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5CE2" w14:textId="77777777" w:rsidR="00841CBA" w:rsidRPr="00967C54" w:rsidRDefault="000403D4" w:rsidP="00967C54">
      <w:pPr>
        <w:pStyle w:val="Pa0"/>
        <w:spacing w:line="177" w:lineRule="atLeast"/>
        <w:ind w:firstLine="720"/>
        <w:jc w:val="right"/>
        <w:rPr>
          <w:rFonts w:hint="eastAsia"/>
          <w:b/>
          <w:color w:val="002060"/>
          <w:sz w:val="22"/>
          <w:szCs w:val="22"/>
        </w:rPr>
      </w:pPr>
      <w:r w:rsidRPr="00967C54">
        <w:rPr>
          <w:b/>
          <w:noProof/>
          <w:color w:val="002060"/>
          <w:szCs w:val="22"/>
          <w:u w:val="single"/>
          <w:lang w:eastAsia="en-AU" w:bidi="ar-SA"/>
        </w:rPr>
        <w:drawing>
          <wp:anchor distT="0" distB="0" distL="114300" distR="114300" simplePos="0" relativeHeight="251660288" behindDoc="1" locked="0" layoutInCell="1" allowOverlap="1" wp14:anchorId="7C7C16AC" wp14:editId="3F7EC895">
            <wp:simplePos x="0" y="0"/>
            <wp:positionH relativeFrom="column">
              <wp:posOffset>0</wp:posOffset>
            </wp:positionH>
            <wp:positionV relativeFrom="paragraph">
              <wp:posOffset>-136525</wp:posOffset>
            </wp:positionV>
            <wp:extent cx="1400175" cy="715010"/>
            <wp:effectExtent l="19050" t="0" r="9525" b="0"/>
            <wp:wrapTight wrapText="bothSides">
              <wp:wrapPolygon edited="0">
                <wp:start x="-294" y="0"/>
                <wp:lineTo x="-294" y="21293"/>
                <wp:lineTo x="21747" y="21293"/>
                <wp:lineTo x="21747" y="0"/>
                <wp:lineTo x="-2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BA" w:rsidRPr="00967C54">
        <w:rPr>
          <w:b/>
          <w:color w:val="002060"/>
          <w:szCs w:val="22"/>
          <w:u w:val="single"/>
        </w:rPr>
        <w:t>Crystal Paints</w:t>
      </w:r>
      <w:r w:rsidR="00841CBA" w:rsidRPr="00967C54">
        <w:rPr>
          <w:b/>
          <w:color w:val="002060"/>
          <w:szCs w:val="22"/>
        </w:rPr>
        <w:t xml:space="preserve"> </w:t>
      </w:r>
      <w:r w:rsidR="00841CBA" w:rsidRPr="00967C54">
        <w:rPr>
          <w:b/>
          <w:color w:val="002060"/>
          <w:sz w:val="22"/>
          <w:szCs w:val="22"/>
        </w:rPr>
        <w:br/>
        <w:t>5 Curban St, Underwood QLD 4119</w:t>
      </w:r>
      <w:r w:rsidR="00841CBA" w:rsidRPr="00967C54">
        <w:rPr>
          <w:b/>
          <w:color w:val="002060"/>
          <w:sz w:val="22"/>
          <w:szCs w:val="22"/>
        </w:rPr>
        <w:br/>
        <w:t>PH: 07 3341 3566</w:t>
      </w:r>
    </w:p>
    <w:p w14:paraId="0E591748" w14:textId="77777777" w:rsidR="00841CBA" w:rsidRPr="00967C54" w:rsidRDefault="00841CBA" w:rsidP="000403D4">
      <w:pPr>
        <w:pStyle w:val="Pa1"/>
        <w:spacing w:line="301" w:lineRule="atLeast"/>
        <w:jc w:val="center"/>
        <w:rPr>
          <w:rFonts w:hint="eastAsia"/>
          <w:b/>
          <w:sz w:val="40"/>
          <w:szCs w:val="40"/>
        </w:rPr>
      </w:pPr>
    </w:p>
    <w:p w14:paraId="22ADCA94" w14:textId="6D9ED6CE" w:rsidR="00993AD4" w:rsidRDefault="00B53E3B" w:rsidP="000403D4">
      <w:pPr>
        <w:pStyle w:val="Pa1"/>
        <w:spacing w:line="301" w:lineRule="atLeast"/>
        <w:jc w:val="center"/>
        <w:rPr>
          <w:rFonts w:hint="eastAsia"/>
          <w:b/>
          <w:sz w:val="30"/>
          <w:u w:val="single"/>
        </w:rPr>
      </w:pPr>
      <w:r w:rsidRPr="00B53E3B">
        <w:rPr>
          <w:b/>
          <w:sz w:val="30"/>
          <w:u w:val="single"/>
        </w:rPr>
        <w:t>Tile, Laminate &amp; Melamine</w:t>
      </w:r>
      <w:r w:rsidR="005269AB">
        <w:rPr>
          <w:b/>
          <w:sz w:val="30"/>
          <w:u w:val="single"/>
        </w:rPr>
        <w:t xml:space="preserve"> </w:t>
      </w:r>
    </w:p>
    <w:p w14:paraId="63D4895D" w14:textId="77777777" w:rsidR="005269AB" w:rsidRPr="00993AD4" w:rsidRDefault="005269AB" w:rsidP="000403D4">
      <w:pPr>
        <w:pStyle w:val="Pa1"/>
        <w:spacing w:line="301" w:lineRule="atLeast"/>
        <w:jc w:val="center"/>
        <w:rPr>
          <w:rFonts w:hint="eastAsia"/>
        </w:rPr>
      </w:pPr>
    </w:p>
    <w:p w14:paraId="729977D1" w14:textId="77777777" w:rsidR="00B53E3B" w:rsidRPr="00747C1B" w:rsidRDefault="00B53E3B" w:rsidP="00B53E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Multiple Application Methods: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Brush, roll, or spray – Crystal Paints Tile, Laminate &amp; Melamine Paint accommodates your preferred application technique, providing flexibility for various surfaces, including benchtops, doors, walls, and more.</w:t>
      </w:r>
    </w:p>
    <w:p w14:paraId="04968650" w14:textId="77777777" w:rsidR="00B53E3B" w:rsidRPr="00747C1B" w:rsidRDefault="00B53E3B" w:rsidP="00B53E3B">
      <w:pPr>
        <w:shd w:val="clear" w:color="auto" w:fill="FFFFFF"/>
        <w:rPr>
          <w:rFonts w:ascii="Poppins" w:eastAsia="Times New Roman" w:hAnsi="Poppins" w:cs="Poppins"/>
          <w:color w:val="1B1B1B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color w:val="1B1B1B"/>
          <w:kern w:val="0"/>
          <w:lang w:eastAsia="en-AU"/>
        </w:rPr>
        <w:t>Preparation:</w:t>
      </w:r>
    </w:p>
    <w:p w14:paraId="1DAB686E" w14:textId="77777777" w:rsidR="00B53E3B" w:rsidRPr="00747C1B" w:rsidRDefault="00B53E3B" w:rsidP="00B53E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For Tiles: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Sand tiles with 240 – 320 grit sandpaper, ensuring a thorough cleaning for a perfect surface. Eliminate any shiny tile surfaces. For floors, incorporate anti-slip grit between coats for added safety.</w:t>
      </w:r>
    </w:p>
    <w:p w14:paraId="53D214BC" w14:textId="77777777" w:rsidR="00B53E3B" w:rsidRPr="00747C1B" w:rsidRDefault="00B53E3B" w:rsidP="00B53E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For Laminate &amp; Melamine: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Sand with 240 – 320 grit sandpaper and clean meticulously. Non-experienced painters can achieve the best results using a fine bristle brush or a short nap roller like mohair. If spraying, thin the paint with mineral turps for a flawless finish.</w:t>
      </w:r>
    </w:p>
    <w:p w14:paraId="3D7242CB" w14:textId="77777777" w:rsidR="00B53E3B" w:rsidRPr="00747C1B" w:rsidRDefault="00B53E3B" w:rsidP="00B53E3B">
      <w:pPr>
        <w:shd w:val="clear" w:color="auto" w:fill="FFFFFF"/>
        <w:rPr>
          <w:rFonts w:ascii="Poppins" w:eastAsia="Times New Roman" w:hAnsi="Poppins" w:cs="Poppins"/>
          <w:color w:val="1B1B1B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color w:val="1B1B1B"/>
          <w:kern w:val="0"/>
          <w:lang w:eastAsia="en-AU"/>
        </w:rPr>
        <w:t>Drying and Recoat:</w:t>
      </w:r>
    </w:p>
    <w:p w14:paraId="63793F0F" w14:textId="77777777" w:rsidR="00B53E3B" w:rsidRPr="00747C1B" w:rsidRDefault="00B53E3B" w:rsidP="00B53E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Times New Roman" w:eastAsia="Times New Roman" w:hAnsi="Times New Roman" w:cs="Times New Roman"/>
          <w:kern w:val="0"/>
          <w:lang w:eastAsia="en-AU"/>
        </w:rPr>
        <w:t>Crystal Paints Tile, Laminate &amp; Melamine Paint dries in 2-4 hours, with a recoat time of 2-4 hours depending on weather conditions.</w:t>
      </w:r>
      <w:r w:rsidRPr="00747C1B">
        <w:rPr>
          <w:rFonts w:ascii="Times New Roman" w:hAnsi="Times New Roman" w:cs="Times New Roman"/>
        </w:rPr>
        <w:t xml:space="preserve"> for the best results, it is recommended to recoat after 12 to 24 hours to achieve a harder and stronger finish. 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 xml:space="preserve">Full curing time is at least 1-3 weeks. </w:t>
      </w:r>
    </w:p>
    <w:p w14:paraId="3D751012" w14:textId="77777777" w:rsidR="00B53E3B" w:rsidRPr="00747C1B" w:rsidRDefault="00B53E3B" w:rsidP="00B53E3B">
      <w:pPr>
        <w:shd w:val="clear" w:color="auto" w:fill="FFFFFF"/>
        <w:rPr>
          <w:rFonts w:ascii="Poppins" w:eastAsia="Times New Roman" w:hAnsi="Poppins" w:cs="Poppins"/>
          <w:color w:val="1B1B1B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color w:val="1B1B1B"/>
          <w:kern w:val="0"/>
          <w:lang w:eastAsia="en-AU"/>
        </w:rPr>
        <w:t>Application Tips:</w:t>
      </w:r>
    </w:p>
    <w:p w14:paraId="4EF65269" w14:textId="77777777" w:rsidR="00B53E3B" w:rsidRPr="00747C1B" w:rsidRDefault="00B53E3B" w:rsidP="00B53E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Proper Mixing: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Stir the paint well and check for settling at the bottom of the can before applying.</w:t>
      </w:r>
    </w:p>
    <w:p w14:paraId="5AC4781C" w14:textId="77777777" w:rsidR="00B53E3B" w:rsidRPr="00747C1B" w:rsidRDefault="00B53E3B" w:rsidP="00B53E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Coverage: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1 litre can cover up to 12 square meters on tiles, with potential for more depending on tile grout.</w:t>
      </w:r>
    </w:p>
    <w:p w14:paraId="3E40AE94" w14:textId="77777777" w:rsidR="00B53E3B" w:rsidRPr="00747C1B" w:rsidRDefault="00B53E3B" w:rsidP="00B53E3B">
      <w:pPr>
        <w:pStyle w:val="NormalWeb"/>
        <w:rPr>
          <w:sz w:val="22"/>
          <w:szCs w:val="22"/>
        </w:rPr>
      </w:pPr>
      <w:r w:rsidRPr="00747C1B">
        <w:rPr>
          <w:rFonts w:ascii="Poppins" w:hAnsi="Poppins" w:cs="Poppins"/>
          <w:b/>
          <w:bCs/>
          <w:sz w:val="22"/>
          <w:szCs w:val="22"/>
        </w:rPr>
        <w:t>Clean Up:</w:t>
      </w:r>
      <w:r w:rsidRPr="00747C1B">
        <w:rPr>
          <w:sz w:val="22"/>
          <w:szCs w:val="22"/>
        </w:rPr>
        <w:t> Use Mineral turpentine for easy and effective cleanup. Don't use any cleaning products that leave a residue.</w:t>
      </w:r>
    </w:p>
    <w:p w14:paraId="52762687" w14:textId="77777777" w:rsidR="00B53E3B" w:rsidRPr="00747C1B" w:rsidRDefault="00B53E3B" w:rsidP="00B53E3B">
      <w:pPr>
        <w:shd w:val="clear" w:color="auto" w:fill="FFFFFF"/>
        <w:rPr>
          <w:rFonts w:ascii="Poppins" w:eastAsia="Times New Roman" w:hAnsi="Poppins" w:cs="Poppins"/>
          <w:color w:val="1B1B1B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color w:val="1B1B1B"/>
          <w:kern w:val="0"/>
          <w:lang w:eastAsia="en-AU"/>
        </w:rPr>
        <w:t>Cautions and Recommendations:</w:t>
      </w:r>
    </w:p>
    <w:p w14:paraId="19B0DCD1" w14:textId="77777777" w:rsidR="00B53E3B" w:rsidRPr="00747C1B" w:rsidRDefault="00B53E3B" w:rsidP="00B53E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Temperature Consideration: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> Avoid painting in temperatures less than 12 degrees Celsius.</w:t>
      </w:r>
    </w:p>
    <w:p w14:paraId="3113F440" w14:textId="77777777" w:rsidR="00B53E3B" w:rsidRPr="00747C1B" w:rsidRDefault="00B53E3B" w:rsidP="00B53E3B">
      <w:pPr>
        <w:shd w:val="clear" w:color="auto" w:fill="FFFFFF"/>
        <w:rPr>
          <w:rFonts w:ascii="Poppins" w:eastAsia="Times New Roman" w:hAnsi="Poppins" w:cs="Poppins"/>
          <w:color w:val="1B1B1B"/>
          <w:kern w:val="0"/>
          <w:lang w:eastAsia="en-AU"/>
        </w:rPr>
      </w:pPr>
      <w:r w:rsidRPr="00747C1B">
        <w:rPr>
          <w:rFonts w:ascii="Poppins" w:eastAsia="Times New Roman" w:hAnsi="Poppins" w:cs="Poppins"/>
          <w:b/>
          <w:bCs/>
          <w:color w:val="1B1B1B"/>
          <w:kern w:val="0"/>
          <w:lang w:eastAsia="en-AU"/>
        </w:rPr>
        <w:t>Extra Tips for Excellence:</w:t>
      </w:r>
    </w:p>
    <w:p w14:paraId="3E1AD0C8" w14:textId="2A1C6E59" w:rsidR="00993AD4" w:rsidRPr="00B53E3B" w:rsidRDefault="00B53E3B" w:rsidP="00B53E3B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 w:hint="eastAsia"/>
          <w:b w:val="0"/>
          <w:color w:val="auto"/>
          <w:kern w:val="0"/>
          <w:sz w:val="22"/>
          <w:lang w:eastAsia="en-AU"/>
        </w:rPr>
      </w:pPr>
      <w:r w:rsidRPr="00747C1B">
        <w:rPr>
          <w:rFonts w:ascii="Poppins" w:eastAsia="Times New Roman" w:hAnsi="Poppins" w:cs="Poppins"/>
          <w:b/>
          <w:bCs/>
          <w:kern w:val="0"/>
          <w:lang w:eastAsia="en-AU"/>
        </w:rPr>
        <w:t>Enhanced Hardness:</w:t>
      </w:r>
      <w:r w:rsidRPr="00747C1B">
        <w:rPr>
          <w:rFonts w:ascii="Times New Roman" w:eastAsia="Times New Roman" w:hAnsi="Times New Roman" w:cs="Times New Roman"/>
          <w:kern w:val="0"/>
          <w:lang w:eastAsia="en-AU"/>
        </w:rPr>
        <w:t xml:space="preserve"> Leaving a day between coats accelerates hardness. Lightly sand with 240 </w:t>
      </w:r>
      <w:proofErr w:type="gramStart"/>
      <w:r w:rsidRPr="00747C1B">
        <w:rPr>
          <w:rFonts w:ascii="Times New Roman" w:eastAsia="Times New Roman" w:hAnsi="Times New Roman" w:cs="Times New Roman"/>
          <w:kern w:val="0"/>
          <w:lang w:eastAsia="en-AU"/>
        </w:rPr>
        <w:t>grit</w:t>
      </w:r>
      <w:proofErr w:type="gramEnd"/>
      <w:r w:rsidRPr="00747C1B">
        <w:rPr>
          <w:rFonts w:ascii="Times New Roman" w:eastAsia="Times New Roman" w:hAnsi="Times New Roman" w:cs="Times New Roman"/>
          <w:kern w:val="0"/>
          <w:lang w:eastAsia="en-AU"/>
        </w:rPr>
        <w:t xml:space="preserve"> before each coat for a smooth, glossy finish.</w:t>
      </w:r>
    </w:p>
    <w:p w14:paraId="25C8669E" w14:textId="30ED61A4" w:rsidR="00967C54" w:rsidRPr="00D767BC" w:rsidRDefault="00993AD4" w:rsidP="00993AD4">
      <w:pPr>
        <w:pStyle w:val="Pa0"/>
        <w:spacing w:line="201" w:lineRule="atLeast"/>
        <w:jc w:val="center"/>
        <w:rPr>
          <w:rStyle w:val="A4"/>
          <w:rFonts w:hint="eastAsia"/>
          <w:sz w:val="22"/>
        </w:rPr>
      </w:pPr>
      <w:r w:rsidRPr="00D767BC">
        <w:rPr>
          <w:rStyle w:val="A4"/>
          <w:sz w:val="22"/>
        </w:rPr>
        <w:t xml:space="preserve">IF YOU ARE UNSURE ABOUT ANYTHING TO DO WITH THIS PRODUCT DO NOT USE IT AND CONTACT YOUR CRYSTAL STOCKIST OR THE FACTORY DIRECT </w:t>
      </w:r>
    </w:p>
    <w:p w14:paraId="781C9B3B" w14:textId="70FCF982" w:rsidR="00293B02" w:rsidRPr="00993AD4" w:rsidRDefault="00B53E3B" w:rsidP="00B53E3B">
      <w:pPr>
        <w:pStyle w:val="Pa0"/>
        <w:spacing w:line="201" w:lineRule="atLeast"/>
        <w:jc w:val="center"/>
      </w:pPr>
      <w:r>
        <w:rPr>
          <w:noProof/>
          <w:lang w:eastAsia="en-AU" w:bidi="ar-SA"/>
        </w:rPr>
        <w:drawing>
          <wp:anchor distT="0" distB="0" distL="114300" distR="114300" simplePos="0" relativeHeight="251662336" behindDoc="1" locked="0" layoutInCell="1" allowOverlap="1" wp14:anchorId="7DE1DEF5" wp14:editId="5469916E">
            <wp:simplePos x="0" y="0"/>
            <wp:positionH relativeFrom="column">
              <wp:posOffset>-552450</wp:posOffset>
            </wp:positionH>
            <wp:positionV relativeFrom="paragraph">
              <wp:posOffset>-638810</wp:posOffset>
            </wp:positionV>
            <wp:extent cx="857250" cy="828675"/>
            <wp:effectExtent l="19050" t="0" r="0" b="0"/>
            <wp:wrapTight wrapText="bothSides">
              <wp:wrapPolygon edited="0">
                <wp:start x="-480" y="0"/>
                <wp:lineTo x="-480" y="21352"/>
                <wp:lineTo x="21600" y="21352"/>
                <wp:lineTo x="21600" y="0"/>
                <wp:lineTo x="-48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3B02" w:rsidRPr="00993AD4" w:rsidSect="000403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 Med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65 Medium">
    <w:altName w:val="Arial"/>
    <w:charset w:val="00"/>
    <w:family w:val="roman"/>
    <w:pitch w:val="variable"/>
  </w:font>
  <w:font w:name="Futura T">
    <w:altName w:val="Century Gothic"/>
    <w:charset w:val="00"/>
    <w:family w:val="roman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269"/>
    <w:multiLevelType w:val="hybridMultilevel"/>
    <w:tmpl w:val="C0261CCA"/>
    <w:lvl w:ilvl="0" w:tplc="838E7E7A">
      <w:numFmt w:val="bullet"/>
      <w:lvlText w:val="•"/>
      <w:lvlJc w:val="left"/>
      <w:pPr>
        <w:ind w:left="720" w:hanging="360"/>
      </w:pPr>
      <w:rPr>
        <w:rFonts w:ascii="HelveticaNeueLT Std Med" w:eastAsia="SimSun" w:hAnsi="HelveticaNeueLT Std Med" w:cs="Mang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A94"/>
    <w:multiLevelType w:val="hybridMultilevel"/>
    <w:tmpl w:val="A914D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E6F"/>
    <w:multiLevelType w:val="multilevel"/>
    <w:tmpl w:val="97F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C3F1F"/>
    <w:multiLevelType w:val="hybridMultilevel"/>
    <w:tmpl w:val="36F0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4FB7"/>
    <w:multiLevelType w:val="multilevel"/>
    <w:tmpl w:val="BA3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1123C"/>
    <w:multiLevelType w:val="multilevel"/>
    <w:tmpl w:val="617C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24E26"/>
    <w:multiLevelType w:val="multilevel"/>
    <w:tmpl w:val="8CE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04242"/>
    <w:multiLevelType w:val="hybridMultilevel"/>
    <w:tmpl w:val="4490D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32CF3"/>
    <w:multiLevelType w:val="multilevel"/>
    <w:tmpl w:val="61A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2E0"/>
    <w:multiLevelType w:val="hybridMultilevel"/>
    <w:tmpl w:val="3DDA4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17CF"/>
    <w:multiLevelType w:val="multilevel"/>
    <w:tmpl w:val="4E9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110749">
    <w:abstractNumId w:val="7"/>
  </w:num>
  <w:num w:numId="2" w16cid:durableId="2141996413">
    <w:abstractNumId w:val="9"/>
  </w:num>
  <w:num w:numId="3" w16cid:durableId="851803671">
    <w:abstractNumId w:val="3"/>
  </w:num>
  <w:num w:numId="4" w16cid:durableId="184827313">
    <w:abstractNumId w:val="0"/>
  </w:num>
  <w:num w:numId="5" w16cid:durableId="1815952378">
    <w:abstractNumId w:val="1"/>
  </w:num>
  <w:num w:numId="6" w16cid:durableId="1476144574">
    <w:abstractNumId w:val="8"/>
  </w:num>
  <w:num w:numId="7" w16cid:durableId="1235165884">
    <w:abstractNumId w:val="2"/>
  </w:num>
  <w:num w:numId="8" w16cid:durableId="1111704055">
    <w:abstractNumId w:val="6"/>
  </w:num>
  <w:num w:numId="9" w16cid:durableId="836575805">
    <w:abstractNumId w:val="10"/>
  </w:num>
  <w:num w:numId="10" w16cid:durableId="1098135597">
    <w:abstractNumId w:val="4"/>
  </w:num>
  <w:num w:numId="11" w16cid:durableId="188101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4"/>
    <w:rsid w:val="000403D4"/>
    <w:rsid w:val="00045744"/>
    <w:rsid w:val="001D322D"/>
    <w:rsid w:val="00293B02"/>
    <w:rsid w:val="002B1EB1"/>
    <w:rsid w:val="00337289"/>
    <w:rsid w:val="004440AB"/>
    <w:rsid w:val="004B5321"/>
    <w:rsid w:val="004C2943"/>
    <w:rsid w:val="004F61A7"/>
    <w:rsid w:val="00521B8C"/>
    <w:rsid w:val="005269AB"/>
    <w:rsid w:val="00564BF6"/>
    <w:rsid w:val="005E3152"/>
    <w:rsid w:val="006C41C2"/>
    <w:rsid w:val="008111BD"/>
    <w:rsid w:val="00841CBA"/>
    <w:rsid w:val="0086304F"/>
    <w:rsid w:val="008B16A6"/>
    <w:rsid w:val="00956040"/>
    <w:rsid w:val="00967C54"/>
    <w:rsid w:val="00993AD4"/>
    <w:rsid w:val="00A04468"/>
    <w:rsid w:val="00B53E3B"/>
    <w:rsid w:val="00CF43D4"/>
    <w:rsid w:val="00D54A79"/>
    <w:rsid w:val="00D767BC"/>
    <w:rsid w:val="00E12E9C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8C7"/>
  <w15:docId w15:val="{2E02CACE-0B65-4F04-B6C0-BA82EEE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21"/>
  </w:style>
  <w:style w:type="paragraph" w:styleId="Heading1">
    <w:name w:val="heading 1"/>
    <w:basedOn w:val="Normal"/>
    <w:next w:val="Normal"/>
    <w:link w:val="Heading1Char"/>
    <w:uiPriority w:val="9"/>
    <w:qFormat/>
    <w:rsid w:val="0099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D4"/>
    <w:rPr>
      <w:b/>
      <w:bCs/>
      <w:smallCaps/>
      <w:color w:val="2F5496" w:themeColor="accent1" w:themeShade="BF"/>
      <w:spacing w:val="5"/>
    </w:rPr>
  </w:style>
  <w:style w:type="character" w:customStyle="1" w:styleId="A3">
    <w:name w:val="A3"/>
    <w:rsid w:val="00993AD4"/>
    <w:rPr>
      <w:rFonts w:ascii="HelveticaNeueLT Std Med" w:hAnsi="HelveticaNeueLT Std Med"/>
      <w:color w:val="000000"/>
      <w:sz w:val="12"/>
    </w:rPr>
  </w:style>
  <w:style w:type="character" w:customStyle="1" w:styleId="A4">
    <w:name w:val="A4"/>
    <w:rsid w:val="00993AD4"/>
    <w:rPr>
      <w:rFonts w:ascii="Helvetica 65 Medium" w:hAnsi="Helvetica 65 Medium"/>
      <w:b/>
      <w:color w:val="000000"/>
      <w:sz w:val="17"/>
    </w:rPr>
  </w:style>
  <w:style w:type="paragraph" w:customStyle="1" w:styleId="Pa1">
    <w:name w:val="Pa1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  <w:style w:type="paragraph" w:customStyle="1" w:styleId="Pa0">
    <w:name w:val="Pa0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5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crystal</dc:creator>
  <cp:lastModifiedBy>crystal paints</cp:lastModifiedBy>
  <cp:revision>2</cp:revision>
  <dcterms:created xsi:type="dcterms:W3CDTF">2025-08-07T01:56:00Z</dcterms:created>
  <dcterms:modified xsi:type="dcterms:W3CDTF">2025-08-07T01:56:00Z</dcterms:modified>
</cp:coreProperties>
</file>