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F1E7" w14:textId="75BDFFE2" w:rsidR="008F63A2" w:rsidRDefault="00E32E4A" w:rsidP="00E32E4A">
      <w:pPr>
        <w:jc w:val="center"/>
      </w:pPr>
      <w:r>
        <w:rPr>
          <w:noProof/>
        </w:rPr>
        <w:drawing>
          <wp:inline distT="0" distB="0" distL="0" distR="0" wp14:anchorId="150E7B3D" wp14:editId="40ECE27D">
            <wp:extent cx="4160366" cy="2524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 Logo Small.jpg"/>
                    <pic:cNvPicPr/>
                  </pic:nvPicPr>
                  <pic:blipFill>
                    <a:blip r:embed="rId8">
                      <a:extLst>
                        <a:ext uri="{28A0092B-C50C-407E-A947-70E740481C1C}">
                          <a14:useLocalDpi xmlns:a14="http://schemas.microsoft.com/office/drawing/2010/main" val="0"/>
                        </a:ext>
                      </a:extLst>
                    </a:blip>
                    <a:stretch>
                      <a:fillRect/>
                    </a:stretch>
                  </pic:blipFill>
                  <pic:spPr>
                    <a:xfrm>
                      <a:off x="0" y="0"/>
                      <a:ext cx="4175513" cy="2533315"/>
                    </a:xfrm>
                    <a:prstGeom prst="rect">
                      <a:avLst/>
                    </a:prstGeom>
                  </pic:spPr>
                </pic:pic>
              </a:graphicData>
            </a:graphic>
          </wp:inline>
        </w:drawing>
      </w:r>
    </w:p>
    <w:p w14:paraId="6375DEC4" w14:textId="77777777" w:rsidR="00E55AFE" w:rsidRDefault="00E55AFE"/>
    <w:p w14:paraId="3BEFF9B8" w14:textId="77777777" w:rsidR="00E55AFE" w:rsidRDefault="00E55AFE" w:rsidP="00E55AFE">
      <w:pPr>
        <w:jc w:val="center"/>
        <w:rPr>
          <w:sz w:val="96"/>
          <w:szCs w:val="96"/>
        </w:rPr>
      </w:pPr>
      <w:r>
        <w:rPr>
          <w:sz w:val="96"/>
          <w:szCs w:val="96"/>
        </w:rPr>
        <w:t>Employee Handbook</w:t>
      </w:r>
    </w:p>
    <w:p w14:paraId="004BDB05" w14:textId="6457ADEE" w:rsidR="00E55AFE" w:rsidRPr="003F7732" w:rsidRDefault="00E55AFE" w:rsidP="00E55AFE">
      <w:pPr>
        <w:jc w:val="center"/>
        <w:rPr>
          <w:i/>
          <w:sz w:val="32"/>
          <w:szCs w:val="32"/>
        </w:rPr>
      </w:pPr>
    </w:p>
    <w:p w14:paraId="791DF3C1" w14:textId="47592C9D" w:rsidR="00F017F8" w:rsidRDefault="00F017F8" w:rsidP="00F017F8">
      <w:pPr>
        <w:tabs>
          <w:tab w:val="left" w:pos="6078"/>
        </w:tabs>
        <w:rPr>
          <w:sz w:val="96"/>
          <w:szCs w:val="96"/>
        </w:rPr>
      </w:pPr>
      <w:r>
        <w:rPr>
          <w:sz w:val="96"/>
          <w:szCs w:val="96"/>
        </w:rPr>
        <w:tab/>
      </w:r>
    </w:p>
    <w:p w14:paraId="3DD112AD" w14:textId="77777777" w:rsidR="00F017F8" w:rsidRDefault="00F017F8" w:rsidP="00F017F8">
      <w:pPr>
        <w:tabs>
          <w:tab w:val="left" w:pos="6078"/>
        </w:tabs>
        <w:rPr>
          <w:sz w:val="96"/>
          <w:szCs w:val="96"/>
        </w:rPr>
        <w:sectPr w:rsidR="00F017F8" w:rsidSect="00AE050B">
          <w:footerReference w:type="default" r:id="rId9"/>
          <w:pgSz w:w="12240" w:h="15840"/>
          <w:pgMar w:top="720" w:right="720" w:bottom="720" w:left="720" w:header="720" w:footer="720" w:gutter="0"/>
          <w:cols w:space="720"/>
          <w:docGrid w:linePitch="360"/>
        </w:sectPr>
      </w:pPr>
    </w:p>
    <w:sdt>
      <w:sdtPr>
        <w:rPr>
          <w:rFonts w:asciiTheme="minorHAnsi" w:eastAsiaTheme="minorHAnsi" w:hAnsiTheme="minorHAnsi" w:cstheme="minorBidi"/>
          <w:b w:val="0"/>
          <w:color w:val="auto"/>
          <w:sz w:val="22"/>
          <w:szCs w:val="22"/>
        </w:rPr>
        <w:id w:val="1387526994"/>
        <w:docPartObj>
          <w:docPartGallery w:val="Table of Contents"/>
          <w:docPartUnique/>
        </w:docPartObj>
      </w:sdtPr>
      <w:sdtEndPr>
        <w:rPr>
          <w:bCs/>
          <w:noProof/>
        </w:rPr>
      </w:sdtEndPr>
      <w:sdtContent>
        <w:p w14:paraId="12BB7753" w14:textId="77777777" w:rsidR="00FF7521" w:rsidRDefault="00FF7521" w:rsidP="00FF7521">
          <w:pPr>
            <w:pStyle w:val="TOCHeading"/>
          </w:pPr>
          <w:r>
            <w:t>Contents</w:t>
          </w:r>
        </w:p>
        <w:p w14:paraId="36C816EA" w14:textId="7BA5D754" w:rsidR="00F4582D" w:rsidRDefault="00FF7521">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2511201" w:history="1">
            <w:r w:rsidR="00F4582D" w:rsidRPr="00D4191E">
              <w:rPr>
                <w:rStyle w:val="Hyperlink"/>
                <w:noProof/>
              </w:rPr>
              <w:t>Welcome to the Texas Litter Control Team!</w:t>
            </w:r>
            <w:r w:rsidR="00F4582D">
              <w:rPr>
                <w:noProof/>
                <w:webHidden/>
              </w:rPr>
              <w:tab/>
            </w:r>
            <w:r w:rsidR="00F4582D">
              <w:rPr>
                <w:noProof/>
                <w:webHidden/>
              </w:rPr>
              <w:fldChar w:fldCharType="begin"/>
            </w:r>
            <w:r w:rsidR="00F4582D">
              <w:rPr>
                <w:noProof/>
                <w:webHidden/>
              </w:rPr>
              <w:instrText xml:space="preserve"> PAGEREF _Toc232511201 \h </w:instrText>
            </w:r>
            <w:r w:rsidR="00F4582D">
              <w:rPr>
                <w:noProof/>
                <w:webHidden/>
              </w:rPr>
            </w:r>
            <w:r w:rsidR="00F4582D">
              <w:rPr>
                <w:noProof/>
                <w:webHidden/>
              </w:rPr>
              <w:fldChar w:fldCharType="separate"/>
            </w:r>
            <w:r w:rsidR="00F4582D">
              <w:rPr>
                <w:noProof/>
                <w:webHidden/>
              </w:rPr>
              <w:t>5</w:t>
            </w:r>
            <w:r w:rsidR="00F4582D">
              <w:rPr>
                <w:noProof/>
                <w:webHidden/>
              </w:rPr>
              <w:fldChar w:fldCharType="end"/>
            </w:r>
          </w:hyperlink>
        </w:p>
        <w:p w14:paraId="3523EE8B" w14:textId="2CE53A63" w:rsidR="00F4582D" w:rsidRDefault="00F4582D">
          <w:pPr>
            <w:pStyle w:val="TOC1"/>
            <w:tabs>
              <w:tab w:val="right" w:leader="dot" w:pos="9350"/>
            </w:tabs>
            <w:rPr>
              <w:rFonts w:eastAsiaTheme="minorEastAsia"/>
              <w:noProof/>
              <w:kern w:val="2"/>
              <w:sz w:val="24"/>
              <w:szCs w:val="24"/>
              <w14:ligatures w14:val="standardContextual"/>
            </w:rPr>
          </w:pPr>
          <w:hyperlink w:anchor="_Toc232511202" w:history="1">
            <w:r w:rsidRPr="00D4191E">
              <w:rPr>
                <w:rStyle w:val="Hyperlink"/>
                <w:noProof/>
              </w:rPr>
              <w:t>Introduction, Notices and Disclaimers</w:t>
            </w:r>
            <w:r>
              <w:rPr>
                <w:noProof/>
                <w:webHidden/>
              </w:rPr>
              <w:tab/>
            </w:r>
            <w:r>
              <w:rPr>
                <w:noProof/>
                <w:webHidden/>
              </w:rPr>
              <w:fldChar w:fldCharType="begin"/>
            </w:r>
            <w:r>
              <w:rPr>
                <w:noProof/>
                <w:webHidden/>
              </w:rPr>
              <w:instrText xml:space="preserve"> PAGEREF _Toc232511202 \h </w:instrText>
            </w:r>
            <w:r>
              <w:rPr>
                <w:noProof/>
                <w:webHidden/>
              </w:rPr>
            </w:r>
            <w:r>
              <w:rPr>
                <w:noProof/>
                <w:webHidden/>
              </w:rPr>
              <w:fldChar w:fldCharType="separate"/>
            </w:r>
            <w:r>
              <w:rPr>
                <w:noProof/>
                <w:webHidden/>
              </w:rPr>
              <w:t>6</w:t>
            </w:r>
            <w:r>
              <w:rPr>
                <w:noProof/>
                <w:webHidden/>
              </w:rPr>
              <w:fldChar w:fldCharType="end"/>
            </w:r>
          </w:hyperlink>
        </w:p>
        <w:p w14:paraId="3E8314AD" w14:textId="4EFB904C" w:rsidR="00F4582D" w:rsidRDefault="00F4582D">
          <w:pPr>
            <w:pStyle w:val="TOC1"/>
            <w:tabs>
              <w:tab w:val="right" w:leader="dot" w:pos="9350"/>
            </w:tabs>
            <w:rPr>
              <w:rFonts w:eastAsiaTheme="minorEastAsia"/>
              <w:noProof/>
              <w:kern w:val="2"/>
              <w:sz w:val="24"/>
              <w:szCs w:val="24"/>
              <w14:ligatures w14:val="standardContextual"/>
            </w:rPr>
          </w:pPr>
          <w:hyperlink w:anchor="_Toc232511203" w:history="1">
            <w:r w:rsidRPr="00D4191E">
              <w:rPr>
                <w:rStyle w:val="Hyperlink"/>
                <w:noProof/>
              </w:rPr>
              <w:t>TLC Mission Statement</w:t>
            </w:r>
            <w:r>
              <w:rPr>
                <w:noProof/>
                <w:webHidden/>
              </w:rPr>
              <w:tab/>
            </w:r>
            <w:r>
              <w:rPr>
                <w:noProof/>
                <w:webHidden/>
              </w:rPr>
              <w:fldChar w:fldCharType="begin"/>
            </w:r>
            <w:r>
              <w:rPr>
                <w:noProof/>
                <w:webHidden/>
              </w:rPr>
              <w:instrText xml:space="preserve"> PAGEREF _Toc232511203 \h </w:instrText>
            </w:r>
            <w:r>
              <w:rPr>
                <w:noProof/>
                <w:webHidden/>
              </w:rPr>
            </w:r>
            <w:r>
              <w:rPr>
                <w:noProof/>
                <w:webHidden/>
              </w:rPr>
              <w:fldChar w:fldCharType="separate"/>
            </w:r>
            <w:r>
              <w:rPr>
                <w:noProof/>
                <w:webHidden/>
              </w:rPr>
              <w:t>7</w:t>
            </w:r>
            <w:r>
              <w:rPr>
                <w:noProof/>
                <w:webHidden/>
              </w:rPr>
              <w:fldChar w:fldCharType="end"/>
            </w:r>
          </w:hyperlink>
        </w:p>
        <w:p w14:paraId="45BD03F1" w14:textId="38278DF3" w:rsidR="00F4582D" w:rsidRDefault="00F4582D">
          <w:pPr>
            <w:pStyle w:val="TOC1"/>
            <w:tabs>
              <w:tab w:val="right" w:leader="dot" w:pos="9350"/>
            </w:tabs>
            <w:rPr>
              <w:rFonts w:eastAsiaTheme="minorEastAsia"/>
              <w:noProof/>
              <w:kern w:val="2"/>
              <w:sz w:val="24"/>
              <w:szCs w:val="24"/>
              <w14:ligatures w14:val="standardContextual"/>
            </w:rPr>
          </w:pPr>
          <w:hyperlink w:anchor="_Toc232511204" w:history="1">
            <w:r w:rsidRPr="00D4191E">
              <w:rPr>
                <w:rStyle w:val="Hyperlink"/>
                <w:noProof/>
              </w:rPr>
              <w:t>Texas Litter Control Corporate Structure</w:t>
            </w:r>
            <w:r>
              <w:rPr>
                <w:noProof/>
                <w:webHidden/>
              </w:rPr>
              <w:tab/>
            </w:r>
            <w:r>
              <w:rPr>
                <w:noProof/>
                <w:webHidden/>
              </w:rPr>
              <w:fldChar w:fldCharType="begin"/>
            </w:r>
            <w:r>
              <w:rPr>
                <w:noProof/>
                <w:webHidden/>
              </w:rPr>
              <w:instrText xml:space="preserve"> PAGEREF _Toc232511204 \h </w:instrText>
            </w:r>
            <w:r>
              <w:rPr>
                <w:noProof/>
                <w:webHidden/>
              </w:rPr>
            </w:r>
            <w:r>
              <w:rPr>
                <w:noProof/>
                <w:webHidden/>
              </w:rPr>
              <w:fldChar w:fldCharType="separate"/>
            </w:r>
            <w:r>
              <w:rPr>
                <w:noProof/>
                <w:webHidden/>
              </w:rPr>
              <w:t>7</w:t>
            </w:r>
            <w:r>
              <w:rPr>
                <w:noProof/>
                <w:webHidden/>
              </w:rPr>
              <w:fldChar w:fldCharType="end"/>
            </w:r>
          </w:hyperlink>
        </w:p>
        <w:p w14:paraId="7F4D1F3F" w14:textId="4A77AB16" w:rsidR="00F4582D" w:rsidRDefault="00F4582D">
          <w:pPr>
            <w:pStyle w:val="TOC1"/>
            <w:tabs>
              <w:tab w:val="right" w:leader="dot" w:pos="9350"/>
            </w:tabs>
            <w:rPr>
              <w:rFonts w:eastAsiaTheme="minorEastAsia"/>
              <w:noProof/>
              <w:kern w:val="2"/>
              <w:sz w:val="24"/>
              <w:szCs w:val="24"/>
              <w14:ligatures w14:val="standardContextual"/>
            </w:rPr>
          </w:pPr>
          <w:hyperlink w:anchor="_Toc232511205" w:history="1">
            <w:r w:rsidRPr="00D4191E">
              <w:rPr>
                <w:rStyle w:val="Hyperlink"/>
                <w:noProof/>
              </w:rPr>
              <w:t>TLC Organization Chart</w:t>
            </w:r>
            <w:r>
              <w:rPr>
                <w:noProof/>
                <w:webHidden/>
              </w:rPr>
              <w:tab/>
            </w:r>
            <w:r>
              <w:rPr>
                <w:noProof/>
                <w:webHidden/>
              </w:rPr>
              <w:fldChar w:fldCharType="begin"/>
            </w:r>
            <w:r>
              <w:rPr>
                <w:noProof/>
                <w:webHidden/>
              </w:rPr>
              <w:instrText xml:space="preserve"> PAGEREF _Toc232511205 \h </w:instrText>
            </w:r>
            <w:r>
              <w:rPr>
                <w:noProof/>
                <w:webHidden/>
              </w:rPr>
            </w:r>
            <w:r>
              <w:rPr>
                <w:noProof/>
                <w:webHidden/>
              </w:rPr>
              <w:fldChar w:fldCharType="separate"/>
            </w:r>
            <w:r>
              <w:rPr>
                <w:noProof/>
                <w:webHidden/>
              </w:rPr>
              <w:t>8</w:t>
            </w:r>
            <w:r>
              <w:rPr>
                <w:noProof/>
                <w:webHidden/>
              </w:rPr>
              <w:fldChar w:fldCharType="end"/>
            </w:r>
          </w:hyperlink>
        </w:p>
        <w:p w14:paraId="4CB4A6E7" w14:textId="3B7D33E6" w:rsidR="00F4582D" w:rsidRDefault="00F4582D">
          <w:pPr>
            <w:pStyle w:val="TOC1"/>
            <w:tabs>
              <w:tab w:val="right" w:leader="dot" w:pos="9350"/>
            </w:tabs>
            <w:rPr>
              <w:rFonts w:eastAsiaTheme="minorEastAsia"/>
              <w:noProof/>
              <w:kern w:val="2"/>
              <w:sz w:val="24"/>
              <w:szCs w:val="24"/>
              <w14:ligatures w14:val="standardContextual"/>
            </w:rPr>
          </w:pPr>
          <w:hyperlink w:anchor="_Toc232511206" w:history="1">
            <w:r w:rsidRPr="00D4191E">
              <w:rPr>
                <w:rStyle w:val="Hyperlink"/>
                <w:noProof/>
              </w:rPr>
              <w:t>Chain of Command</w:t>
            </w:r>
            <w:r>
              <w:rPr>
                <w:noProof/>
                <w:webHidden/>
              </w:rPr>
              <w:tab/>
            </w:r>
            <w:r>
              <w:rPr>
                <w:noProof/>
                <w:webHidden/>
              </w:rPr>
              <w:fldChar w:fldCharType="begin"/>
            </w:r>
            <w:r>
              <w:rPr>
                <w:noProof/>
                <w:webHidden/>
              </w:rPr>
              <w:instrText xml:space="preserve"> PAGEREF _Toc232511206 \h </w:instrText>
            </w:r>
            <w:r>
              <w:rPr>
                <w:noProof/>
                <w:webHidden/>
              </w:rPr>
            </w:r>
            <w:r>
              <w:rPr>
                <w:noProof/>
                <w:webHidden/>
              </w:rPr>
              <w:fldChar w:fldCharType="separate"/>
            </w:r>
            <w:r>
              <w:rPr>
                <w:noProof/>
                <w:webHidden/>
              </w:rPr>
              <w:t>8</w:t>
            </w:r>
            <w:r>
              <w:rPr>
                <w:noProof/>
                <w:webHidden/>
              </w:rPr>
              <w:fldChar w:fldCharType="end"/>
            </w:r>
          </w:hyperlink>
        </w:p>
        <w:p w14:paraId="4973BEDD" w14:textId="2E8C174D" w:rsidR="00F4582D" w:rsidRDefault="00F4582D">
          <w:pPr>
            <w:pStyle w:val="TOC1"/>
            <w:tabs>
              <w:tab w:val="right" w:leader="dot" w:pos="9350"/>
            </w:tabs>
            <w:rPr>
              <w:rFonts w:eastAsiaTheme="minorEastAsia"/>
              <w:noProof/>
              <w:kern w:val="2"/>
              <w:sz w:val="24"/>
              <w:szCs w:val="24"/>
              <w14:ligatures w14:val="standardContextual"/>
            </w:rPr>
          </w:pPr>
          <w:hyperlink w:anchor="_Toc232511207" w:history="1">
            <w:r w:rsidRPr="00D4191E">
              <w:rPr>
                <w:rStyle w:val="Hyperlink"/>
                <w:noProof/>
              </w:rPr>
              <w:t>Confidentiality Agreement</w:t>
            </w:r>
            <w:r>
              <w:rPr>
                <w:noProof/>
                <w:webHidden/>
              </w:rPr>
              <w:tab/>
            </w:r>
            <w:r>
              <w:rPr>
                <w:noProof/>
                <w:webHidden/>
              </w:rPr>
              <w:fldChar w:fldCharType="begin"/>
            </w:r>
            <w:r>
              <w:rPr>
                <w:noProof/>
                <w:webHidden/>
              </w:rPr>
              <w:instrText xml:space="preserve"> PAGEREF _Toc232511207 \h </w:instrText>
            </w:r>
            <w:r>
              <w:rPr>
                <w:noProof/>
                <w:webHidden/>
              </w:rPr>
            </w:r>
            <w:r>
              <w:rPr>
                <w:noProof/>
                <w:webHidden/>
              </w:rPr>
              <w:fldChar w:fldCharType="separate"/>
            </w:r>
            <w:r>
              <w:rPr>
                <w:noProof/>
                <w:webHidden/>
              </w:rPr>
              <w:t>9</w:t>
            </w:r>
            <w:r>
              <w:rPr>
                <w:noProof/>
                <w:webHidden/>
              </w:rPr>
              <w:fldChar w:fldCharType="end"/>
            </w:r>
          </w:hyperlink>
        </w:p>
        <w:p w14:paraId="786E010B" w14:textId="31B35A41" w:rsidR="00F4582D" w:rsidRDefault="00F4582D">
          <w:pPr>
            <w:pStyle w:val="TOC1"/>
            <w:tabs>
              <w:tab w:val="right" w:leader="dot" w:pos="9350"/>
            </w:tabs>
            <w:rPr>
              <w:rFonts w:eastAsiaTheme="minorEastAsia"/>
              <w:noProof/>
              <w:kern w:val="2"/>
              <w:sz w:val="24"/>
              <w:szCs w:val="24"/>
              <w14:ligatures w14:val="standardContextual"/>
            </w:rPr>
          </w:pPr>
          <w:hyperlink w:anchor="_Toc232511208" w:history="1">
            <w:r w:rsidRPr="00D4191E">
              <w:rPr>
                <w:rStyle w:val="Hyperlink"/>
                <w:noProof/>
              </w:rPr>
              <w:t>Conflict of Interest</w:t>
            </w:r>
            <w:r>
              <w:rPr>
                <w:noProof/>
                <w:webHidden/>
              </w:rPr>
              <w:tab/>
            </w:r>
            <w:r>
              <w:rPr>
                <w:noProof/>
                <w:webHidden/>
              </w:rPr>
              <w:fldChar w:fldCharType="begin"/>
            </w:r>
            <w:r>
              <w:rPr>
                <w:noProof/>
                <w:webHidden/>
              </w:rPr>
              <w:instrText xml:space="preserve"> PAGEREF _Toc232511208 \h </w:instrText>
            </w:r>
            <w:r>
              <w:rPr>
                <w:noProof/>
                <w:webHidden/>
              </w:rPr>
            </w:r>
            <w:r>
              <w:rPr>
                <w:noProof/>
                <w:webHidden/>
              </w:rPr>
              <w:fldChar w:fldCharType="separate"/>
            </w:r>
            <w:r>
              <w:rPr>
                <w:noProof/>
                <w:webHidden/>
              </w:rPr>
              <w:t>9</w:t>
            </w:r>
            <w:r>
              <w:rPr>
                <w:noProof/>
                <w:webHidden/>
              </w:rPr>
              <w:fldChar w:fldCharType="end"/>
            </w:r>
          </w:hyperlink>
        </w:p>
        <w:p w14:paraId="2F2AFE41" w14:textId="62A1B192" w:rsidR="00F4582D" w:rsidRDefault="00F4582D">
          <w:pPr>
            <w:pStyle w:val="TOC1"/>
            <w:tabs>
              <w:tab w:val="right" w:leader="dot" w:pos="9350"/>
            </w:tabs>
            <w:rPr>
              <w:rFonts w:eastAsiaTheme="minorEastAsia"/>
              <w:noProof/>
              <w:kern w:val="2"/>
              <w:sz w:val="24"/>
              <w:szCs w:val="24"/>
              <w14:ligatures w14:val="standardContextual"/>
            </w:rPr>
          </w:pPr>
          <w:hyperlink w:anchor="_Toc232511209" w:history="1">
            <w:r w:rsidRPr="00D4191E">
              <w:rPr>
                <w:rStyle w:val="Hyperlink"/>
                <w:noProof/>
              </w:rPr>
              <w:t>Whistleblower Protection Policy</w:t>
            </w:r>
            <w:r>
              <w:rPr>
                <w:noProof/>
                <w:webHidden/>
              </w:rPr>
              <w:tab/>
            </w:r>
            <w:r>
              <w:rPr>
                <w:noProof/>
                <w:webHidden/>
              </w:rPr>
              <w:fldChar w:fldCharType="begin"/>
            </w:r>
            <w:r>
              <w:rPr>
                <w:noProof/>
                <w:webHidden/>
              </w:rPr>
              <w:instrText xml:space="preserve"> PAGEREF _Toc232511209 \h </w:instrText>
            </w:r>
            <w:r>
              <w:rPr>
                <w:noProof/>
                <w:webHidden/>
              </w:rPr>
            </w:r>
            <w:r>
              <w:rPr>
                <w:noProof/>
                <w:webHidden/>
              </w:rPr>
              <w:fldChar w:fldCharType="separate"/>
            </w:r>
            <w:r>
              <w:rPr>
                <w:noProof/>
                <w:webHidden/>
              </w:rPr>
              <w:t>10</w:t>
            </w:r>
            <w:r>
              <w:rPr>
                <w:noProof/>
                <w:webHidden/>
              </w:rPr>
              <w:fldChar w:fldCharType="end"/>
            </w:r>
          </w:hyperlink>
        </w:p>
        <w:p w14:paraId="1F68D5D0" w14:textId="7DE0D638" w:rsidR="00F4582D" w:rsidRDefault="00F4582D">
          <w:pPr>
            <w:pStyle w:val="TOC1"/>
            <w:tabs>
              <w:tab w:val="right" w:leader="dot" w:pos="9350"/>
            </w:tabs>
            <w:rPr>
              <w:rFonts w:eastAsiaTheme="minorEastAsia"/>
              <w:noProof/>
              <w:kern w:val="2"/>
              <w:sz w:val="24"/>
              <w:szCs w:val="24"/>
              <w14:ligatures w14:val="standardContextual"/>
            </w:rPr>
          </w:pPr>
          <w:hyperlink w:anchor="_Toc232511210" w:history="1">
            <w:r w:rsidRPr="00D4191E">
              <w:rPr>
                <w:rStyle w:val="Hyperlink"/>
                <w:noProof/>
              </w:rPr>
              <w:t>Retention and Destruction Policy</w:t>
            </w:r>
            <w:r>
              <w:rPr>
                <w:noProof/>
                <w:webHidden/>
              </w:rPr>
              <w:tab/>
            </w:r>
            <w:r>
              <w:rPr>
                <w:noProof/>
                <w:webHidden/>
              </w:rPr>
              <w:fldChar w:fldCharType="begin"/>
            </w:r>
            <w:r>
              <w:rPr>
                <w:noProof/>
                <w:webHidden/>
              </w:rPr>
              <w:instrText xml:space="preserve"> PAGEREF _Toc232511210 \h </w:instrText>
            </w:r>
            <w:r>
              <w:rPr>
                <w:noProof/>
                <w:webHidden/>
              </w:rPr>
            </w:r>
            <w:r>
              <w:rPr>
                <w:noProof/>
                <w:webHidden/>
              </w:rPr>
              <w:fldChar w:fldCharType="separate"/>
            </w:r>
            <w:r>
              <w:rPr>
                <w:noProof/>
                <w:webHidden/>
              </w:rPr>
              <w:t>11</w:t>
            </w:r>
            <w:r>
              <w:rPr>
                <w:noProof/>
                <w:webHidden/>
              </w:rPr>
              <w:fldChar w:fldCharType="end"/>
            </w:r>
          </w:hyperlink>
        </w:p>
        <w:p w14:paraId="13DF4A02" w14:textId="1959C83C" w:rsidR="00F4582D" w:rsidRDefault="00F4582D">
          <w:pPr>
            <w:pStyle w:val="TOC1"/>
            <w:tabs>
              <w:tab w:val="right" w:leader="dot" w:pos="9350"/>
            </w:tabs>
            <w:rPr>
              <w:rFonts w:eastAsiaTheme="minorEastAsia"/>
              <w:noProof/>
              <w:kern w:val="2"/>
              <w:sz w:val="24"/>
              <w:szCs w:val="24"/>
              <w14:ligatures w14:val="standardContextual"/>
            </w:rPr>
          </w:pPr>
          <w:hyperlink w:anchor="_Toc232511211" w:history="1">
            <w:r w:rsidRPr="00D4191E">
              <w:rPr>
                <w:rStyle w:val="Hyperlink"/>
                <w:noProof/>
              </w:rPr>
              <w:t>Employment Policies</w:t>
            </w:r>
            <w:r>
              <w:rPr>
                <w:noProof/>
                <w:webHidden/>
              </w:rPr>
              <w:tab/>
            </w:r>
            <w:r>
              <w:rPr>
                <w:noProof/>
                <w:webHidden/>
              </w:rPr>
              <w:fldChar w:fldCharType="begin"/>
            </w:r>
            <w:r>
              <w:rPr>
                <w:noProof/>
                <w:webHidden/>
              </w:rPr>
              <w:instrText xml:space="preserve"> PAGEREF _Toc232511211 \h </w:instrText>
            </w:r>
            <w:r>
              <w:rPr>
                <w:noProof/>
                <w:webHidden/>
              </w:rPr>
            </w:r>
            <w:r>
              <w:rPr>
                <w:noProof/>
                <w:webHidden/>
              </w:rPr>
              <w:fldChar w:fldCharType="separate"/>
            </w:r>
            <w:r>
              <w:rPr>
                <w:noProof/>
                <w:webHidden/>
              </w:rPr>
              <w:t>13</w:t>
            </w:r>
            <w:r>
              <w:rPr>
                <w:noProof/>
                <w:webHidden/>
              </w:rPr>
              <w:fldChar w:fldCharType="end"/>
            </w:r>
          </w:hyperlink>
        </w:p>
        <w:p w14:paraId="7826E01A" w14:textId="12F73D82" w:rsidR="00F4582D" w:rsidRDefault="00F4582D">
          <w:pPr>
            <w:pStyle w:val="TOC2"/>
            <w:tabs>
              <w:tab w:val="right" w:leader="dot" w:pos="9350"/>
            </w:tabs>
            <w:rPr>
              <w:rFonts w:eastAsiaTheme="minorEastAsia"/>
              <w:noProof/>
              <w:kern w:val="2"/>
              <w:sz w:val="24"/>
              <w:szCs w:val="24"/>
              <w14:ligatures w14:val="standardContextual"/>
            </w:rPr>
          </w:pPr>
          <w:hyperlink w:anchor="_Toc232511212" w:history="1">
            <w:r w:rsidRPr="00D4191E">
              <w:rPr>
                <w:rStyle w:val="Hyperlink"/>
                <w:noProof/>
              </w:rPr>
              <w:t>Equal Employment Opportunity</w:t>
            </w:r>
            <w:r>
              <w:rPr>
                <w:noProof/>
                <w:webHidden/>
              </w:rPr>
              <w:tab/>
            </w:r>
            <w:r>
              <w:rPr>
                <w:noProof/>
                <w:webHidden/>
              </w:rPr>
              <w:fldChar w:fldCharType="begin"/>
            </w:r>
            <w:r>
              <w:rPr>
                <w:noProof/>
                <w:webHidden/>
              </w:rPr>
              <w:instrText xml:space="preserve"> PAGEREF _Toc232511212 \h </w:instrText>
            </w:r>
            <w:r>
              <w:rPr>
                <w:noProof/>
                <w:webHidden/>
              </w:rPr>
            </w:r>
            <w:r>
              <w:rPr>
                <w:noProof/>
                <w:webHidden/>
              </w:rPr>
              <w:fldChar w:fldCharType="separate"/>
            </w:r>
            <w:r>
              <w:rPr>
                <w:noProof/>
                <w:webHidden/>
              </w:rPr>
              <w:t>13</w:t>
            </w:r>
            <w:r>
              <w:rPr>
                <w:noProof/>
                <w:webHidden/>
              </w:rPr>
              <w:fldChar w:fldCharType="end"/>
            </w:r>
          </w:hyperlink>
        </w:p>
        <w:p w14:paraId="06703A30" w14:textId="2EC2A44F" w:rsidR="00F4582D" w:rsidRDefault="00F4582D">
          <w:pPr>
            <w:pStyle w:val="TOC2"/>
            <w:tabs>
              <w:tab w:val="right" w:leader="dot" w:pos="9350"/>
            </w:tabs>
            <w:rPr>
              <w:rFonts w:eastAsiaTheme="minorEastAsia"/>
              <w:noProof/>
              <w:kern w:val="2"/>
              <w:sz w:val="24"/>
              <w:szCs w:val="24"/>
              <w14:ligatures w14:val="standardContextual"/>
            </w:rPr>
          </w:pPr>
          <w:hyperlink w:anchor="_Toc232511213" w:history="1">
            <w:r w:rsidRPr="00D4191E">
              <w:rPr>
                <w:rStyle w:val="Hyperlink"/>
                <w:noProof/>
              </w:rPr>
              <w:t>Americans with Disabilities Act (ADA)</w:t>
            </w:r>
            <w:r>
              <w:rPr>
                <w:noProof/>
                <w:webHidden/>
              </w:rPr>
              <w:tab/>
            </w:r>
            <w:r>
              <w:rPr>
                <w:noProof/>
                <w:webHidden/>
              </w:rPr>
              <w:fldChar w:fldCharType="begin"/>
            </w:r>
            <w:r>
              <w:rPr>
                <w:noProof/>
                <w:webHidden/>
              </w:rPr>
              <w:instrText xml:space="preserve"> PAGEREF _Toc232511213 \h </w:instrText>
            </w:r>
            <w:r>
              <w:rPr>
                <w:noProof/>
                <w:webHidden/>
              </w:rPr>
            </w:r>
            <w:r>
              <w:rPr>
                <w:noProof/>
                <w:webHidden/>
              </w:rPr>
              <w:fldChar w:fldCharType="separate"/>
            </w:r>
            <w:r>
              <w:rPr>
                <w:noProof/>
                <w:webHidden/>
              </w:rPr>
              <w:t>13</w:t>
            </w:r>
            <w:r>
              <w:rPr>
                <w:noProof/>
                <w:webHidden/>
              </w:rPr>
              <w:fldChar w:fldCharType="end"/>
            </w:r>
          </w:hyperlink>
        </w:p>
        <w:p w14:paraId="1A74F6EA" w14:textId="62D85709" w:rsidR="00F4582D" w:rsidRDefault="00F4582D">
          <w:pPr>
            <w:pStyle w:val="TOC2"/>
            <w:tabs>
              <w:tab w:val="right" w:leader="dot" w:pos="9350"/>
            </w:tabs>
            <w:rPr>
              <w:rFonts w:eastAsiaTheme="minorEastAsia"/>
              <w:noProof/>
              <w:kern w:val="2"/>
              <w:sz w:val="24"/>
              <w:szCs w:val="24"/>
              <w14:ligatures w14:val="standardContextual"/>
            </w:rPr>
          </w:pPr>
          <w:hyperlink w:anchor="_Toc232511214" w:history="1">
            <w:r w:rsidRPr="00D4191E">
              <w:rPr>
                <w:rStyle w:val="Hyperlink"/>
                <w:noProof/>
              </w:rPr>
              <w:t>Personnel Files</w:t>
            </w:r>
            <w:r>
              <w:rPr>
                <w:noProof/>
                <w:webHidden/>
              </w:rPr>
              <w:tab/>
            </w:r>
            <w:r>
              <w:rPr>
                <w:noProof/>
                <w:webHidden/>
              </w:rPr>
              <w:fldChar w:fldCharType="begin"/>
            </w:r>
            <w:r>
              <w:rPr>
                <w:noProof/>
                <w:webHidden/>
              </w:rPr>
              <w:instrText xml:space="preserve"> PAGEREF _Toc232511214 \h </w:instrText>
            </w:r>
            <w:r>
              <w:rPr>
                <w:noProof/>
                <w:webHidden/>
              </w:rPr>
            </w:r>
            <w:r>
              <w:rPr>
                <w:noProof/>
                <w:webHidden/>
              </w:rPr>
              <w:fldChar w:fldCharType="separate"/>
            </w:r>
            <w:r>
              <w:rPr>
                <w:noProof/>
                <w:webHidden/>
              </w:rPr>
              <w:t>13</w:t>
            </w:r>
            <w:r>
              <w:rPr>
                <w:noProof/>
                <w:webHidden/>
              </w:rPr>
              <w:fldChar w:fldCharType="end"/>
            </w:r>
          </w:hyperlink>
        </w:p>
        <w:p w14:paraId="143140AF" w14:textId="4BC56D19" w:rsidR="00F4582D" w:rsidRDefault="00F4582D">
          <w:pPr>
            <w:pStyle w:val="TOC2"/>
            <w:tabs>
              <w:tab w:val="right" w:leader="dot" w:pos="9350"/>
            </w:tabs>
            <w:rPr>
              <w:rFonts w:eastAsiaTheme="minorEastAsia"/>
              <w:noProof/>
              <w:kern w:val="2"/>
              <w:sz w:val="24"/>
              <w:szCs w:val="24"/>
              <w14:ligatures w14:val="standardContextual"/>
            </w:rPr>
          </w:pPr>
          <w:hyperlink w:anchor="_Toc232511215" w:history="1">
            <w:r w:rsidRPr="00D4191E">
              <w:rPr>
                <w:rStyle w:val="Hyperlink"/>
                <w:noProof/>
              </w:rPr>
              <w:t>Classifications of Employment</w:t>
            </w:r>
            <w:r>
              <w:rPr>
                <w:noProof/>
                <w:webHidden/>
              </w:rPr>
              <w:tab/>
            </w:r>
            <w:r>
              <w:rPr>
                <w:noProof/>
                <w:webHidden/>
              </w:rPr>
              <w:fldChar w:fldCharType="begin"/>
            </w:r>
            <w:r>
              <w:rPr>
                <w:noProof/>
                <w:webHidden/>
              </w:rPr>
              <w:instrText xml:space="preserve"> PAGEREF _Toc232511215 \h </w:instrText>
            </w:r>
            <w:r>
              <w:rPr>
                <w:noProof/>
                <w:webHidden/>
              </w:rPr>
            </w:r>
            <w:r>
              <w:rPr>
                <w:noProof/>
                <w:webHidden/>
              </w:rPr>
              <w:fldChar w:fldCharType="separate"/>
            </w:r>
            <w:r>
              <w:rPr>
                <w:noProof/>
                <w:webHidden/>
              </w:rPr>
              <w:t>14</w:t>
            </w:r>
            <w:r>
              <w:rPr>
                <w:noProof/>
                <w:webHidden/>
              </w:rPr>
              <w:fldChar w:fldCharType="end"/>
            </w:r>
          </w:hyperlink>
        </w:p>
        <w:p w14:paraId="408B2C9A" w14:textId="783A884D" w:rsidR="00F4582D" w:rsidRDefault="00F4582D">
          <w:pPr>
            <w:pStyle w:val="TOC2"/>
            <w:tabs>
              <w:tab w:val="right" w:leader="dot" w:pos="9350"/>
            </w:tabs>
            <w:rPr>
              <w:rFonts w:eastAsiaTheme="minorEastAsia"/>
              <w:noProof/>
              <w:kern w:val="2"/>
              <w:sz w:val="24"/>
              <w:szCs w:val="24"/>
              <w14:ligatures w14:val="standardContextual"/>
            </w:rPr>
          </w:pPr>
          <w:hyperlink w:anchor="_Toc232511216" w:history="1">
            <w:r w:rsidRPr="00D4191E">
              <w:rPr>
                <w:rStyle w:val="Hyperlink"/>
                <w:noProof/>
              </w:rPr>
              <w:t>Outside Employment</w:t>
            </w:r>
            <w:r>
              <w:rPr>
                <w:noProof/>
                <w:webHidden/>
              </w:rPr>
              <w:tab/>
            </w:r>
            <w:r>
              <w:rPr>
                <w:noProof/>
                <w:webHidden/>
              </w:rPr>
              <w:fldChar w:fldCharType="begin"/>
            </w:r>
            <w:r>
              <w:rPr>
                <w:noProof/>
                <w:webHidden/>
              </w:rPr>
              <w:instrText xml:space="preserve"> PAGEREF _Toc232511216 \h </w:instrText>
            </w:r>
            <w:r>
              <w:rPr>
                <w:noProof/>
                <w:webHidden/>
              </w:rPr>
            </w:r>
            <w:r>
              <w:rPr>
                <w:noProof/>
                <w:webHidden/>
              </w:rPr>
              <w:fldChar w:fldCharType="separate"/>
            </w:r>
            <w:r>
              <w:rPr>
                <w:noProof/>
                <w:webHidden/>
              </w:rPr>
              <w:t>14</w:t>
            </w:r>
            <w:r>
              <w:rPr>
                <w:noProof/>
                <w:webHidden/>
              </w:rPr>
              <w:fldChar w:fldCharType="end"/>
            </w:r>
          </w:hyperlink>
        </w:p>
        <w:p w14:paraId="363ADE2C" w14:textId="2B1E825F" w:rsidR="00F4582D" w:rsidRDefault="00F4582D">
          <w:pPr>
            <w:pStyle w:val="TOC2"/>
            <w:tabs>
              <w:tab w:val="right" w:leader="dot" w:pos="9350"/>
            </w:tabs>
            <w:rPr>
              <w:rFonts w:eastAsiaTheme="minorEastAsia"/>
              <w:noProof/>
              <w:kern w:val="2"/>
              <w:sz w:val="24"/>
              <w:szCs w:val="24"/>
              <w14:ligatures w14:val="standardContextual"/>
            </w:rPr>
          </w:pPr>
          <w:hyperlink w:anchor="_Toc232511217" w:history="1">
            <w:r w:rsidRPr="00D4191E">
              <w:rPr>
                <w:rStyle w:val="Hyperlink"/>
                <w:noProof/>
              </w:rPr>
              <w:t>Job Performance Evaluations</w:t>
            </w:r>
            <w:r>
              <w:rPr>
                <w:noProof/>
                <w:webHidden/>
              </w:rPr>
              <w:tab/>
            </w:r>
            <w:r>
              <w:rPr>
                <w:noProof/>
                <w:webHidden/>
              </w:rPr>
              <w:fldChar w:fldCharType="begin"/>
            </w:r>
            <w:r>
              <w:rPr>
                <w:noProof/>
                <w:webHidden/>
              </w:rPr>
              <w:instrText xml:space="preserve"> PAGEREF _Toc232511217 \h </w:instrText>
            </w:r>
            <w:r>
              <w:rPr>
                <w:noProof/>
                <w:webHidden/>
              </w:rPr>
            </w:r>
            <w:r>
              <w:rPr>
                <w:noProof/>
                <w:webHidden/>
              </w:rPr>
              <w:fldChar w:fldCharType="separate"/>
            </w:r>
            <w:r>
              <w:rPr>
                <w:noProof/>
                <w:webHidden/>
              </w:rPr>
              <w:t>14</w:t>
            </w:r>
            <w:r>
              <w:rPr>
                <w:noProof/>
                <w:webHidden/>
              </w:rPr>
              <w:fldChar w:fldCharType="end"/>
            </w:r>
          </w:hyperlink>
        </w:p>
        <w:p w14:paraId="0B6A09BE" w14:textId="58685B43" w:rsidR="00F4582D" w:rsidRDefault="00F4582D">
          <w:pPr>
            <w:pStyle w:val="TOC2"/>
            <w:tabs>
              <w:tab w:val="right" w:leader="dot" w:pos="9350"/>
            </w:tabs>
            <w:rPr>
              <w:rFonts w:eastAsiaTheme="minorEastAsia"/>
              <w:noProof/>
              <w:kern w:val="2"/>
              <w:sz w:val="24"/>
              <w:szCs w:val="24"/>
              <w14:ligatures w14:val="standardContextual"/>
            </w:rPr>
          </w:pPr>
          <w:hyperlink w:anchor="_Toc232511218" w:history="1">
            <w:r w:rsidRPr="00D4191E">
              <w:rPr>
                <w:rStyle w:val="Hyperlink"/>
                <w:noProof/>
              </w:rPr>
              <w:t>Transferring Positions</w:t>
            </w:r>
            <w:r>
              <w:rPr>
                <w:noProof/>
                <w:webHidden/>
              </w:rPr>
              <w:tab/>
            </w:r>
            <w:r>
              <w:rPr>
                <w:noProof/>
                <w:webHidden/>
              </w:rPr>
              <w:fldChar w:fldCharType="begin"/>
            </w:r>
            <w:r>
              <w:rPr>
                <w:noProof/>
                <w:webHidden/>
              </w:rPr>
              <w:instrText xml:space="preserve"> PAGEREF _Toc232511218 \h </w:instrText>
            </w:r>
            <w:r>
              <w:rPr>
                <w:noProof/>
                <w:webHidden/>
              </w:rPr>
            </w:r>
            <w:r>
              <w:rPr>
                <w:noProof/>
                <w:webHidden/>
              </w:rPr>
              <w:fldChar w:fldCharType="separate"/>
            </w:r>
            <w:r>
              <w:rPr>
                <w:noProof/>
                <w:webHidden/>
              </w:rPr>
              <w:t>15</w:t>
            </w:r>
            <w:r>
              <w:rPr>
                <w:noProof/>
                <w:webHidden/>
              </w:rPr>
              <w:fldChar w:fldCharType="end"/>
            </w:r>
          </w:hyperlink>
        </w:p>
        <w:p w14:paraId="7E0463A2" w14:textId="34B6A23A" w:rsidR="00F4582D" w:rsidRDefault="00F4582D">
          <w:pPr>
            <w:pStyle w:val="TOC2"/>
            <w:tabs>
              <w:tab w:val="right" w:leader="dot" w:pos="9350"/>
            </w:tabs>
            <w:rPr>
              <w:rFonts w:eastAsiaTheme="minorEastAsia"/>
              <w:noProof/>
              <w:kern w:val="2"/>
              <w:sz w:val="24"/>
              <w:szCs w:val="24"/>
              <w14:ligatures w14:val="standardContextual"/>
            </w:rPr>
          </w:pPr>
          <w:hyperlink w:anchor="_Toc232511219" w:history="1">
            <w:r w:rsidRPr="00D4191E">
              <w:rPr>
                <w:rStyle w:val="Hyperlink"/>
                <w:noProof/>
              </w:rPr>
              <w:t>Employment References</w:t>
            </w:r>
            <w:r>
              <w:rPr>
                <w:noProof/>
                <w:webHidden/>
              </w:rPr>
              <w:tab/>
            </w:r>
            <w:r>
              <w:rPr>
                <w:noProof/>
                <w:webHidden/>
              </w:rPr>
              <w:fldChar w:fldCharType="begin"/>
            </w:r>
            <w:r>
              <w:rPr>
                <w:noProof/>
                <w:webHidden/>
              </w:rPr>
              <w:instrText xml:space="preserve"> PAGEREF _Toc232511219 \h </w:instrText>
            </w:r>
            <w:r>
              <w:rPr>
                <w:noProof/>
                <w:webHidden/>
              </w:rPr>
            </w:r>
            <w:r>
              <w:rPr>
                <w:noProof/>
                <w:webHidden/>
              </w:rPr>
              <w:fldChar w:fldCharType="separate"/>
            </w:r>
            <w:r>
              <w:rPr>
                <w:noProof/>
                <w:webHidden/>
              </w:rPr>
              <w:t>15</w:t>
            </w:r>
            <w:r>
              <w:rPr>
                <w:noProof/>
                <w:webHidden/>
              </w:rPr>
              <w:fldChar w:fldCharType="end"/>
            </w:r>
          </w:hyperlink>
        </w:p>
        <w:p w14:paraId="096F451A" w14:textId="3836B615" w:rsidR="00F4582D" w:rsidRDefault="00F4582D">
          <w:pPr>
            <w:pStyle w:val="TOC2"/>
            <w:tabs>
              <w:tab w:val="right" w:leader="dot" w:pos="9350"/>
            </w:tabs>
            <w:rPr>
              <w:rFonts w:eastAsiaTheme="minorEastAsia"/>
              <w:noProof/>
              <w:kern w:val="2"/>
              <w:sz w:val="24"/>
              <w:szCs w:val="24"/>
              <w14:ligatures w14:val="standardContextual"/>
            </w:rPr>
          </w:pPr>
          <w:hyperlink w:anchor="_Toc232511220" w:history="1">
            <w:r w:rsidRPr="00D4191E">
              <w:rPr>
                <w:rStyle w:val="Hyperlink"/>
                <w:noProof/>
              </w:rPr>
              <w:t>Separation from Employment</w:t>
            </w:r>
            <w:r>
              <w:rPr>
                <w:noProof/>
                <w:webHidden/>
              </w:rPr>
              <w:tab/>
            </w:r>
            <w:r>
              <w:rPr>
                <w:noProof/>
                <w:webHidden/>
              </w:rPr>
              <w:fldChar w:fldCharType="begin"/>
            </w:r>
            <w:r>
              <w:rPr>
                <w:noProof/>
                <w:webHidden/>
              </w:rPr>
              <w:instrText xml:space="preserve"> PAGEREF _Toc232511220 \h </w:instrText>
            </w:r>
            <w:r>
              <w:rPr>
                <w:noProof/>
                <w:webHidden/>
              </w:rPr>
            </w:r>
            <w:r>
              <w:rPr>
                <w:noProof/>
                <w:webHidden/>
              </w:rPr>
              <w:fldChar w:fldCharType="separate"/>
            </w:r>
            <w:r>
              <w:rPr>
                <w:noProof/>
                <w:webHidden/>
              </w:rPr>
              <w:t>15</w:t>
            </w:r>
            <w:r>
              <w:rPr>
                <w:noProof/>
                <w:webHidden/>
              </w:rPr>
              <w:fldChar w:fldCharType="end"/>
            </w:r>
          </w:hyperlink>
        </w:p>
        <w:p w14:paraId="0CBAA4AE" w14:textId="1D66C0F2" w:rsidR="00F4582D" w:rsidRDefault="00F4582D">
          <w:pPr>
            <w:pStyle w:val="TOC1"/>
            <w:tabs>
              <w:tab w:val="right" w:leader="dot" w:pos="9350"/>
            </w:tabs>
            <w:rPr>
              <w:rFonts w:eastAsiaTheme="minorEastAsia"/>
              <w:noProof/>
              <w:kern w:val="2"/>
              <w:sz w:val="24"/>
              <w:szCs w:val="24"/>
              <w14:ligatures w14:val="standardContextual"/>
            </w:rPr>
          </w:pPr>
          <w:hyperlink w:anchor="_Toc232511221" w:history="1">
            <w:r w:rsidRPr="00D4191E">
              <w:rPr>
                <w:rStyle w:val="Hyperlink"/>
                <w:noProof/>
              </w:rPr>
              <w:t>Operations Policies</w:t>
            </w:r>
            <w:r>
              <w:rPr>
                <w:noProof/>
                <w:webHidden/>
              </w:rPr>
              <w:tab/>
            </w:r>
            <w:r>
              <w:rPr>
                <w:noProof/>
                <w:webHidden/>
              </w:rPr>
              <w:fldChar w:fldCharType="begin"/>
            </w:r>
            <w:r>
              <w:rPr>
                <w:noProof/>
                <w:webHidden/>
              </w:rPr>
              <w:instrText xml:space="preserve"> PAGEREF _Toc232511221 \h </w:instrText>
            </w:r>
            <w:r>
              <w:rPr>
                <w:noProof/>
                <w:webHidden/>
              </w:rPr>
            </w:r>
            <w:r>
              <w:rPr>
                <w:noProof/>
                <w:webHidden/>
              </w:rPr>
              <w:fldChar w:fldCharType="separate"/>
            </w:r>
            <w:r>
              <w:rPr>
                <w:noProof/>
                <w:webHidden/>
              </w:rPr>
              <w:t>16</w:t>
            </w:r>
            <w:r>
              <w:rPr>
                <w:noProof/>
                <w:webHidden/>
              </w:rPr>
              <w:fldChar w:fldCharType="end"/>
            </w:r>
          </w:hyperlink>
        </w:p>
        <w:p w14:paraId="6F4C5D75" w14:textId="74802C07" w:rsidR="00F4582D" w:rsidRDefault="00F4582D">
          <w:pPr>
            <w:pStyle w:val="TOC2"/>
            <w:tabs>
              <w:tab w:val="right" w:leader="dot" w:pos="9350"/>
            </w:tabs>
            <w:rPr>
              <w:rFonts w:eastAsiaTheme="minorEastAsia"/>
              <w:noProof/>
              <w:kern w:val="2"/>
              <w:sz w:val="24"/>
              <w:szCs w:val="24"/>
              <w14:ligatures w14:val="standardContextual"/>
            </w:rPr>
          </w:pPr>
          <w:hyperlink w:anchor="_Toc232511222" w:history="1">
            <w:r w:rsidRPr="00D4191E">
              <w:rPr>
                <w:rStyle w:val="Hyperlink"/>
                <w:noProof/>
              </w:rPr>
              <w:t>Appearance</w:t>
            </w:r>
            <w:r>
              <w:rPr>
                <w:noProof/>
                <w:webHidden/>
              </w:rPr>
              <w:tab/>
            </w:r>
            <w:r>
              <w:rPr>
                <w:noProof/>
                <w:webHidden/>
              </w:rPr>
              <w:fldChar w:fldCharType="begin"/>
            </w:r>
            <w:r>
              <w:rPr>
                <w:noProof/>
                <w:webHidden/>
              </w:rPr>
              <w:instrText xml:space="preserve"> PAGEREF _Toc232511222 \h </w:instrText>
            </w:r>
            <w:r>
              <w:rPr>
                <w:noProof/>
                <w:webHidden/>
              </w:rPr>
            </w:r>
            <w:r>
              <w:rPr>
                <w:noProof/>
                <w:webHidden/>
              </w:rPr>
              <w:fldChar w:fldCharType="separate"/>
            </w:r>
            <w:r>
              <w:rPr>
                <w:noProof/>
                <w:webHidden/>
              </w:rPr>
              <w:t>16</w:t>
            </w:r>
            <w:r>
              <w:rPr>
                <w:noProof/>
                <w:webHidden/>
              </w:rPr>
              <w:fldChar w:fldCharType="end"/>
            </w:r>
          </w:hyperlink>
        </w:p>
        <w:p w14:paraId="5FAA3ED3" w14:textId="71BD1E0C" w:rsidR="00F4582D" w:rsidRDefault="00F4582D">
          <w:pPr>
            <w:pStyle w:val="TOC2"/>
            <w:tabs>
              <w:tab w:val="right" w:leader="dot" w:pos="9350"/>
            </w:tabs>
            <w:rPr>
              <w:rFonts w:eastAsiaTheme="minorEastAsia"/>
              <w:noProof/>
              <w:kern w:val="2"/>
              <w:sz w:val="24"/>
              <w:szCs w:val="24"/>
              <w14:ligatures w14:val="standardContextual"/>
            </w:rPr>
          </w:pPr>
          <w:hyperlink w:anchor="_Toc232511223" w:history="1">
            <w:r w:rsidRPr="00D4191E">
              <w:rPr>
                <w:rStyle w:val="Hyperlink"/>
                <w:noProof/>
              </w:rPr>
              <w:t>Communications, Technology, and Social Media Policy</w:t>
            </w:r>
            <w:r>
              <w:rPr>
                <w:noProof/>
                <w:webHidden/>
              </w:rPr>
              <w:tab/>
            </w:r>
            <w:r>
              <w:rPr>
                <w:noProof/>
                <w:webHidden/>
              </w:rPr>
              <w:fldChar w:fldCharType="begin"/>
            </w:r>
            <w:r>
              <w:rPr>
                <w:noProof/>
                <w:webHidden/>
              </w:rPr>
              <w:instrText xml:space="preserve"> PAGEREF _Toc232511223 \h </w:instrText>
            </w:r>
            <w:r>
              <w:rPr>
                <w:noProof/>
                <w:webHidden/>
              </w:rPr>
            </w:r>
            <w:r>
              <w:rPr>
                <w:noProof/>
                <w:webHidden/>
              </w:rPr>
              <w:fldChar w:fldCharType="separate"/>
            </w:r>
            <w:r>
              <w:rPr>
                <w:noProof/>
                <w:webHidden/>
              </w:rPr>
              <w:t>16</w:t>
            </w:r>
            <w:r>
              <w:rPr>
                <w:noProof/>
                <w:webHidden/>
              </w:rPr>
              <w:fldChar w:fldCharType="end"/>
            </w:r>
          </w:hyperlink>
        </w:p>
        <w:p w14:paraId="2138FF18" w14:textId="6C230176" w:rsidR="00F4582D" w:rsidRDefault="00F4582D">
          <w:pPr>
            <w:pStyle w:val="TOC3"/>
            <w:tabs>
              <w:tab w:val="right" w:leader="dot" w:pos="9350"/>
            </w:tabs>
            <w:rPr>
              <w:rFonts w:eastAsiaTheme="minorEastAsia"/>
              <w:noProof/>
              <w:kern w:val="2"/>
              <w:sz w:val="24"/>
              <w:szCs w:val="24"/>
              <w14:ligatures w14:val="standardContextual"/>
            </w:rPr>
          </w:pPr>
          <w:hyperlink w:anchor="_Toc232511224" w:history="1">
            <w:r w:rsidRPr="00D4191E">
              <w:rPr>
                <w:rStyle w:val="Hyperlink"/>
                <w:noProof/>
              </w:rPr>
              <w:t>Monitoring and No Expectation of Privacy</w:t>
            </w:r>
            <w:r>
              <w:rPr>
                <w:noProof/>
                <w:webHidden/>
              </w:rPr>
              <w:tab/>
            </w:r>
            <w:r>
              <w:rPr>
                <w:noProof/>
                <w:webHidden/>
              </w:rPr>
              <w:fldChar w:fldCharType="begin"/>
            </w:r>
            <w:r>
              <w:rPr>
                <w:noProof/>
                <w:webHidden/>
              </w:rPr>
              <w:instrText xml:space="preserve"> PAGEREF _Toc232511224 \h </w:instrText>
            </w:r>
            <w:r>
              <w:rPr>
                <w:noProof/>
                <w:webHidden/>
              </w:rPr>
            </w:r>
            <w:r>
              <w:rPr>
                <w:noProof/>
                <w:webHidden/>
              </w:rPr>
              <w:fldChar w:fldCharType="separate"/>
            </w:r>
            <w:r>
              <w:rPr>
                <w:noProof/>
                <w:webHidden/>
              </w:rPr>
              <w:t>19</w:t>
            </w:r>
            <w:r>
              <w:rPr>
                <w:noProof/>
                <w:webHidden/>
              </w:rPr>
              <w:fldChar w:fldCharType="end"/>
            </w:r>
          </w:hyperlink>
        </w:p>
        <w:p w14:paraId="229EF86A" w14:textId="7CD8D4CA" w:rsidR="00F4582D" w:rsidRDefault="00F4582D">
          <w:pPr>
            <w:pStyle w:val="TOC3"/>
            <w:tabs>
              <w:tab w:val="right" w:leader="dot" w:pos="9350"/>
            </w:tabs>
            <w:rPr>
              <w:rFonts w:eastAsiaTheme="minorEastAsia"/>
              <w:noProof/>
              <w:kern w:val="2"/>
              <w:sz w:val="24"/>
              <w:szCs w:val="24"/>
              <w14:ligatures w14:val="standardContextual"/>
            </w:rPr>
          </w:pPr>
          <w:hyperlink w:anchor="_Toc232511225" w:history="1">
            <w:r w:rsidRPr="00D4191E">
              <w:rPr>
                <w:rStyle w:val="Hyperlink"/>
                <w:noProof/>
              </w:rPr>
              <w:t>Violations and Disciplinary Action</w:t>
            </w:r>
            <w:r>
              <w:rPr>
                <w:noProof/>
                <w:webHidden/>
              </w:rPr>
              <w:tab/>
            </w:r>
            <w:r>
              <w:rPr>
                <w:noProof/>
                <w:webHidden/>
              </w:rPr>
              <w:fldChar w:fldCharType="begin"/>
            </w:r>
            <w:r>
              <w:rPr>
                <w:noProof/>
                <w:webHidden/>
              </w:rPr>
              <w:instrText xml:space="preserve"> PAGEREF _Toc232511225 \h </w:instrText>
            </w:r>
            <w:r>
              <w:rPr>
                <w:noProof/>
                <w:webHidden/>
              </w:rPr>
            </w:r>
            <w:r>
              <w:rPr>
                <w:noProof/>
                <w:webHidden/>
              </w:rPr>
              <w:fldChar w:fldCharType="separate"/>
            </w:r>
            <w:r>
              <w:rPr>
                <w:noProof/>
                <w:webHidden/>
              </w:rPr>
              <w:t>19</w:t>
            </w:r>
            <w:r>
              <w:rPr>
                <w:noProof/>
                <w:webHidden/>
              </w:rPr>
              <w:fldChar w:fldCharType="end"/>
            </w:r>
          </w:hyperlink>
        </w:p>
        <w:p w14:paraId="47ACB2EE" w14:textId="2B9CBF85" w:rsidR="00F4582D" w:rsidRDefault="00F4582D">
          <w:pPr>
            <w:pStyle w:val="TOC3"/>
            <w:tabs>
              <w:tab w:val="right" w:leader="dot" w:pos="9350"/>
            </w:tabs>
            <w:rPr>
              <w:rFonts w:eastAsiaTheme="minorEastAsia"/>
              <w:noProof/>
              <w:kern w:val="2"/>
              <w:sz w:val="24"/>
              <w:szCs w:val="24"/>
              <w14:ligatures w14:val="standardContextual"/>
            </w:rPr>
          </w:pPr>
          <w:hyperlink w:anchor="_Toc232511226" w:history="1">
            <w:r w:rsidRPr="00D4191E">
              <w:rPr>
                <w:rStyle w:val="Hyperlink"/>
                <w:noProof/>
              </w:rPr>
              <w:t>NLRA-Safe Disclaimer</w:t>
            </w:r>
            <w:r>
              <w:rPr>
                <w:noProof/>
                <w:webHidden/>
              </w:rPr>
              <w:tab/>
            </w:r>
            <w:r>
              <w:rPr>
                <w:noProof/>
                <w:webHidden/>
              </w:rPr>
              <w:fldChar w:fldCharType="begin"/>
            </w:r>
            <w:r>
              <w:rPr>
                <w:noProof/>
                <w:webHidden/>
              </w:rPr>
              <w:instrText xml:space="preserve"> PAGEREF _Toc232511226 \h </w:instrText>
            </w:r>
            <w:r>
              <w:rPr>
                <w:noProof/>
                <w:webHidden/>
              </w:rPr>
            </w:r>
            <w:r>
              <w:rPr>
                <w:noProof/>
                <w:webHidden/>
              </w:rPr>
              <w:fldChar w:fldCharType="separate"/>
            </w:r>
            <w:r>
              <w:rPr>
                <w:noProof/>
                <w:webHidden/>
              </w:rPr>
              <w:t>20</w:t>
            </w:r>
            <w:r>
              <w:rPr>
                <w:noProof/>
                <w:webHidden/>
              </w:rPr>
              <w:fldChar w:fldCharType="end"/>
            </w:r>
          </w:hyperlink>
        </w:p>
        <w:p w14:paraId="475925AF" w14:textId="4B3F1506" w:rsidR="00F4582D" w:rsidRDefault="00F4582D">
          <w:pPr>
            <w:pStyle w:val="TOC2"/>
            <w:tabs>
              <w:tab w:val="right" w:leader="dot" w:pos="9350"/>
            </w:tabs>
            <w:rPr>
              <w:rFonts w:eastAsiaTheme="minorEastAsia"/>
              <w:noProof/>
              <w:kern w:val="2"/>
              <w:sz w:val="24"/>
              <w:szCs w:val="24"/>
              <w14:ligatures w14:val="standardContextual"/>
            </w:rPr>
          </w:pPr>
          <w:hyperlink w:anchor="_Toc232511227" w:history="1">
            <w:r w:rsidRPr="00D4191E">
              <w:rPr>
                <w:rStyle w:val="Hyperlink"/>
                <w:noProof/>
              </w:rPr>
              <w:t>Gifts and Favors</w:t>
            </w:r>
            <w:r>
              <w:rPr>
                <w:noProof/>
                <w:webHidden/>
              </w:rPr>
              <w:tab/>
            </w:r>
            <w:r>
              <w:rPr>
                <w:noProof/>
                <w:webHidden/>
              </w:rPr>
              <w:fldChar w:fldCharType="begin"/>
            </w:r>
            <w:r>
              <w:rPr>
                <w:noProof/>
                <w:webHidden/>
              </w:rPr>
              <w:instrText xml:space="preserve"> PAGEREF _Toc232511227 \h </w:instrText>
            </w:r>
            <w:r>
              <w:rPr>
                <w:noProof/>
                <w:webHidden/>
              </w:rPr>
            </w:r>
            <w:r>
              <w:rPr>
                <w:noProof/>
                <w:webHidden/>
              </w:rPr>
              <w:fldChar w:fldCharType="separate"/>
            </w:r>
            <w:r>
              <w:rPr>
                <w:noProof/>
                <w:webHidden/>
              </w:rPr>
              <w:t>20</w:t>
            </w:r>
            <w:r>
              <w:rPr>
                <w:noProof/>
                <w:webHidden/>
              </w:rPr>
              <w:fldChar w:fldCharType="end"/>
            </w:r>
          </w:hyperlink>
        </w:p>
        <w:p w14:paraId="42078084" w14:textId="4A8F3A42" w:rsidR="00F4582D" w:rsidRDefault="00F4582D">
          <w:pPr>
            <w:pStyle w:val="TOC2"/>
            <w:tabs>
              <w:tab w:val="right" w:leader="dot" w:pos="9350"/>
            </w:tabs>
            <w:rPr>
              <w:rFonts w:eastAsiaTheme="minorEastAsia"/>
              <w:noProof/>
              <w:kern w:val="2"/>
              <w:sz w:val="24"/>
              <w:szCs w:val="24"/>
              <w14:ligatures w14:val="standardContextual"/>
            </w:rPr>
          </w:pPr>
          <w:hyperlink w:anchor="_Toc232511228" w:history="1">
            <w:r w:rsidRPr="00D4191E">
              <w:rPr>
                <w:rStyle w:val="Hyperlink"/>
                <w:noProof/>
              </w:rPr>
              <w:t>Solicitations and Distribution of Literature</w:t>
            </w:r>
            <w:r>
              <w:rPr>
                <w:noProof/>
                <w:webHidden/>
              </w:rPr>
              <w:tab/>
            </w:r>
            <w:r>
              <w:rPr>
                <w:noProof/>
                <w:webHidden/>
              </w:rPr>
              <w:fldChar w:fldCharType="begin"/>
            </w:r>
            <w:r>
              <w:rPr>
                <w:noProof/>
                <w:webHidden/>
              </w:rPr>
              <w:instrText xml:space="preserve"> PAGEREF _Toc232511228 \h </w:instrText>
            </w:r>
            <w:r>
              <w:rPr>
                <w:noProof/>
                <w:webHidden/>
              </w:rPr>
            </w:r>
            <w:r>
              <w:rPr>
                <w:noProof/>
                <w:webHidden/>
              </w:rPr>
              <w:fldChar w:fldCharType="separate"/>
            </w:r>
            <w:r>
              <w:rPr>
                <w:noProof/>
                <w:webHidden/>
              </w:rPr>
              <w:t>20</w:t>
            </w:r>
            <w:r>
              <w:rPr>
                <w:noProof/>
                <w:webHidden/>
              </w:rPr>
              <w:fldChar w:fldCharType="end"/>
            </w:r>
          </w:hyperlink>
        </w:p>
        <w:p w14:paraId="34DA2EE8" w14:textId="5F67863F" w:rsidR="00F4582D" w:rsidRDefault="00F4582D">
          <w:pPr>
            <w:pStyle w:val="TOC2"/>
            <w:tabs>
              <w:tab w:val="right" w:leader="dot" w:pos="9350"/>
            </w:tabs>
            <w:rPr>
              <w:rFonts w:eastAsiaTheme="minorEastAsia"/>
              <w:noProof/>
              <w:kern w:val="2"/>
              <w:sz w:val="24"/>
              <w:szCs w:val="24"/>
              <w14:ligatures w14:val="standardContextual"/>
            </w:rPr>
          </w:pPr>
          <w:hyperlink w:anchor="_Toc232511229" w:history="1">
            <w:r w:rsidRPr="00D4191E">
              <w:rPr>
                <w:rStyle w:val="Hyperlink"/>
                <w:noProof/>
              </w:rPr>
              <w:t>Solicitating Donations on Behalf of Texas Litter Control</w:t>
            </w:r>
            <w:r>
              <w:rPr>
                <w:noProof/>
                <w:webHidden/>
              </w:rPr>
              <w:tab/>
            </w:r>
            <w:r>
              <w:rPr>
                <w:noProof/>
                <w:webHidden/>
              </w:rPr>
              <w:fldChar w:fldCharType="begin"/>
            </w:r>
            <w:r>
              <w:rPr>
                <w:noProof/>
                <w:webHidden/>
              </w:rPr>
              <w:instrText xml:space="preserve"> PAGEREF _Toc232511229 \h </w:instrText>
            </w:r>
            <w:r>
              <w:rPr>
                <w:noProof/>
                <w:webHidden/>
              </w:rPr>
            </w:r>
            <w:r>
              <w:rPr>
                <w:noProof/>
                <w:webHidden/>
              </w:rPr>
              <w:fldChar w:fldCharType="separate"/>
            </w:r>
            <w:r>
              <w:rPr>
                <w:noProof/>
                <w:webHidden/>
              </w:rPr>
              <w:t>21</w:t>
            </w:r>
            <w:r>
              <w:rPr>
                <w:noProof/>
                <w:webHidden/>
              </w:rPr>
              <w:fldChar w:fldCharType="end"/>
            </w:r>
          </w:hyperlink>
        </w:p>
        <w:p w14:paraId="314643CA" w14:textId="11628A05" w:rsidR="00F4582D" w:rsidRDefault="00F4582D">
          <w:pPr>
            <w:pStyle w:val="TOC2"/>
            <w:tabs>
              <w:tab w:val="right" w:leader="dot" w:pos="9350"/>
            </w:tabs>
            <w:rPr>
              <w:rFonts w:eastAsiaTheme="minorEastAsia"/>
              <w:noProof/>
              <w:kern w:val="2"/>
              <w:sz w:val="24"/>
              <w:szCs w:val="24"/>
              <w14:ligatures w14:val="standardContextual"/>
            </w:rPr>
          </w:pPr>
          <w:hyperlink w:anchor="_Toc232511230" w:history="1">
            <w:r w:rsidRPr="00D4191E">
              <w:rPr>
                <w:rStyle w:val="Hyperlink"/>
                <w:noProof/>
              </w:rPr>
              <w:t>Romantic Relationships</w:t>
            </w:r>
            <w:r>
              <w:rPr>
                <w:noProof/>
                <w:webHidden/>
              </w:rPr>
              <w:tab/>
            </w:r>
            <w:r>
              <w:rPr>
                <w:noProof/>
                <w:webHidden/>
              </w:rPr>
              <w:fldChar w:fldCharType="begin"/>
            </w:r>
            <w:r>
              <w:rPr>
                <w:noProof/>
                <w:webHidden/>
              </w:rPr>
              <w:instrText xml:space="preserve"> PAGEREF _Toc232511230 \h </w:instrText>
            </w:r>
            <w:r>
              <w:rPr>
                <w:noProof/>
                <w:webHidden/>
              </w:rPr>
            </w:r>
            <w:r>
              <w:rPr>
                <w:noProof/>
                <w:webHidden/>
              </w:rPr>
              <w:fldChar w:fldCharType="separate"/>
            </w:r>
            <w:r>
              <w:rPr>
                <w:noProof/>
                <w:webHidden/>
              </w:rPr>
              <w:t>21</w:t>
            </w:r>
            <w:r>
              <w:rPr>
                <w:noProof/>
                <w:webHidden/>
              </w:rPr>
              <w:fldChar w:fldCharType="end"/>
            </w:r>
          </w:hyperlink>
        </w:p>
        <w:p w14:paraId="6FA35720" w14:textId="4DF08604" w:rsidR="00F4582D" w:rsidRDefault="00F4582D">
          <w:pPr>
            <w:pStyle w:val="TOC2"/>
            <w:tabs>
              <w:tab w:val="right" w:leader="dot" w:pos="9350"/>
            </w:tabs>
            <w:rPr>
              <w:rFonts w:eastAsiaTheme="minorEastAsia"/>
              <w:noProof/>
              <w:kern w:val="2"/>
              <w:sz w:val="24"/>
              <w:szCs w:val="24"/>
              <w14:ligatures w14:val="standardContextual"/>
            </w:rPr>
          </w:pPr>
          <w:hyperlink w:anchor="_Toc232511231" w:history="1">
            <w:r w:rsidRPr="00D4191E">
              <w:rPr>
                <w:rStyle w:val="Hyperlink"/>
                <w:noProof/>
              </w:rPr>
              <w:t>Ethics</w:t>
            </w:r>
            <w:r>
              <w:rPr>
                <w:noProof/>
                <w:webHidden/>
              </w:rPr>
              <w:tab/>
            </w:r>
            <w:r>
              <w:rPr>
                <w:noProof/>
                <w:webHidden/>
              </w:rPr>
              <w:fldChar w:fldCharType="begin"/>
            </w:r>
            <w:r>
              <w:rPr>
                <w:noProof/>
                <w:webHidden/>
              </w:rPr>
              <w:instrText xml:space="preserve"> PAGEREF _Toc232511231 \h </w:instrText>
            </w:r>
            <w:r>
              <w:rPr>
                <w:noProof/>
                <w:webHidden/>
              </w:rPr>
            </w:r>
            <w:r>
              <w:rPr>
                <w:noProof/>
                <w:webHidden/>
              </w:rPr>
              <w:fldChar w:fldCharType="separate"/>
            </w:r>
            <w:r>
              <w:rPr>
                <w:noProof/>
                <w:webHidden/>
              </w:rPr>
              <w:t>21</w:t>
            </w:r>
            <w:r>
              <w:rPr>
                <w:noProof/>
                <w:webHidden/>
              </w:rPr>
              <w:fldChar w:fldCharType="end"/>
            </w:r>
          </w:hyperlink>
        </w:p>
        <w:p w14:paraId="6852500C" w14:textId="2DE23FC3" w:rsidR="00F4582D" w:rsidRDefault="00F4582D">
          <w:pPr>
            <w:pStyle w:val="TOC2"/>
            <w:tabs>
              <w:tab w:val="right" w:leader="dot" w:pos="9350"/>
            </w:tabs>
            <w:rPr>
              <w:rFonts w:eastAsiaTheme="minorEastAsia"/>
              <w:noProof/>
              <w:kern w:val="2"/>
              <w:sz w:val="24"/>
              <w:szCs w:val="24"/>
              <w14:ligatures w14:val="standardContextual"/>
            </w:rPr>
          </w:pPr>
          <w:hyperlink w:anchor="_Toc232511232" w:history="1">
            <w:r w:rsidRPr="00D4191E">
              <w:rPr>
                <w:rStyle w:val="Hyperlink"/>
                <w:noProof/>
              </w:rPr>
              <w:t>Company Property</w:t>
            </w:r>
            <w:r>
              <w:rPr>
                <w:noProof/>
                <w:webHidden/>
              </w:rPr>
              <w:tab/>
            </w:r>
            <w:r>
              <w:rPr>
                <w:noProof/>
                <w:webHidden/>
              </w:rPr>
              <w:fldChar w:fldCharType="begin"/>
            </w:r>
            <w:r>
              <w:rPr>
                <w:noProof/>
                <w:webHidden/>
              </w:rPr>
              <w:instrText xml:space="preserve"> PAGEREF _Toc232511232 \h </w:instrText>
            </w:r>
            <w:r>
              <w:rPr>
                <w:noProof/>
                <w:webHidden/>
              </w:rPr>
            </w:r>
            <w:r>
              <w:rPr>
                <w:noProof/>
                <w:webHidden/>
              </w:rPr>
              <w:fldChar w:fldCharType="separate"/>
            </w:r>
            <w:r>
              <w:rPr>
                <w:noProof/>
                <w:webHidden/>
              </w:rPr>
              <w:t>22</w:t>
            </w:r>
            <w:r>
              <w:rPr>
                <w:noProof/>
                <w:webHidden/>
              </w:rPr>
              <w:fldChar w:fldCharType="end"/>
            </w:r>
          </w:hyperlink>
        </w:p>
        <w:p w14:paraId="38D5CC14" w14:textId="47A0ED20" w:rsidR="00F4582D" w:rsidRDefault="00F4582D">
          <w:pPr>
            <w:pStyle w:val="TOC2"/>
            <w:tabs>
              <w:tab w:val="right" w:leader="dot" w:pos="9350"/>
            </w:tabs>
            <w:rPr>
              <w:rFonts w:eastAsiaTheme="minorEastAsia"/>
              <w:noProof/>
              <w:kern w:val="2"/>
              <w:sz w:val="24"/>
              <w:szCs w:val="24"/>
              <w14:ligatures w14:val="standardContextual"/>
            </w:rPr>
          </w:pPr>
          <w:hyperlink w:anchor="_Toc232511233" w:history="1">
            <w:r w:rsidRPr="00D4191E">
              <w:rPr>
                <w:rStyle w:val="Hyperlink"/>
                <w:noProof/>
              </w:rPr>
              <w:t>Weapons</w:t>
            </w:r>
            <w:r>
              <w:rPr>
                <w:noProof/>
                <w:webHidden/>
              </w:rPr>
              <w:tab/>
            </w:r>
            <w:r>
              <w:rPr>
                <w:noProof/>
                <w:webHidden/>
              </w:rPr>
              <w:fldChar w:fldCharType="begin"/>
            </w:r>
            <w:r>
              <w:rPr>
                <w:noProof/>
                <w:webHidden/>
              </w:rPr>
              <w:instrText xml:space="preserve"> PAGEREF _Toc232511233 \h </w:instrText>
            </w:r>
            <w:r>
              <w:rPr>
                <w:noProof/>
                <w:webHidden/>
              </w:rPr>
            </w:r>
            <w:r>
              <w:rPr>
                <w:noProof/>
                <w:webHidden/>
              </w:rPr>
              <w:fldChar w:fldCharType="separate"/>
            </w:r>
            <w:r>
              <w:rPr>
                <w:noProof/>
                <w:webHidden/>
              </w:rPr>
              <w:t>22</w:t>
            </w:r>
            <w:r>
              <w:rPr>
                <w:noProof/>
                <w:webHidden/>
              </w:rPr>
              <w:fldChar w:fldCharType="end"/>
            </w:r>
          </w:hyperlink>
        </w:p>
        <w:p w14:paraId="7D02EE6F" w14:textId="6E5E6CA4" w:rsidR="00F4582D" w:rsidRDefault="00F4582D">
          <w:pPr>
            <w:pStyle w:val="TOC2"/>
            <w:tabs>
              <w:tab w:val="right" w:leader="dot" w:pos="9350"/>
            </w:tabs>
            <w:rPr>
              <w:rFonts w:eastAsiaTheme="minorEastAsia"/>
              <w:noProof/>
              <w:kern w:val="2"/>
              <w:sz w:val="24"/>
              <w:szCs w:val="24"/>
              <w14:ligatures w14:val="standardContextual"/>
            </w:rPr>
          </w:pPr>
          <w:hyperlink w:anchor="_Toc232511234" w:history="1">
            <w:r w:rsidRPr="00D4191E">
              <w:rPr>
                <w:rStyle w:val="Hyperlink"/>
                <w:noProof/>
              </w:rPr>
              <w:t>Smoking and Vaping</w:t>
            </w:r>
            <w:r>
              <w:rPr>
                <w:noProof/>
                <w:webHidden/>
              </w:rPr>
              <w:tab/>
            </w:r>
            <w:r>
              <w:rPr>
                <w:noProof/>
                <w:webHidden/>
              </w:rPr>
              <w:fldChar w:fldCharType="begin"/>
            </w:r>
            <w:r>
              <w:rPr>
                <w:noProof/>
                <w:webHidden/>
              </w:rPr>
              <w:instrText xml:space="preserve"> PAGEREF _Toc232511234 \h </w:instrText>
            </w:r>
            <w:r>
              <w:rPr>
                <w:noProof/>
                <w:webHidden/>
              </w:rPr>
            </w:r>
            <w:r>
              <w:rPr>
                <w:noProof/>
                <w:webHidden/>
              </w:rPr>
              <w:fldChar w:fldCharType="separate"/>
            </w:r>
            <w:r>
              <w:rPr>
                <w:noProof/>
                <w:webHidden/>
              </w:rPr>
              <w:t>23</w:t>
            </w:r>
            <w:r>
              <w:rPr>
                <w:noProof/>
                <w:webHidden/>
              </w:rPr>
              <w:fldChar w:fldCharType="end"/>
            </w:r>
          </w:hyperlink>
        </w:p>
        <w:p w14:paraId="748209FD" w14:textId="7C348C67" w:rsidR="00F4582D" w:rsidRDefault="00F4582D">
          <w:pPr>
            <w:pStyle w:val="TOC2"/>
            <w:tabs>
              <w:tab w:val="right" w:leader="dot" w:pos="9350"/>
            </w:tabs>
            <w:rPr>
              <w:rFonts w:eastAsiaTheme="minorEastAsia"/>
              <w:noProof/>
              <w:kern w:val="2"/>
              <w:sz w:val="24"/>
              <w:szCs w:val="24"/>
              <w14:ligatures w14:val="standardContextual"/>
            </w:rPr>
          </w:pPr>
          <w:hyperlink w:anchor="_Toc232511235" w:history="1">
            <w:r w:rsidRPr="00D4191E">
              <w:rPr>
                <w:rStyle w:val="Hyperlink"/>
                <w:noProof/>
              </w:rPr>
              <w:t>Lactation Accommodation Policy</w:t>
            </w:r>
            <w:r>
              <w:rPr>
                <w:noProof/>
                <w:webHidden/>
              </w:rPr>
              <w:tab/>
            </w:r>
            <w:r>
              <w:rPr>
                <w:noProof/>
                <w:webHidden/>
              </w:rPr>
              <w:fldChar w:fldCharType="begin"/>
            </w:r>
            <w:r>
              <w:rPr>
                <w:noProof/>
                <w:webHidden/>
              </w:rPr>
              <w:instrText xml:space="preserve"> PAGEREF _Toc232511235 \h </w:instrText>
            </w:r>
            <w:r>
              <w:rPr>
                <w:noProof/>
                <w:webHidden/>
              </w:rPr>
            </w:r>
            <w:r>
              <w:rPr>
                <w:noProof/>
                <w:webHidden/>
              </w:rPr>
              <w:fldChar w:fldCharType="separate"/>
            </w:r>
            <w:r>
              <w:rPr>
                <w:noProof/>
                <w:webHidden/>
              </w:rPr>
              <w:t>23</w:t>
            </w:r>
            <w:r>
              <w:rPr>
                <w:noProof/>
                <w:webHidden/>
              </w:rPr>
              <w:fldChar w:fldCharType="end"/>
            </w:r>
          </w:hyperlink>
        </w:p>
        <w:p w14:paraId="3BC61DE1" w14:textId="6F719D06" w:rsidR="00F4582D" w:rsidRDefault="00F4582D">
          <w:pPr>
            <w:pStyle w:val="TOC2"/>
            <w:tabs>
              <w:tab w:val="right" w:leader="dot" w:pos="9350"/>
            </w:tabs>
            <w:rPr>
              <w:rFonts w:eastAsiaTheme="minorEastAsia"/>
              <w:noProof/>
              <w:kern w:val="2"/>
              <w:sz w:val="24"/>
              <w:szCs w:val="24"/>
              <w14:ligatures w14:val="standardContextual"/>
            </w:rPr>
          </w:pPr>
          <w:hyperlink w:anchor="_Toc232511236" w:history="1">
            <w:r w:rsidRPr="00D4191E">
              <w:rPr>
                <w:rStyle w:val="Hyperlink"/>
                <w:noProof/>
              </w:rPr>
              <w:t>Pregnancy-Related Accommodations</w:t>
            </w:r>
            <w:r>
              <w:rPr>
                <w:noProof/>
                <w:webHidden/>
              </w:rPr>
              <w:tab/>
            </w:r>
            <w:r>
              <w:rPr>
                <w:noProof/>
                <w:webHidden/>
              </w:rPr>
              <w:fldChar w:fldCharType="begin"/>
            </w:r>
            <w:r>
              <w:rPr>
                <w:noProof/>
                <w:webHidden/>
              </w:rPr>
              <w:instrText xml:space="preserve"> PAGEREF _Toc232511236 \h </w:instrText>
            </w:r>
            <w:r>
              <w:rPr>
                <w:noProof/>
                <w:webHidden/>
              </w:rPr>
            </w:r>
            <w:r>
              <w:rPr>
                <w:noProof/>
                <w:webHidden/>
              </w:rPr>
              <w:fldChar w:fldCharType="separate"/>
            </w:r>
            <w:r>
              <w:rPr>
                <w:noProof/>
                <w:webHidden/>
              </w:rPr>
              <w:t>23</w:t>
            </w:r>
            <w:r>
              <w:rPr>
                <w:noProof/>
                <w:webHidden/>
              </w:rPr>
              <w:fldChar w:fldCharType="end"/>
            </w:r>
          </w:hyperlink>
        </w:p>
        <w:p w14:paraId="3A751B07" w14:textId="016C8B51" w:rsidR="00F4582D" w:rsidRDefault="00F4582D">
          <w:pPr>
            <w:pStyle w:val="TOC1"/>
            <w:tabs>
              <w:tab w:val="right" w:leader="dot" w:pos="9350"/>
            </w:tabs>
            <w:rPr>
              <w:rFonts w:eastAsiaTheme="minorEastAsia"/>
              <w:noProof/>
              <w:kern w:val="2"/>
              <w:sz w:val="24"/>
              <w:szCs w:val="24"/>
              <w14:ligatures w14:val="standardContextual"/>
            </w:rPr>
          </w:pPr>
          <w:hyperlink w:anchor="_Toc232511237" w:history="1">
            <w:r w:rsidRPr="00D4191E">
              <w:rPr>
                <w:rStyle w:val="Hyperlink"/>
                <w:noProof/>
              </w:rPr>
              <w:t>Employee Conduct</w:t>
            </w:r>
            <w:r>
              <w:rPr>
                <w:noProof/>
                <w:webHidden/>
              </w:rPr>
              <w:tab/>
            </w:r>
            <w:r>
              <w:rPr>
                <w:noProof/>
                <w:webHidden/>
              </w:rPr>
              <w:fldChar w:fldCharType="begin"/>
            </w:r>
            <w:r>
              <w:rPr>
                <w:noProof/>
                <w:webHidden/>
              </w:rPr>
              <w:instrText xml:space="preserve"> PAGEREF _Toc232511237 \h </w:instrText>
            </w:r>
            <w:r>
              <w:rPr>
                <w:noProof/>
                <w:webHidden/>
              </w:rPr>
            </w:r>
            <w:r>
              <w:rPr>
                <w:noProof/>
                <w:webHidden/>
              </w:rPr>
              <w:fldChar w:fldCharType="separate"/>
            </w:r>
            <w:r>
              <w:rPr>
                <w:noProof/>
                <w:webHidden/>
              </w:rPr>
              <w:t>24</w:t>
            </w:r>
            <w:r>
              <w:rPr>
                <w:noProof/>
                <w:webHidden/>
              </w:rPr>
              <w:fldChar w:fldCharType="end"/>
            </w:r>
          </w:hyperlink>
        </w:p>
        <w:p w14:paraId="399AB0AA" w14:textId="1AEDB848" w:rsidR="00F4582D" w:rsidRDefault="00F4582D">
          <w:pPr>
            <w:pStyle w:val="TOC2"/>
            <w:tabs>
              <w:tab w:val="right" w:leader="dot" w:pos="9350"/>
            </w:tabs>
            <w:rPr>
              <w:rFonts w:eastAsiaTheme="minorEastAsia"/>
              <w:noProof/>
              <w:kern w:val="2"/>
              <w:sz w:val="24"/>
              <w:szCs w:val="24"/>
              <w14:ligatures w14:val="standardContextual"/>
            </w:rPr>
          </w:pPr>
          <w:hyperlink w:anchor="_Toc232511238" w:history="1">
            <w:r w:rsidRPr="00D4191E">
              <w:rPr>
                <w:rStyle w:val="Hyperlink"/>
                <w:noProof/>
              </w:rPr>
              <w:t>Anti-Harassment</w:t>
            </w:r>
            <w:r>
              <w:rPr>
                <w:noProof/>
                <w:webHidden/>
              </w:rPr>
              <w:tab/>
            </w:r>
            <w:r>
              <w:rPr>
                <w:noProof/>
                <w:webHidden/>
              </w:rPr>
              <w:fldChar w:fldCharType="begin"/>
            </w:r>
            <w:r>
              <w:rPr>
                <w:noProof/>
                <w:webHidden/>
              </w:rPr>
              <w:instrText xml:space="preserve"> PAGEREF _Toc232511238 \h </w:instrText>
            </w:r>
            <w:r>
              <w:rPr>
                <w:noProof/>
                <w:webHidden/>
              </w:rPr>
            </w:r>
            <w:r>
              <w:rPr>
                <w:noProof/>
                <w:webHidden/>
              </w:rPr>
              <w:fldChar w:fldCharType="separate"/>
            </w:r>
            <w:r>
              <w:rPr>
                <w:noProof/>
                <w:webHidden/>
              </w:rPr>
              <w:t>24</w:t>
            </w:r>
            <w:r>
              <w:rPr>
                <w:noProof/>
                <w:webHidden/>
              </w:rPr>
              <w:fldChar w:fldCharType="end"/>
            </w:r>
          </w:hyperlink>
        </w:p>
        <w:p w14:paraId="7E782A6B" w14:textId="5D401372" w:rsidR="00F4582D" w:rsidRDefault="00F4582D">
          <w:pPr>
            <w:pStyle w:val="TOC2"/>
            <w:tabs>
              <w:tab w:val="right" w:leader="dot" w:pos="9350"/>
            </w:tabs>
            <w:rPr>
              <w:rFonts w:eastAsiaTheme="minorEastAsia"/>
              <w:noProof/>
              <w:kern w:val="2"/>
              <w:sz w:val="24"/>
              <w:szCs w:val="24"/>
              <w14:ligatures w14:val="standardContextual"/>
            </w:rPr>
          </w:pPr>
          <w:hyperlink w:anchor="_Toc232511239" w:history="1">
            <w:r w:rsidRPr="00D4191E">
              <w:rPr>
                <w:rStyle w:val="Hyperlink"/>
                <w:noProof/>
              </w:rPr>
              <w:t>Guidelines for Appropriate Conduct</w:t>
            </w:r>
            <w:r>
              <w:rPr>
                <w:noProof/>
                <w:webHidden/>
              </w:rPr>
              <w:tab/>
            </w:r>
            <w:r>
              <w:rPr>
                <w:noProof/>
                <w:webHidden/>
              </w:rPr>
              <w:fldChar w:fldCharType="begin"/>
            </w:r>
            <w:r>
              <w:rPr>
                <w:noProof/>
                <w:webHidden/>
              </w:rPr>
              <w:instrText xml:space="preserve"> PAGEREF _Toc232511239 \h </w:instrText>
            </w:r>
            <w:r>
              <w:rPr>
                <w:noProof/>
                <w:webHidden/>
              </w:rPr>
            </w:r>
            <w:r>
              <w:rPr>
                <w:noProof/>
                <w:webHidden/>
              </w:rPr>
              <w:fldChar w:fldCharType="separate"/>
            </w:r>
            <w:r>
              <w:rPr>
                <w:noProof/>
                <w:webHidden/>
              </w:rPr>
              <w:t>26</w:t>
            </w:r>
            <w:r>
              <w:rPr>
                <w:noProof/>
                <w:webHidden/>
              </w:rPr>
              <w:fldChar w:fldCharType="end"/>
            </w:r>
          </w:hyperlink>
        </w:p>
        <w:p w14:paraId="630041B5" w14:textId="186D314C" w:rsidR="00F4582D" w:rsidRDefault="00F4582D">
          <w:pPr>
            <w:pStyle w:val="TOC2"/>
            <w:tabs>
              <w:tab w:val="right" w:leader="dot" w:pos="9350"/>
            </w:tabs>
            <w:rPr>
              <w:rFonts w:eastAsiaTheme="minorEastAsia"/>
              <w:noProof/>
              <w:kern w:val="2"/>
              <w:sz w:val="24"/>
              <w:szCs w:val="24"/>
              <w14:ligatures w14:val="standardContextual"/>
            </w:rPr>
          </w:pPr>
          <w:hyperlink w:anchor="_Toc232511240" w:history="1">
            <w:r w:rsidRPr="00D4191E">
              <w:rPr>
                <w:rStyle w:val="Hyperlink"/>
                <w:noProof/>
              </w:rPr>
              <w:t>Progressive Discipline</w:t>
            </w:r>
            <w:r>
              <w:rPr>
                <w:noProof/>
                <w:webHidden/>
              </w:rPr>
              <w:tab/>
            </w:r>
            <w:r>
              <w:rPr>
                <w:noProof/>
                <w:webHidden/>
              </w:rPr>
              <w:fldChar w:fldCharType="begin"/>
            </w:r>
            <w:r>
              <w:rPr>
                <w:noProof/>
                <w:webHidden/>
              </w:rPr>
              <w:instrText xml:space="preserve"> PAGEREF _Toc232511240 \h </w:instrText>
            </w:r>
            <w:r>
              <w:rPr>
                <w:noProof/>
                <w:webHidden/>
              </w:rPr>
            </w:r>
            <w:r>
              <w:rPr>
                <w:noProof/>
                <w:webHidden/>
              </w:rPr>
              <w:fldChar w:fldCharType="separate"/>
            </w:r>
            <w:r>
              <w:rPr>
                <w:noProof/>
                <w:webHidden/>
              </w:rPr>
              <w:t>27</w:t>
            </w:r>
            <w:r>
              <w:rPr>
                <w:noProof/>
                <w:webHidden/>
              </w:rPr>
              <w:fldChar w:fldCharType="end"/>
            </w:r>
          </w:hyperlink>
        </w:p>
        <w:p w14:paraId="1BE599E4" w14:textId="61FA5C74" w:rsidR="00F4582D" w:rsidRDefault="00F4582D">
          <w:pPr>
            <w:pStyle w:val="TOC3"/>
            <w:tabs>
              <w:tab w:val="right" w:leader="dot" w:pos="9350"/>
            </w:tabs>
            <w:rPr>
              <w:rFonts w:eastAsiaTheme="minorEastAsia"/>
              <w:noProof/>
              <w:kern w:val="2"/>
              <w:sz w:val="24"/>
              <w:szCs w:val="24"/>
              <w14:ligatures w14:val="standardContextual"/>
            </w:rPr>
          </w:pPr>
          <w:hyperlink w:anchor="_Toc232511241" w:history="1">
            <w:r w:rsidRPr="00D4191E">
              <w:rPr>
                <w:rStyle w:val="Hyperlink"/>
                <w:noProof/>
              </w:rPr>
              <w:t>CONSIDERATION FOR IMMEDIATE TERMINATION WITHOUT PRIOR WARNING</w:t>
            </w:r>
            <w:r>
              <w:rPr>
                <w:noProof/>
                <w:webHidden/>
              </w:rPr>
              <w:tab/>
            </w:r>
            <w:r>
              <w:rPr>
                <w:noProof/>
                <w:webHidden/>
              </w:rPr>
              <w:fldChar w:fldCharType="begin"/>
            </w:r>
            <w:r>
              <w:rPr>
                <w:noProof/>
                <w:webHidden/>
              </w:rPr>
              <w:instrText xml:space="preserve"> PAGEREF _Toc232511241 \h </w:instrText>
            </w:r>
            <w:r>
              <w:rPr>
                <w:noProof/>
                <w:webHidden/>
              </w:rPr>
            </w:r>
            <w:r>
              <w:rPr>
                <w:noProof/>
                <w:webHidden/>
              </w:rPr>
              <w:fldChar w:fldCharType="separate"/>
            </w:r>
            <w:r>
              <w:rPr>
                <w:noProof/>
                <w:webHidden/>
              </w:rPr>
              <w:t>28</w:t>
            </w:r>
            <w:r>
              <w:rPr>
                <w:noProof/>
                <w:webHidden/>
              </w:rPr>
              <w:fldChar w:fldCharType="end"/>
            </w:r>
          </w:hyperlink>
        </w:p>
        <w:p w14:paraId="524D9133" w14:textId="5B904148" w:rsidR="00F4582D" w:rsidRDefault="00F4582D">
          <w:pPr>
            <w:pStyle w:val="TOC2"/>
            <w:tabs>
              <w:tab w:val="right" w:leader="dot" w:pos="9350"/>
            </w:tabs>
            <w:rPr>
              <w:rFonts w:eastAsiaTheme="minorEastAsia"/>
              <w:noProof/>
              <w:kern w:val="2"/>
              <w:sz w:val="24"/>
              <w:szCs w:val="24"/>
              <w14:ligatures w14:val="standardContextual"/>
            </w:rPr>
          </w:pPr>
          <w:hyperlink w:anchor="_Toc232511242" w:history="1">
            <w:r w:rsidRPr="00D4191E">
              <w:rPr>
                <w:rStyle w:val="Hyperlink"/>
                <w:noProof/>
              </w:rPr>
              <w:t>Violence in the Workplace</w:t>
            </w:r>
            <w:r>
              <w:rPr>
                <w:noProof/>
                <w:webHidden/>
              </w:rPr>
              <w:tab/>
            </w:r>
            <w:r>
              <w:rPr>
                <w:noProof/>
                <w:webHidden/>
              </w:rPr>
              <w:fldChar w:fldCharType="begin"/>
            </w:r>
            <w:r>
              <w:rPr>
                <w:noProof/>
                <w:webHidden/>
              </w:rPr>
              <w:instrText xml:space="preserve"> PAGEREF _Toc232511242 \h </w:instrText>
            </w:r>
            <w:r>
              <w:rPr>
                <w:noProof/>
                <w:webHidden/>
              </w:rPr>
            </w:r>
            <w:r>
              <w:rPr>
                <w:noProof/>
                <w:webHidden/>
              </w:rPr>
              <w:fldChar w:fldCharType="separate"/>
            </w:r>
            <w:r>
              <w:rPr>
                <w:noProof/>
                <w:webHidden/>
              </w:rPr>
              <w:t>28</w:t>
            </w:r>
            <w:r>
              <w:rPr>
                <w:noProof/>
                <w:webHidden/>
              </w:rPr>
              <w:fldChar w:fldCharType="end"/>
            </w:r>
          </w:hyperlink>
        </w:p>
        <w:p w14:paraId="04C83569" w14:textId="5B8E2207" w:rsidR="00F4582D" w:rsidRDefault="00F4582D">
          <w:pPr>
            <w:pStyle w:val="TOC2"/>
            <w:tabs>
              <w:tab w:val="right" w:leader="dot" w:pos="9350"/>
            </w:tabs>
            <w:rPr>
              <w:rFonts w:eastAsiaTheme="minorEastAsia"/>
              <w:noProof/>
              <w:kern w:val="2"/>
              <w:sz w:val="24"/>
              <w:szCs w:val="24"/>
              <w14:ligatures w14:val="standardContextual"/>
            </w:rPr>
          </w:pPr>
          <w:hyperlink w:anchor="_Toc232511243" w:history="1">
            <w:r w:rsidRPr="00D4191E">
              <w:rPr>
                <w:rStyle w:val="Hyperlink"/>
                <w:noProof/>
              </w:rPr>
              <w:t>Employee Safety and Health</w:t>
            </w:r>
            <w:r>
              <w:rPr>
                <w:noProof/>
                <w:webHidden/>
              </w:rPr>
              <w:tab/>
            </w:r>
            <w:r>
              <w:rPr>
                <w:noProof/>
                <w:webHidden/>
              </w:rPr>
              <w:fldChar w:fldCharType="begin"/>
            </w:r>
            <w:r>
              <w:rPr>
                <w:noProof/>
                <w:webHidden/>
              </w:rPr>
              <w:instrText xml:space="preserve"> PAGEREF _Toc232511243 \h </w:instrText>
            </w:r>
            <w:r>
              <w:rPr>
                <w:noProof/>
                <w:webHidden/>
              </w:rPr>
            </w:r>
            <w:r>
              <w:rPr>
                <w:noProof/>
                <w:webHidden/>
              </w:rPr>
              <w:fldChar w:fldCharType="separate"/>
            </w:r>
            <w:r>
              <w:rPr>
                <w:noProof/>
                <w:webHidden/>
              </w:rPr>
              <w:t>29</w:t>
            </w:r>
            <w:r>
              <w:rPr>
                <w:noProof/>
                <w:webHidden/>
              </w:rPr>
              <w:fldChar w:fldCharType="end"/>
            </w:r>
          </w:hyperlink>
        </w:p>
        <w:p w14:paraId="0FB5B57E" w14:textId="3018749A" w:rsidR="00F4582D" w:rsidRDefault="00F4582D">
          <w:pPr>
            <w:pStyle w:val="TOC2"/>
            <w:tabs>
              <w:tab w:val="right" w:leader="dot" w:pos="9350"/>
            </w:tabs>
            <w:rPr>
              <w:rFonts w:eastAsiaTheme="minorEastAsia"/>
              <w:noProof/>
              <w:kern w:val="2"/>
              <w:sz w:val="24"/>
              <w:szCs w:val="24"/>
              <w14:ligatures w14:val="standardContextual"/>
            </w:rPr>
          </w:pPr>
          <w:hyperlink w:anchor="_Toc232511244" w:history="1">
            <w:r w:rsidRPr="00D4191E">
              <w:rPr>
                <w:rStyle w:val="Hyperlink"/>
                <w:noProof/>
              </w:rPr>
              <w:t>Workplace Accidents</w:t>
            </w:r>
            <w:r>
              <w:rPr>
                <w:noProof/>
                <w:webHidden/>
              </w:rPr>
              <w:tab/>
            </w:r>
            <w:r>
              <w:rPr>
                <w:noProof/>
                <w:webHidden/>
              </w:rPr>
              <w:fldChar w:fldCharType="begin"/>
            </w:r>
            <w:r>
              <w:rPr>
                <w:noProof/>
                <w:webHidden/>
              </w:rPr>
              <w:instrText xml:space="preserve"> PAGEREF _Toc232511244 \h </w:instrText>
            </w:r>
            <w:r>
              <w:rPr>
                <w:noProof/>
                <w:webHidden/>
              </w:rPr>
            </w:r>
            <w:r>
              <w:rPr>
                <w:noProof/>
                <w:webHidden/>
              </w:rPr>
              <w:fldChar w:fldCharType="separate"/>
            </w:r>
            <w:r>
              <w:rPr>
                <w:noProof/>
                <w:webHidden/>
              </w:rPr>
              <w:t>30</w:t>
            </w:r>
            <w:r>
              <w:rPr>
                <w:noProof/>
                <w:webHidden/>
              </w:rPr>
              <w:fldChar w:fldCharType="end"/>
            </w:r>
          </w:hyperlink>
        </w:p>
        <w:p w14:paraId="49006D07" w14:textId="2623C163" w:rsidR="00F4582D" w:rsidRDefault="00F4582D">
          <w:pPr>
            <w:pStyle w:val="TOC2"/>
            <w:tabs>
              <w:tab w:val="right" w:leader="dot" w:pos="9350"/>
            </w:tabs>
            <w:rPr>
              <w:rFonts w:eastAsiaTheme="minorEastAsia"/>
              <w:noProof/>
              <w:kern w:val="2"/>
              <w:sz w:val="24"/>
              <w:szCs w:val="24"/>
              <w14:ligatures w14:val="standardContextual"/>
            </w:rPr>
          </w:pPr>
          <w:hyperlink w:anchor="_Toc232511245" w:history="1">
            <w:r w:rsidRPr="00D4191E">
              <w:rPr>
                <w:rStyle w:val="Hyperlink"/>
                <w:noProof/>
              </w:rPr>
              <w:t>Drug-Free Workplace</w:t>
            </w:r>
            <w:r>
              <w:rPr>
                <w:noProof/>
                <w:webHidden/>
              </w:rPr>
              <w:tab/>
            </w:r>
            <w:r>
              <w:rPr>
                <w:noProof/>
                <w:webHidden/>
              </w:rPr>
              <w:fldChar w:fldCharType="begin"/>
            </w:r>
            <w:r>
              <w:rPr>
                <w:noProof/>
                <w:webHidden/>
              </w:rPr>
              <w:instrText xml:space="preserve"> PAGEREF _Toc232511245 \h </w:instrText>
            </w:r>
            <w:r>
              <w:rPr>
                <w:noProof/>
                <w:webHidden/>
              </w:rPr>
            </w:r>
            <w:r>
              <w:rPr>
                <w:noProof/>
                <w:webHidden/>
              </w:rPr>
              <w:fldChar w:fldCharType="separate"/>
            </w:r>
            <w:r>
              <w:rPr>
                <w:noProof/>
                <w:webHidden/>
              </w:rPr>
              <w:t>30</w:t>
            </w:r>
            <w:r>
              <w:rPr>
                <w:noProof/>
                <w:webHidden/>
              </w:rPr>
              <w:fldChar w:fldCharType="end"/>
            </w:r>
          </w:hyperlink>
        </w:p>
        <w:p w14:paraId="30637F9C" w14:textId="64AD248F" w:rsidR="00F4582D" w:rsidRDefault="00F4582D">
          <w:pPr>
            <w:pStyle w:val="TOC2"/>
            <w:tabs>
              <w:tab w:val="right" w:leader="dot" w:pos="9350"/>
            </w:tabs>
            <w:rPr>
              <w:rFonts w:eastAsiaTheme="minorEastAsia"/>
              <w:noProof/>
              <w:kern w:val="2"/>
              <w:sz w:val="24"/>
              <w:szCs w:val="24"/>
              <w14:ligatures w14:val="standardContextual"/>
            </w:rPr>
          </w:pPr>
          <w:hyperlink w:anchor="_Toc232511246" w:history="1">
            <w:r w:rsidRPr="00D4191E">
              <w:rPr>
                <w:rStyle w:val="Hyperlink"/>
                <w:noProof/>
              </w:rPr>
              <w:t>Complaint Resolution Procedure</w:t>
            </w:r>
            <w:r>
              <w:rPr>
                <w:noProof/>
                <w:webHidden/>
              </w:rPr>
              <w:tab/>
            </w:r>
            <w:r>
              <w:rPr>
                <w:noProof/>
                <w:webHidden/>
              </w:rPr>
              <w:fldChar w:fldCharType="begin"/>
            </w:r>
            <w:r>
              <w:rPr>
                <w:noProof/>
                <w:webHidden/>
              </w:rPr>
              <w:instrText xml:space="preserve"> PAGEREF _Toc232511246 \h </w:instrText>
            </w:r>
            <w:r>
              <w:rPr>
                <w:noProof/>
                <w:webHidden/>
              </w:rPr>
            </w:r>
            <w:r>
              <w:rPr>
                <w:noProof/>
                <w:webHidden/>
              </w:rPr>
              <w:fldChar w:fldCharType="separate"/>
            </w:r>
            <w:r>
              <w:rPr>
                <w:noProof/>
                <w:webHidden/>
              </w:rPr>
              <w:t>30</w:t>
            </w:r>
            <w:r>
              <w:rPr>
                <w:noProof/>
                <w:webHidden/>
              </w:rPr>
              <w:fldChar w:fldCharType="end"/>
            </w:r>
          </w:hyperlink>
        </w:p>
        <w:p w14:paraId="742343E2" w14:textId="4E3FE5E9" w:rsidR="00F4582D" w:rsidRDefault="00F4582D">
          <w:pPr>
            <w:pStyle w:val="TOC1"/>
            <w:tabs>
              <w:tab w:val="right" w:leader="dot" w:pos="9350"/>
            </w:tabs>
            <w:rPr>
              <w:rFonts w:eastAsiaTheme="minorEastAsia"/>
              <w:noProof/>
              <w:kern w:val="2"/>
              <w:sz w:val="24"/>
              <w:szCs w:val="24"/>
              <w14:ligatures w14:val="standardContextual"/>
            </w:rPr>
          </w:pPr>
          <w:hyperlink w:anchor="_Toc232511247" w:history="1">
            <w:r w:rsidRPr="00D4191E">
              <w:rPr>
                <w:rStyle w:val="Hyperlink"/>
                <w:noProof/>
              </w:rPr>
              <w:t>Hours and Compensation Policies</w:t>
            </w:r>
            <w:r>
              <w:rPr>
                <w:noProof/>
                <w:webHidden/>
              </w:rPr>
              <w:tab/>
            </w:r>
            <w:r>
              <w:rPr>
                <w:noProof/>
                <w:webHidden/>
              </w:rPr>
              <w:fldChar w:fldCharType="begin"/>
            </w:r>
            <w:r>
              <w:rPr>
                <w:noProof/>
                <w:webHidden/>
              </w:rPr>
              <w:instrText xml:space="preserve"> PAGEREF _Toc232511247 \h </w:instrText>
            </w:r>
            <w:r>
              <w:rPr>
                <w:noProof/>
                <w:webHidden/>
              </w:rPr>
            </w:r>
            <w:r>
              <w:rPr>
                <w:noProof/>
                <w:webHidden/>
              </w:rPr>
              <w:fldChar w:fldCharType="separate"/>
            </w:r>
            <w:r>
              <w:rPr>
                <w:noProof/>
                <w:webHidden/>
              </w:rPr>
              <w:t>32</w:t>
            </w:r>
            <w:r>
              <w:rPr>
                <w:noProof/>
                <w:webHidden/>
              </w:rPr>
              <w:fldChar w:fldCharType="end"/>
            </w:r>
          </w:hyperlink>
        </w:p>
        <w:p w14:paraId="07F0287F" w14:textId="081E3B1F" w:rsidR="00F4582D" w:rsidRDefault="00F4582D">
          <w:pPr>
            <w:pStyle w:val="TOC2"/>
            <w:tabs>
              <w:tab w:val="right" w:leader="dot" w:pos="9350"/>
            </w:tabs>
            <w:rPr>
              <w:rFonts w:eastAsiaTheme="minorEastAsia"/>
              <w:noProof/>
              <w:kern w:val="2"/>
              <w:sz w:val="24"/>
              <w:szCs w:val="24"/>
              <w14:ligatures w14:val="standardContextual"/>
            </w:rPr>
          </w:pPr>
          <w:hyperlink w:anchor="_Toc232511248" w:history="1">
            <w:r w:rsidRPr="00D4191E">
              <w:rPr>
                <w:rStyle w:val="Hyperlink"/>
                <w:noProof/>
              </w:rPr>
              <w:t>Hours of Operation</w:t>
            </w:r>
            <w:r>
              <w:rPr>
                <w:noProof/>
                <w:webHidden/>
              </w:rPr>
              <w:tab/>
            </w:r>
            <w:r>
              <w:rPr>
                <w:noProof/>
                <w:webHidden/>
              </w:rPr>
              <w:fldChar w:fldCharType="begin"/>
            </w:r>
            <w:r>
              <w:rPr>
                <w:noProof/>
                <w:webHidden/>
              </w:rPr>
              <w:instrText xml:space="preserve"> PAGEREF _Toc232511248 \h </w:instrText>
            </w:r>
            <w:r>
              <w:rPr>
                <w:noProof/>
                <w:webHidden/>
              </w:rPr>
            </w:r>
            <w:r>
              <w:rPr>
                <w:noProof/>
                <w:webHidden/>
              </w:rPr>
              <w:fldChar w:fldCharType="separate"/>
            </w:r>
            <w:r>
              <w:rPr>
                <w:noProof/>
                <w:webHidden/>
              </w:rPr>
              <w:t>32</w:t>
            </w:r>
            <w:r>
              <w:rPr>
                <w:noProof/>
                <w:webHidden/>
              </w:rPr>
              <w:fldChar w:fldCharType="end"/>
            </w:r>
          </w:hyperlink>
        </w:p>
        <w:p w14:paraId="234E3920" w14:textId="3A66E89C" w:rsidR="00F4582D" w:rsidRDefault="00F4582D">
          <w:pPr>
            <w:pStyle w:val="TOC2"/>
            <w:tabs>
              <w:tab w:val="right" w:leader="dot" w:pos="9350"/>
            </w:tabs>
            <w:rPr>
              <w:rFonts w:eastAsiaTheme="minorEastAsia"/>
              <w:noProof/>
              <w:kern w:val="2"/>
              <w:sz w:val="24"/>
              <w:szCs w:val="24"/>
              <w14:ligatures w14:val="standardContextual"/>
            </w:rPr>
          </w:pPr>
          <w:hyperlink w:anchor="_Toc232511249" w:history="1">
            <w:r w:rsidRPr="00D4191E">
              <w:rPr>
                <w:rStyle w:val="Hyperlink"/>
                <w:noProof/>
              </w:rPr>
              <w:t>Breaks</w:t>
            </w:r>
            <w:r>
              <w:rPr>
                <w:noProof/>
                <w:webHidden/>
              </w:rPr>
              <w:tab/>
            </w:r>
            <w:r>
              <w:rPr>
                <w:noProof/>
                <w:webHidden/>
              </w:rPr>
              <w:fldChar w:fldCharType="begin"/>
            </w:r>
            <w:r>
              <w:rPr>
                <w:noProof/>
                <w:webHidden/>
              </w:rPr>
              <w:instrText xml:space="preserve"> PAGEREF _Toc232511249 \h </w:instrText>
            </w:r>
            <w:r>
              <w:rPr>
                <w:noProof/>
                <w:webHidden/>
              </w:rPr>
            </w:r>
            <w:r>
              <w:rPr>
                <w:noProof/>
                <w:webHidden/>
              </w:rPr>
              <w:fldChar w:fldCharType="separate"/>
            </w:r>
            <w:r>
              <w:rPr>
                <w:noProof/>
                <w:webHidden/>
              </w:rPr>
              <w:t>32</w:t>
            </w:r>
            <w:r>
              <w:rPr>
                <w:noProof/>
                <w:webHidden/>
              </w:rPr>
              <w:fldChar w:fldCharType="end"/>
            </w:r>
          </w:hyperlink>
        </w:p>
        <w:p w14:paraId="0AF241D1" w14:textId="408A14D6" w:rsidR="00F4582D" w:rsidRDefault="00F4582D">
          <w:pPr>
            <w:pStyle w:val="TOC2"/>
            <w:tabs>
              <w:tab w:val="right" w:leader="dot" w:pos="9350"/>
            </w:tabs>
            <w:rPr>
              <w:rFonts w:eastAsiaTheme="minorEastAsia"/>
              <w:noProof/>
              <w:kern w:val="2"/>
              <w:sz w:val="24"/>
              <w:szCs w:val="24"/>
              <w14:ligatures w14:val="standardContextual"/>
            </w:rPr>
          </w:pPr>
          <w:hyperlink w:anchor="_Toc232511250" w:history="1">
            <w:r w:rsidRPr="00D4191E">
              <w:rPr>
                <w:rStyle w:val="Hyperlink"/>
                <w:noProof/>
              </w:rPr>
              <w:t>Payday &amp; Direct Deposit</w:t>
            </w:r>
            <w:r>
              <w:rPr>
                <w:noProof/>
                <w:webHidden/>
              </w:rPr>
              <w:tab/>
            </w:r>
            <w:r>
              <w:rPr>
                <w:noProof/>
                <w:webHidden/>
              </w:rPr>
              <w:fldChar w:fldCharType="begin"/>
            </w:r>
            <w:r>
              <w:rPr>
                <w:noProof/>
                <w:webHidden/>
              </w:rPr>
              <w:instrText xml:space="preserve"> PAGEREF _Toc232511250 \h </w:instrText>
            </w:r>
            <w:r>
              <w:rPr>
                <w:noProof/>
                <w:webHidden/>
              </w:rPr>
            </w:r>
            <w:r>
              <w:rPr>
                <w:noProof/>
                <w:webHidden/>
              </w:rPr>
              <w:fldChar w:fldCharType="separate"/>
            </w:r>
            <w:r>
              <w:rPr>
                <w:noProof/>
                <w:webHidden/>
              </w:rPr>
              <w:t>32</w:t>
            </w:r>
            <w:r>
              <w:rPr>
                <w:noProof/>
                <w:webHidden/>
              </w:rPr>
              <w:fldChar w:fldCharType="end"/>
            </w:r>
          </w:hyperlink>
        </w:p>
        <w:p w14:paraId="0AD3A374" w14:textId="2DB5421D" w:rsidR="00F4582D" w:rsidRDefault="00F4582D">
          <w:pPr>
            <w:pStyle w:val="TOC2"/>
            <w:tabs>
              <w:tab w:val="right" w:leader="dot" w:pos="9350"/>
            </w:tabs>
            <w:rPr>
              <w:rFonts w:eastAsiaTheme="minorEastAsia"/>
              <w:noProof/>
              <w:kern w:val="2"/>
              <w:sz w:val="24"/>
              <w:szCs w:val="24"/>
              <w14:ligatures w14:val="standardContextual"/>
            </w:rPr>
          </w:pPr>
          <w:hyperlink w:anchor="_Toc232511251" w:history="1">
            <w:r w:rsidRPr="00D4191E">
              <w:rPr>
                <w:rStyle w:val="Hyperlink"/>
                <w:noProof/>
              </w:rPr>
              <w:t>Timesheets</w:t>
            </w:r>
            <w:r>
              <w:rPr>
                <w:noProof/>
                <w:webHidden/>
              </w:rPr>
              <w:tab/>
            </w:r>
            <w:r>
              <w:rPr>
                <w:noProof/>
                <w:webHidden/>
              </w:rPr>
              <w:fldChar w:fldCharType="begin"/>
            </w:r>
            <w:r>
              <w:rPr>
                <w:noProof/>
                <w:webHidden/>
              </w:rPr>
              <w:instrText xml:space="preserve"> PAGEREF _Toc232511251 \h </w:instrText>
            </w:r>
            <w:r>
              <w:rPr>
                <w:noProof/>
                <w:webHidden/>
              </w:rPr>
            </w:r>
            <w:r>
              <w:rPr>
                <w:noProof/>
                <w:webHidden/>
              </w:rPr>
              <w:fldChar w:fldCharType="separate"/>
            </w:r>
            <w:r>
              <w:rPr>
                <w:noProof/>
                <w:webHidden/>
              </w:rPr>
              <w:t>33</w:t>
            </w:r>
            <w:r>
              <w:rPr>
                <w:noProof/>
                <w:webHidden/>
              </w:rPr>
              <w:fldChar w:fldCharType="end"/>
            </w:r>
          </w:hyperlink>
        </w:p>
        <w:p w14:paraId="74325947" w14:textId="6F3902E9" w:rsidR="00F4582D" w:rsidRDefault="00F4582D">
          <w:pPr>
            <w:pStyle w:val="TOC2"/>
            <w:tabs>
              <w:tab w:val="right" w:leader="dot" w:pos="9350"/>
            </w:tabs>
            <w:rPr>
              <w:rFonts w:eastAsiaTheme="minorEastAsia"/>
              <w:noProof/>
              <w:kern w:val="2"/>
              <w:sz w:val="24"/>
              <w:szCs w:val="24"/>
              <w14:ligatures w14:val="standardContextual"/>
            </w:rPr>
          </w:pPr>
          <w:hyperlink w:anchor="_Toc232511252" w:history="1">
            <w:r w:rsidRPr="00D4191E">
              <w:rPr>
                <w:rStyle w:val="Hyperlink"/>
                <w:noProof/>
              </w:rPr>
              <w:t>Overtime for Nonexempt Employees</w:t>
            </w:r>
            <w:r>
              <w:rPr>
                <w:noProof/>
                <w:webHidden/>
              </w:rPr>
              <w:tab/>
            </w:r>
            <w:r>
              <w:rPr>
                <w:noProof/>
                <w:webHidden/>
              </w:rPr>
              <w:fldChar w:fldCharType="begin"/>
            </w:r>
            <w:r>
              <w:rPr>
                <w:noProof/>
                <w:webHidden/>
              </w:rPr>
              <w:instrText xml:space="preserve"> PAGEREF _Toc232511252 \h </w:instrText>
            </w:r>
            <w:r>
              <w:rPr>
                <w:noProof/>
                <w:webHidden/>
              </w:rPr>
            </w:r>
            <w:r>
              <w:rPr>
                <w:noProof/>
                <w:webHidden/>
              </w:rPr>
              <w:fldChar w:fldCharType="separate"/>
            </w:r>
            <w:r>
              <w:rPr>
                <w:noProof/>
                <w:webHidden/>
              </w:rPr>
              <w:t>33</w:t>
            </w:r>
            <w:r>
              <w:rPr>
                <w:noProof/>
                <w:webHidden/>
              </w:rPr>
              <w:fldChar w:fldCharType="end"/>
            </w:r>
          </w:hyperlink>
        </w:p>
        <w:p w14:paraId="4A97E537" w14:textId="7C329CC1" w:rsidR="00F4582D" w:rsidRDefault="00F4582D">
          <w:pPr>
            <w:pStyle w:val="TOC2"/>
            <w:tabs>
              <w:tab w:val="right" w:leader="dot" w:pos="9350"/>
            </w:tabs>
            <w:rPr>
              <w:rFonts w:eastAsiaTheme="minorEastAsia"/>
              <w:noProof/>
              <w:kern w:val="2"/>
              <w:sz w:val="24"/>
              <w:szCs w:val="24"/>
              <w14:ligatures w14:val="standardContextual"/>
            </w:rPr>
          </w:pPr>
          <w:hyperlink w:anchor="_Toc232511253" w:history="1">
            <w:r w:rsidRPr="00D4191E">
              <w:rPr>
                <w:rStyle w:val="Hyperlink"/>
                <w:noProof/>
              </w:rPr>
              <w:t>Prohibited “Off the Clock” Work</w:t>
            </w:r>
            <w:r>
              <w:rPr>
                <w:noProof/>
                <w:webHidden/>
              </w:rPr>
              <w:tab/>
            </w:r>
            <w:r>
              <w:rPr>
                <w:noProof/>
                <w:webHidden/>
              </w:rPr>
              <w:fldChar w:fldCharType="begin"/>
            </w:r>
            <w:r>
              <w:rPr>
                <w:noProof/>
                <w:webHidden/>
              </w:rPr>
              <w:instrText xml:space="preserve"> PAGEREF _Toc232511253 \h </w:instrText>
            </w:r>
            <w:r>
              <w:rPr>
                <w:noProof/>
                <w:webHidden/>
              </w:rPr>
            </w:r>
            <w:r>
              <w:rPr>
                <w:noProof/>
                <w:webHidden/>
              </w:rPr>
              <w:fldChar w:fldCharType="separate"/>
            </w:r>
            <w:r>
              <w:rPr>
                <w:noProof/>
                <w:webHidden/>
              </w:rPr>
              <w:t>33</w:t>
            </w:r>
            <w:r>
              <w:rPr>
                <w:noProof/>
                <w:webHidden/>
              </w:rPr>
              <w:fldChar w:fldCharType="end"/>
            </w:r>
          </w:hyperlink>
        </w:p>
        <w:p w14:paraId="40414287" w14:textId="7669B700" w:rsidR="00F4582D" w:rsidRDefault="00F4582D">
          <w:pPr>
            <w:pStyle w:val="TOC2"/>
            <w:tabs>
              <w:tab w:val="right" w:leader="dot" w:pos="9350"/>
            </w:tabs>
            <w:rPr>
              <w:rFonts w:eastAsiaTheme="minorEastAsia"/>
              <w:noProof/>
              <w:kern w:val="2"/>
              <w:sz w:val="24"/>
              <w:szCs w:val="24"/>
              <w14:ligatures w14:val="standardContextual"/>
            </w:rPr>
          </w:pPr>
          <w:hyperlink w:anchor="_Toc232511254" w:history="1">
            <w:r w:rsidRPr="00D4191E">
              <w:rPr>
                <w:rStyle w:val="Hyperlink"/>
                <w:noProof/>
              </w:rPr>
              <w:t>Employees’ Personal Time</w:t>
            </w:r>
            <w:r>
              <w:rPr>
                <w:noProof/>
                <w:webHidden/>
              </w:rPr>
              <w:tab/>
            </w:r>
            <w:r>
              <w:rPr>
                <w:noProof/>
                <w:webHidden/>
              </w:rPr>
              <w:fldChar w:fldCharType="begin"/>
            </w:r>
            <w:r>
              <w:rPr>
                <w:noProof/>
                <w:webHidden/>
              </w:rPr>
              <w:instrText xml:space="preserve"> PAGEREF _Toc232511254 \h </w:instrText>
            </w:r>
            <w:r>
              <w:rPr>
                <w:noProof/>
                <w:webHidden/>
              </w:rPr>
            </w:r>
            <w:r>
              <w:rPr>
                <w:noProof/>
                <w:webHidden/>
              </w:rPr>
              <w:fldChar w:fldCharType="separate"/>
            </w:r>
            <w:r>
              <w:rPr>
                <w:noProof/>
                <w:webHidden/>
              </w:rPr>
              <w:t>33</w:t>
            </w:r>
            <w:r>
              <w:rPr>
                <w:noProof/>
                <w:webHidden/>
              </w:rPr>
              <w:fldChar w:fldCharType="end"/>
            </w:r>
          </w:hyperlink>
        </w:p>
        <w:p w14:paraId="22A1FCD4" w14:textId="671517CF" w:rsidR="00F4582D" w:rsidRDefault="00F4582D">
          <w:pPr>
            <w:pStyle w:val="TOC2"/>
            <w:tabs>
              <w:tab w:val="right" w:leader="dot" w:pos="9350"/>
            </w:tabs>
            <w:rPr>
              <w:rFonts w:eastAsiaTheme="minorEastAsia"/>
              <w:noProof/>
              <w:kern w:val="2"/>
              <w:sz w:val="24"/>
              <w:szCs w:val="24"/>
              <w14:ligatures w14:val="standardContextual"/>
            </w:rPr>
          </w:pPr>
          <w:hyperlink w:anchor="_Toc232511255" w:history="1">
            <w:r w:rsidRPr="00D4191E">
              <w:rPr>
                <w:rStyle w:val="Hyperlink"/>
                <w:noProof/>
              </w:rPr>
              <w:t>Exempt Employee Reduction of Salary</w:t>
            </w:r>
            <w:r>
              <w:rPr>
                <w:noProof/>
                <w:webHidden/>
              </w:rPr>
              <w:tab/>
            </w:r>
            <w:r>
              <w:rPr>
                <w:noProof/>
                <w:webHidden/>
              </w:rPr>
              <w:fldChar w:fldCharType="begin"/>
            </w:r>
            <w:r>
              <w:rPr>
                <w:noProof/>
                <w:webHidden/>
              </w:rPr>
              <w:instrText xml:space="preserve"> PAGEREF _Toc232511255 \h </w:instrText>
            </w:r>
            <w:r>
              <w:rPr>
                <w:noProof/>
                <w:webHidden/>
              </w:rPr>
            </w:r>
            <w:r>
              <w:rPr>
                <w:noProof/>
                <w:webHidden/>
              </w:rPr>
              <w:fldChar w:fldCharType="separate"/>
            </w:r>
            <w:r>
              <w:rPr>
                <w:noProof/>
                <w:webHidden/>
              </w:rPr>
              <w:t>33</w:t>
            </w:r>
            <w:r>
              <w:rPr>
                <w:noProof/>
                <w:webHidden/>
              </w:rPr>
              <w:fldChar w:fldCharType="end"/>
            </w:r>
          </w:hyperlink>
        </w:p>
        <w:p w14:paraId="3B6D04F1" w14:textId="2D484241" w:rsidR="00F4582D" w:rsidRDefault="00F4582D">
          <w:pPr>
            <w:pStyle w:val="TOC2"/>
            <w:tabs>
              <w:tab w:val="right" w:leader="dot" w:pos="9350"/>
            </w:tabs>
            <w:rPr>
              <w:rFonts w:eastAsiaTheme="minorEastAsia"/>
              <w:noProof/>
              <w:kern w:val="2"/>
              <w:sz w:val="24"/>
              <w:szCs w:val="24"/>
              <w14:ligatures w14:val="standardContextual"/>
            </w:rPr>
          </w:pPr>
          <w:hyperlink w:anchor="_Toc232511256" w:history="1">
            <w:r w:rsidRPr="00D4191E">
              <w:rPr>
                <w:rStyle w:val="Hyperlink"/>
                <w:noProof/>
              </w:rPr>
              <w:t>Errors in Pay</w:t>
            </w:r>
            <w:r>
              <w:rPr>
                <w:noProof/>
                <w:webHidden/>
              </w:rPr>
              <w:tab/>
            </w:r>
            <w:r>
              <w:rPr>
                <w:noProof/>
                <w:webHidden/>
              </w:rPr>
              <w:fldChar w:fldCharType="begin"/>
            </w:r>
            <w:r>
              <w:rPr>
                <w:noProof/>
                <w:webHidden/>
              </w:rPr>
              <w:instrText xml:space="preserve"> PAGEREF _Toc232511256 \h </w:instrText>
            </w:r>
            <w:r>
              <w:rPr>
                <w:noProof/>
                <w:webHidden/>
              </w:rPr>
            </w:r>
            <w:r>
              <w:rPr>
                <w:noProof/>
                <w:webHidden/>
              </w:rPr>
              <w:fldChar w:fldCharType="separate"/>
            </w:r>
            <w:r>
              <w:rPr>
                <w:noProof/>
                <w:webHidden/>
              </w:rPr>
              <w:t>34</w:t>
            </w:r>
            <w:r>
              <w:rPr>
                <w:noProof/>
                <w:webHidden/>
              </w:rPr>
              <w:fldChar w:fldCharType="end"/>
            </w:r>
          </w:hyperlink>
        </w:p>
        <w:p w14:paraId="606366AB" w14:textId="70F0C3C9" w:rsidR="00F4582D" w:rsidRDefault="00F4582D">
          <w:pPr>
            <w:pStyle w:val="TOC2"/>
            <w:tabs>
              <w:tab w:val="right" w:leader="dot" w:pos="9350"/>
            </w:tabs>
            <w:rPr>
              <w:rFonts w:eastAsiaTheme="minorEastAsia"/>
              <w:noProof/>
              <w:kern w:val="2"/>
              <w:sz w:val="24"/>
              <w:szCs w:val="24"/>
              <w14:ligatures w14:val="standardContextual"/>
            </w:rPr>
          </w:pPr>
          <w:hyperlink w:anchor="_Toc232511257" w:history="1">
            <w:r w:rsidRPr="00D4191E">
              <w:rPr>
                <w:rStyle w:val="Hyperlink"/>
                <w:noProof/>
              </w:rPr>
              <w:t>Payroll Advances</w:t>
            </w:r>
            <w:r>
              <w:rPr>
                <w:noProof/>
                <w:webHidden/>
              </w:rPr>
              <w:tab/>
            </w:r>
            <w:r>
              <w:rPr>
                <w:noProof/>
                <w:webHidden/>
              </w:rPr>
              <w:fldChar w:fldCharType="begin"/>
            </w:r>
            <w:r>
              <w:rPr>
                <w:noProof/>
                <w:webHidden/>
              </w:rPr>
              <w:instrText xml:space="preserve"> PAGEREF _Toc232511257 \h </w:instrText>
            </w:r>
            <w:r>
              <w:rPr>
                <w:noProof/>
                <w:webHidden/>
              </w:rPr>
            </w:r>
            <w:r>
              <w:rPr>
                <w:noProof/>
                <w:webHidden/>
              </w:rPr>
              <w:fldChar w:fldCharType="separate"/>
            </w:r>
            <w:r>
              <w:rPr>
                <w:noProof/>
                <w:webHidden/>
              </w:rPr>
              <w:t>35</w:t>
            </w:r>
            <w:r>
              <w:rPr>
                <w:noProof/>
                <w:webHidden/>
              </w:rPr>
              <w:fldChar w:fldCharType="end"/>
            </w:r>
          </w:hyperlink>
        </w:p>
        <w:p w14:paraId="60669525" w14:textId="473D7E5A" w:rsidR="00F4582D" w:rsidRDefault="00F4582D">
          <w:pPr>
            <w:pStyle w:val="TOC2"/>
            <w:tabs>
              <w:tab w:val="right" w:leader="dot" w:pos="9350"/>
            </w:tabs>
            <w:rPr>
              <w:rFonts w:eastAsiaTheme="minorEastAsia"/>
              <w:noProof/>
              <w:kern w:val="2"/>
              <w:sz w:val="24"/>
              <w:szCs w:val="24"/>
              <w14:ligatures w14:val="standardContextual"/>
            </w:rPr>
          </w:pPr>
          <w:hyperlink w:anchor="_Toc232511258" w:history="1">
            <w:r w:rsidRPr="00D4191E">
              <w:rPr>
                <w:rStyle w:val="Hyperlink"/>
                <w:noProof/>
              </w:rPr>
              <w:t>Absenteeism and Tardiness</w:t>
            </w:r>
            <w:r>
              <w:rPr>
                <w:noProof/>
                <w:webHidden/>
              </w:rPr>
              <w:tab/>
            </w:r>
            <w:r>
              <w:rPr>
                <w:noProof/>
                <w:webHidden/>
              </w:rPr>
              <w:fldChar w:fldCharType="begin"/>
            </w:r>
            <w:r>
              <w:rPr>
                <w:noProof/>
                <w:webHidden/>
              </w:rPr>
              <w:instrText xml:space="preserve"> PAGEREF _Toc232511258 \h </w:instrText>
            </w:r>
            <w:r>
              <w:rPr>
                <w:noProof/>
                <w:webHidden/>
              </w:rPr>
            </w:r>
            <w:r>
              <w:rPr>
                <w:noProof/>
                <w:webHidden/>
              </w:rPr>
              <w:fldChar w:fldCharType="separate"/>
            </w:r>
            <w:r>
              <w:rPr>
                <w:noProof/>
                <w:webHidden/>
              </w:rPr>
              <w:t>35</w:t>
            </w:r>
            <w:r>
              <w:rPr>
                <w:noProof/>
                <w:webHidden/>
              </w:rPr>
              <w:fldChar w:fldCharType="end"/>
            </w:r>
          </w:hyperlink>
        </w:p>
        <w:p w14:paraId="5A74A347" w14:textId="34629E54" w:rsidR="00F4582D" w:rsidRDefault="00F4582D">
          <w:pPr>
            <w:pStyle w:val="TOC3"/>
            <w:tabs>
              <w:tab w:val="right" w:leader="dot" w:pos="9350"/>
            </w:tabs>
            <w:rPr>
              <w:rFonts w:eastAsiaTheme="minorEastAsia"/>
              <w:noProof/>
              <w:kern w:val="2"/>
              <w:sz w:val="24"/>
              <w:szCs w:val="24"/>
              <w14:ligatures w14:val="standardContextual"/>
            </w:rPr>
          </w:pPr>
          <w:hyperlink w:anchor="_Toc232511259" w:history="1">
            <w:r w:rsidRPr="00D4191E">
              <w:rPr>
                <w:rStyle w:val="Hyperlink"/>
                <w:noProof/>
              </w:rPr>
              <w:t>Excused Tardies/Absences</w:t>
            </w:r>
            <w:r>
              <w:rPr>
                <w:noProof/>
                <w:webHidden/>
              </w:rPr>
              <w:tab/>
            </w:r>
            <w:r>
              <w:rPr>
                <w:noProof/>
                <w:webHidden/>
              </w:rPr>
              <w:fldChar w:fldCharType="begin"/>
            </w:r>
            <w:r>
              <w:rPr>
                <w:noProof/>
                <w:webHidden/>
              </w:rPr>
              <w:instrText xml:space="preserve"> PAGEREF _Toc232511259 \h </w:instrText>
            </w:r>
            <w:r>
              <w:rPr>
                <w:noProof/>
                <w:webHidden/>
              </w:rPr>
            </w:r>
            <w:r>
              <w:rPr>
                <w:noProof/>
                <w:webHidden/>
              </w:rPr>
              <w:fldChar w:fldCharType="separate"/>
            </w:r>
            <w:r>
              <w:rPr>
                <w:noProof/>
                <w:webHidden/>
              </w:rPr>
              <w:t>35</w:t>
            </w:r>
            <w:r>
              <w:rPr>
                <w:noProof/>
                <w:webHidden/>
              </w:rPr>
              <w:fldChar w:fldCharType="end"/>
            </w:r>
          </w:hyperlink>
        </w:p>
        <w:p w14:paraId="47A8B7C7" w14:textId="0C820D6E" w:rsidR="00F4582D" w:rsidRDefault="00F4582D">
          <w:pPr>
            <w:pStyle w:val="TOC3"/>
            <w:tabs>
              <w:tab w:val="right" w:leader="dot" w:pos="9350"/>
            </w:tabs>
            <w:rPr>
              <w:rFonts w:eastAsiaTheme="minorEastAsia"/>
              <w:noProof/>
              <w:kern w:val="2"/>
              <w:sz w:val="24"/>
              <w:szCs w:val="24"/>
              <w14:ligatures w14:val="standardContextual"/>
            </w:rPr>
          </w:pPr>
          <w:hyperlink w:anchor="_Toc232511260" w:history="1">
            <w:r w:rsidRPr="00D4191E">
              <w:rPr>
                <w:rStyle w:val="Hyperlink"/>
                <w:noProof/>
              </w:rPr>
              <w:t>Unexcused Tardies/Absences</w:t>
            </w:r>
            <w:r>
              <w:rPr>
                <w:noProof/>
                <w:webHidden/>
              </w:rPr>
              <w:tab/>
            </w:r>
            <w:r>
              <w:rPr>
                <w:noProof/>
                <w:webHidden/>
              </w:rPr>
              <w:fldChar w:fldCharType="begin"/>
            </w:r>
            <w:r>
              <w:rPr>
                <w:noProof/>
                <w:webHidden/>
              </w:rPr>
              <w:instrText xml:space="preserve"> PAGEREF _Toc232511260 \h </w:instrText>
            </w:r>
            <w:r>
              <w:rPr>
                <w:noProof/>
                <w:webHidden/>
              </w:rPr>
            </w:r>
            <w:r>
              <w:rPr>
                <w:noProof/>
                <w:webHidden/>
              </w:rPr>
              <w:fldChar w:fldCharType="separate"/>
            </w:r>
            <w:r>
              <w:rPr>
                <w:noProof/>
                <w:webHidden/>
              </w:rPr>
              <w:t>35</w:t>
            </w:r>
            <w:r>
              <w:rPr>
                <w:noProof/>
                <w:webHidden/>
              </w:rPr>
              <w:fldChar w:fldCharType="end"/>
            </w:r>
          </w:hyperlink>
        </w:p>
        <w:p w14:paraId="2E9F3718" w14:textId="55C25BB1" w:rsidR="00F4582D" w:rsidRDefault="00F4582D">
          <w:pPr>
            <w:pStyle w:val="TOC3"/>
            <w:tabs>
              <w:tab w:val="right" w:leader="dot" w:pos="9350"/>
            </w:tabs>
            <w:rPr>
              <w:rFonts w:eastAsiaTheme="minorEastAsia"/>
              <w:noProof/>
              <w:kern w:val="2"/>
              <w:sz w:val="24"/>
              <w:szCs w:val="24"/>
              <w14:ligatures w14:val="standardContextual"/>
            </w:rPr>
          </w:pPr>
          <w:hyperlink w:anchor="_Toc232511261" w:history="1">
            <w:r w:rsidRPr="00D4191E">
              <w:rPr>
                <w:rStyle w:val="Hyperlink"/>
                <w:noProof/>
              </w:rPr>
              <w:t>Attendance Points System</w:t>
            </w:r>
            <w:r>
              <w:rPr>
                <w:noProof/>
                <w:webHidden/>
              </w:rPr>
              <w:tab/>
            </w:r>
            <w:r>
              <w:rPr>
                <w:noProof/>
                <w:webHidden/>
              </w:rPr>
              <w:fldChar w:fldCharType="begin"/>
            </w:r>
            <w:r>
              <w:rPr>
                <w:noProof/>
                <w:webHidden/>
              </w:rPr>
              <w:instrText xml:space="preserve"> PAGEREF _Toc232511261 \h </w:instrText>
            </w:r>
            <w:r>
              <w:rPr>
                <w:noProof/>
                <w:webHidden/>
              </w:rPr>
            </w:r>
            <w:r>
              <w:rPr>
                <w:noProof/>
                <w:webHidden/>
              </w:rPr>
              <w:fldChar w:fldCharType="separate"/>
            </w:r>
            <w:r>
              <w:rPr>
                <w:noProof/>
                <w:webHidden/>
              </w:rPr>
              <w:t>35</w:t>
            </w:r>
            <w:r>
              <w:rPr>
                <w:noProof/>
                <w:webHidden/>
              </w:rPr>
              <w:fldChar w:fldCharType="end"/>
            </w:r>
          </w:hyperlink>
        </w:p>
        <w:p w14:paraId="2D11597A" w14:textId="07AAD24A" w:rsidR="00F4582D" w:rsidRDefault="00F4582D">
          <w:pPr>
            <w:pStyle w:val="TOC3"/>
            <w:tabs>
              <w:tab w:val="right" w:leader="dot" w:pos="9350"/>
            </w:tabs>
            <w:rPr>
              <w:rFonts w:eastAsiaTheme="minorEastAsia"/>
              <w:noProof/>
              <w:kern w:val="2"/>
              <w:sz w:val="24"/>
              <w:szCs w:val="24"/>
              <w14:ligatures w14:val="standardContextual"/>
            </w:rPr>
          </w:pPr>
          <w:hyperlink w:anchor="_Toc232511262" w:history="1">
            <w:r w:rsidRPr="00D4191E">
              <w:rPr>
                <w:rStyle w:val="Hyperlink"/>
                <w:noProof/>
              </w:rPr>
              <w:t>Calling Out</w:t>
            </w:r>
            <w:r>
              <w:rPr>
                <w:noProof/>
                <w:webHidden/>
              </w:rPr>
              <w:tab/>
            </w:r>
            <w:r>
              <w:rPr>
                <w:noProof/>
                <w:webHidden/>
              </w:rPr>
              <w:fldChar w:fldCharType="begin"/>
            </w:r>
            <w:r>
              <w:rPr>
                <w:noProof/>
                <w:webHidden/>
              </w:rPr>
              <w:instrText xml:space="preserve"> PAGEREF _Toc232511262 \h </w:instrText>
            </w:r>
            <w:r>
              <w:rPr>
                <w:noProof/>
                <w:webHidden/>
              </w:rPr>
            </w:r>
            <w:r>
              <w:rPr>
                <w:noProof/>
                <w:webHidden/>
              </w:rPr>
              <w:fldChar w:fldCharType="separate"/>
            </w:r>
            <w:r>
              <w:rPr>
                <w:noProof/>
                <w:webHidden/>
              </w:rPr>
              <w:t>36</w:t>
            </w:r>
            <w:r>
              <w:rPr>
                <w:noProof/>
                <w:webHidden/>
              </w:rPr>
              <w:fldChar w:fldCharType="end"/>
            </w:r>
          </w:hyperlink>
        </w:p>
        <w:p w14:paraId="0DA27B49" w14:textId="4B56D9EC" w:rsidR="00F4582D" w:rsidRDefault="00F4582D">
          <w:pPr>
            <w:pStyle w:val="TOC3"/>
            <w:tabs>
              <w:tab w:val="right" w:leader="dot" w:pos="9350"/>
            </w:tabs>
            <w:rPr>
              <w:rFonts w:eastAsiaTheme="minorEastAsia"/>
              <w:noProof/>
              <w:kern w:val="2"/>
              <w:sz w:val="24"/>
              <w:szCs w:val="24"/>
              <w14:ligatures w14:val="standardContextual"/>
            </w:rPr>
          </w:pPr>
          <w:hyperlink w:anchor="_Toc232511263" w:history="1">
            <w:r w:rsidRPr="00D4191E">
              <w:rPr>
                <w:rStyle w:val="Hyperlink"/>
                <w:noProof/>
              </w:rPr>
              <w:t>Returning to Work</w:t>
            </w:r>
            <w:r>
              <w:rPr>
                <w:noProof/>
                <w:webHidden/>
              </w:rPr>
              <w:tab/>
            </w:r>
            <w:r>
              <w:rPr>
                <w:noProof/>
                <w:webHidden/>
              </w:rPr>
              <w:fldChar w:fldCharType="begin"/>
            </w:r>
            <w:r>
              <w:rPr>
                <w:noProof/>
                <w:webHidden/>
              </w:rPr>
              <w:instrText xml:space="preserve"> PAGEREF _Toc232511263 \h </w:instrText>
            </w:r>
            <w:r>
              <w:rPr>
                <w:noProof/>
                <w:webHidden/>
              </w:rPr>
            </w:r>
            <w:r>
              <w:rPr>
                <w:noProof/>
                <w:webHidden/>
              </w:rPr>
              <w:fldChar w:fldCharType="separate"/>
            </w:r>
            <w:r>
              <w:rPr>
                <w:noProof/>
                <w:webHidden/>
              </w:rPr>
              <w:t>36</w:t>
            </w:r>
            <w:r>
              <w:rPr>
                <w:noProof/>
                <w:webHidden/>
              </w:rPr>
              <w:fldChar w:fldCharType="end"/>
            </w:r>
          </w:hyperlink>
        </w:p>
        <w:p w14:paraId="2D604A74" w14:textId="4E700982" w:rsidR="00F4582D" w:rsidRDefault="00F4582D">
          <w:pPr>
            <w:pStyle w:val="TOC3"/>
            <w:tabs>
              <w:tab w:val="right" w:leader="dot" w:pos="9350"/>
            </w:tabs>
            <w:rPr>
              <w:rFonts w:eastAsiaTheme="minorEastAsia"/>
              <w:noProof/>
              <w:kern w:val="2"/>
              <w:sz w:val="24"/>
              <w:szCs w:val="24"/>
              <w14:ligatures w14:val="standardContextual"/>
            </w:rPr>
          </w:pPr>
          <w:hyperlink w:anchor="_Toc232511264" w:history="1">
            <w:r w:rsidRPr="00D4191E">
              <w:rPr>
                <w:rStyle w:val="Hyperlink"/>
                <w:noProof/>
              </w:rPr>
              <w:t>At Work Injuries Covered by Worker’s Comp</w:t>
            </w:r>
            <w:r>
              <w:rPr>
                <w:noProof/>
                <w:webHidden/>
              </w:rPr>
              <w:tab/>
            </w:r>
            <w:r>
              <w:rPr>
                <w:noProof/>
                <w:webHidden/>
              </w:rPr>
              <w:fldChar w:fldCharType="begin"/>
            </w:r>
            <w:r>
              <w:rPr>
                <w:noProof/>
                <w:webHidden/>
              </w:rPr>
              <w:instrText xml:space="preserve"> PAGEREF _Toc232511264 \h </w:instrText>
            </w:r>
            <w:r>
              <w:rPr>
                <w:noProof/>
                <w:webHidden/>
              </w:rPr>
            </w:r>
            <w:r>
              <w:rPr>
                <w:noProof/>
                <w:webHidden/>
              </w:rPr>
              <w:fldChar w:fldCharType="separate"/>
            </w:r>
            <w:r>
              <w:rPr>
                <w:noProof/>
                <w:webHidden/>
              </w:rPr>
              <w:t>36</w:t>
            </w:r>
            <w:r>
              <w:rPr>
                <w:noProof/>
                <w:webHidden/>
              </w:rPr>
              <w:fldChar w:fldCharType="end"/>
            </w:r>
          </w:hyperlink>
        </w:p>
        <w:p w14:paraId="6215210D" w14:textId="45CED26F" w:rsidR="00F4582D" w:rsidRDefault="00F4582D">
          <w:pPr>
            <w:pStyle w:val="TOC3"/>
            <w:tabs>
              <w:tab w:val="right" w:leader="dot" w:pos="9350"/>
            </w:tabs>
            <w:rPr>
              <w:rFonts w:eastAsiaTheme="minorEastAsia"/>
              <w:noProof/>
              <w:kern w:val="2"/>
              <w:sz w:val="24"/>
              <w:szCs w:val="24"/>
              <w14:ligatures w14:val="standardContextual"/>
            </w:rPr>
          </w:pPr>
          <w:hyperlink w:anchor="_Toc232511265" w:history="1">
            <w:r w:rsidRPr="00D4191E">
              <w:rPr>
                <w:rStyle w:val="Hyperlink"/>
                <w:noProof/>
              </w:rPr>
              <w:t>Other Injuries</w:t>
            </w:r>
            <w:r>
              <w:rPr>
                <w:noProof/>
                <w:webHidden/>
              </w:rPr>
              <w:tab/>
            </w:r>
            <w:r>
              <w:rPr>
                <w:noProof/>
                <w:webHidden/>
              </w:rPr>
              <w:fldChar w:fldCharType="begin"/>
            </w:r>
            <w:r>
              <w:rPr>
                <w:noProof/>
                <w:webHidden/>
              </w:rPr>
              <w:instrText xml:space="preserve"> PAGEREF _Toc232511265 \h </w:instrText>
            </w:r>
            <w:r>
              <w:rPr>
                <w:noProof/>
                <w:webHidden/>
              </w:rPr>
            </w:r>
            <w:r>
              <w:rPr>
                <w:noProof/>
                <w:webHidden/>
              </w:rPr>
              <w:fldChar w:fldCharType="separate"/>
            </w:r>
            <w:r>
              <w:rPr>
                <w:noProof/>
                <w:webHidden/>
              </w:rPr>
              <w:t>36</w:t>
            </w:r>
            <w:r>
              <w:rPr>
                <w:noProof/>
                <w:webHidden/>
              </w:rPr>
              <w:fldChar w:fldCharType="end"/>
            </w:r>
          </w:hyperlink>
        </w:p>
        <w:p w14:paraId="5FA1D28D" w14:textId="046741E1" w:rsidR="00F4582D" w:rsidRDefault="00F4582D">
          <w:pPr>
            <w:pStyle w:val="TOC2"/>
            <w:tabs>
              <w:tab w:val="right" w:leader="dot" w:pos="9350"/>
            </w:tabs>
            <w:rPr>
              <w:rFonts w:eastAsiaTheme="minorEastAsia"/>
              <w:noProof/>
              <w:kern w:val="2"/>
              <w:sz w:val="24"/>
              <w:szCs w:val="24"/>
              <w14:ligatures w14:val="standardContextual"/>
            </w:rPr>
          </w:pPr>
          <w:hyperlink w:anchor="_Toc232511266" w:history="1">
            <w:r w:rsidRPr="00D4191E">
              <w:rPr>
                <w:rStyle w:val="Hyperlink"/>
                <w:noProof/>
              </w:rPr>
              <w:t>Family Medical Leave Act (FMLA)</w:t>
            </w:r>
            <w:r>
              <w:rPr>
                <w:noProof/>
                <w:webHidden/>
              </w:rPr>
              <w:tab/>
            </w:r>
            <w:r>
              <w:rPr>
                <w:noProof/>
                <w:webHidden/>
              </w:rPr>
              <w:fldChar w:fldCharType="begin"/>
            </w:r>
            <w:r>
              <w:rPr>
                <w:noProof/>
                <w:webHidden/>
              </w:rPr>
              <w:instrText xml:space="preserve"> PAGEREF _Toc232511266 \h </w:instrText>
            </w:r>
            <w:r>
              <w:rPr>
                <w:noProof/>
                <w:webHidden/>
              </w:rPr>
            </w:r>
            <w:r>
              <w:rPr>
                <w:noProof/>
                <w:webHidden/>
              </w:rPr>
              <w:fldChar w:fldCharType="separate"/>
            </w:r>
            <w:r>
              <w:rPr>
                <w:noProof/>
                <w:webHidden/>
              </w:rPr>
              <w:t>36</w:t>
            </w:r>
            <w:r>
              <w:rPr>
                <w:noProof/>
                <w:webHidden/>
              </w:rPr>
              <w:fldChar w:fldCharType="end"/>
            </w:r>
          </w:hyperlink>
        </w:p>
        <w:p w14:paraId="5E175B77" w14:textId="1094D89E" w:rsidR="00F4582D" w:rsidRDefault="00F4582D">
          <w:pPr>
            <w:pStyle w:val="TOC2"/>
            <w:tabs>
              <w:tab w:val="right" w:leader="dot" w:pos="9350"/>
            </w:tabs>
            <w:rPr>
              <w:rFonts w:eastAsiaTheme="minorEastAsia"/>
              <w:noProof/>
              <w:kern w:val="2"/>
              <w:sz w:val="24"/>
              <w:szCs w:val="24"/>
              <w14:ligatures w14:val="standardContextual"/>
            </w:rPr>
          </w:pPr>
          <w:hyperlink w:anchor="_Toc232511267" w:history="1">
            <w:r w:rsidRPr="00D4191E">
              <w:rPr>
                <w:rStyle w:val="Hyperlink"/>
                <w:noProof/>
              </w:rPr>
              <w:t>Emergency Closures</w:t>
            </w:r>
            <w:r>
              <w:rPr>
                <w:noProof/>
                <w:webHidden/>
              </w:rPr>
              <w:tab/>
            </w:r>
            <w:r>
              <w:rPr>
                <w:noProof/>
                <w:webHidden/>
              </w:rPr>
              <w:fldChar w:fldCharType="begin"/>
            </w:r>
            <w:r>
              <w:rPr>
                <w:noProof/>
                <w:webHidden/>
              </w:rPr>
              <w:instrText xml:space="preserve"> PAGEREF _Toc232511267 \h </w:instrText>
            </w:r>
            <w:r>
              <w:rPr>
                <w:noProof/>
                <w:webHidden/>
              </w:rPr>
            </w:r>
            <w:r>
              <w:rPr>
                <w:noProof/>
                <w:webHidden/>
              </w:rPr>
              <w:fldChar w:fldCharType="separate"/>
            </w:r>
            <w:r>
              <w:rPr>
                <w:noProof/>
                <w:webHidden/>
              </w:rPr>
              <w:t>37</w:t>
            </w:r>
            <w:r>
              <w:rPr>
                <w:noProof/>
                <w:webHidden/>
              </w:rPr>
              <w:fldChar w:fldCharType="end"/>
            </w:r>
          </w:hyperlink>
        </w:p>
        <w:p w14:paraId="411CC1D1" w14:textId="6F2B8D56" w:rsidR="00F4582D" w:rsidRDefault="00F4582D">
          <w:pPr>
            <w:pStyle w:val="TOC1"/>
            <w:tabs>
              <w:tab w:val="right" w:leader="dot" w:pos="9350"/>
            </w:tabs>
            <w:rPr>
              <w:rFonts w:eastAsiaTheme="minorEastAsia"/>
              <w:noProof/>
              <w:kern w:val="2"/>
              <w:sz w:val="24"/>
              <w:szCs w:val="24"/>
              <w14:ligatures w14:val="standardContextual"/>
            </w:rPr>
          </w:pPr>
          <w:hyperlink w:anchor="_Toc232511268" w:history="1">
            <w:r w:rsidRPr="00D4191E">
              <w:rPr>
                <w:rStyle w:val="Hyperlink"/>
                <w:noProof/>
              </w:rPr>
              <w:t>Employee Benefits</w:t>
            </w:r>
            <w:r>
              <w:rPr>
                <w:noProof/>
                <w:webHidden/>
              </w:rPr>
              <w:tab/>
            </w:r>
            <w:r>
              <w:rPr>
                <w:noProof/>
                <w:webHidden/>
              </w:rPr>
              <w:fldChar w:fldCharType="begin"/>
            </w:r>
            <w:r>
              <w:rPr>
                <w:noProof/>
                <w:webHidden/>
              </w:rPr>
              <w:instrText xml:space="preserve"> PAGEREF _Toc232511268 \h </w:instrText>
            </w:r>
            <w:r>
              <w:rPr>
                <w:noProof/>
                <w:webHidden/>
              </w:rPr>
            </w:r>
            <w:r>
              <w:rPr>
                <w:noProof/>
                <w:webHidden/>
              </w:rPr>
              <w:fldChar w:fldCharType="separate"/>
            </w:r>
            <w:r>
              <w:rPr>
                <w:noProof/>
                <w:webHidden/>
              </w:rPr>
              <w:t>38</w:t>
            </w:r>
            <w:r>
              <w:rPr>
                <w:noProof/>
                <w:webHidden/>
              </w:rPr>
              <w:fldChar w:fldCharType="end"/>
            </w:r>
          </w:hyperlink>
        </w:p>
        <w:p w14:paraId="074443C0" w14:textId="6C37AD8A" w:rsidR="00F4582D" w:rsidRDefault="00F4582D">
          <w:pPr>
            <w:pStyle w:val="TOC2"/>
            <w:tabs>
              <w:tab w:val="right" w:leader="dot" w:pos="9350"/>
            </w:tabs>
            <w:rPr>
              <w:rFonts w:eastAsiaTheme="minorEastAsia"/>
              <w:noProof/>
              <w:kern w:val="2"/>
              <w:sz w:val="24"/>
              <w:szCs w:val="24"/>
              <w14:ligatures w14:val="standardContextual"/>
            </w:rPr>
          </w:pPr>
          <w:hyperlink w:anchor="_Toc232511269" w:history="1">
            <w:r w:rsidRPr="00D4191E">
              <w:rPr>
                <w:rStyle w:val="Hyperlink"/>
                <w:noProof/>
              </w:rPr>
              <w:t>How to Request Time Off</w:t>
            </w:r>
            <w:r>
              <w:rPr>
                <w:noProof/>
                <w:webHidden/>
              </w:rPr>
              <w:tab/>
            </w:r>
            <w:r>
              <w:rPr>
                <w:noProof/>
                <w:webHidden/>
              </w:rPr>
              <w:fldChar w:fldCharType="begin"/>
            </w:r>
            <w:r>
              <w:rPr>
                <w:noProof/>
                <w:webHidden/>
              </w:rPr>
              <w:instrText xml:space="preserve"> PAGEREF _Toc232511269 \h </w:instrText>
            </w:r>
            <w:r>
              <w:rPr>
                <w:noProof/>
                <w:webHidden/>
              </w:rPr>
            </w:r>
            <w:r>
              <w:rPr>
                <w:noProof/>
                <w:webHidden/>
              </w:rPr>
              <w:fldChar w:fldCharType="separate"/>
            </w:r>
            <w:r>
              <w:rPr>
                <w:noProof/>
                <w:webHidden/>
              </w:rPr>
              <w:t>38</w:t>
            </w:r>
            <w:r>
              <w:rPr>
                <w:noProof/>
                <w:webHidden/>
              </w:rPr>
              <w:fldChar w:fldCharType="end"/>
            </w:r>
          </w:hyperlink>
        </w:p>
        <w:p w14:paraId="60E7C18A" w14:textId="1C183A4D" w:rsidR="00F4582D" w:rsidRDefault="00F4582D">
          <w:pPr>
            <w:pStyle w:val="TOC2"/>
            <w:tabs>
              <w:tab w:val="right" w:leader="dot" w:pos="9350"/>
            </w:tabs>
            <w:rPr>
              <w:rFonts w:eastAsiaTheme="minorEastAsia"/>
              <w:noProof/>
              <w:kern w:val="2"/>
              <w:sz w:val="24"/>
              <w:szCs w:val="24"/>
              <w14:ligatures w14:val="standardContextual"/>
            </w:rPr>
          </w:pPr>
          <w:hyperlink w:anchor="_Toc232511270" w:history="1">
            <w:r w:rsidRPr="00D4191E">
              <w:rPr>
                <w:rStyle w:val="Hyperlink"/>
                <w:noProof/>
              </w:rPr>
              <w:t>Anniversary Date and PTO Accrual</w:t>
            </w:r>
            <w:r>
              <w:rPr>
                <w:noProof/>
                <w:webHidden/>
              </w:rPr>
              <w:tab/>
            </w:r>
            <w:r>
              <w:rPr>
                <w:noProof/>
                <w:webHidden/>
              </w:rPr>
              <w:fldChar w:fldCharType="begin"/>
            </w:r>
            <w:r>
              <w:rPr>
                <w:noProof/>
                <w:webHidden/>
              </w:rPr>
              <w:instrText xml:space="preserve"> PAGEREF _Toc232511270 \h </w:instrText>
            </w:r>
            <w:r>
              <w:rPr>
                <w:noProof/>
                <w:webHidden/>
              </w:rPr>
            </w:r>
            <w:r>
              <w:rPr>
                <w:noProof/>
                <w:webHidden/>
              </w:rPr>
              <w:fldChar w:fldCharType="separate"/>
            </w:r>
            <w:r>
              <w:rPr>
                <w:noProof/>
                <w:webHidden/>
              </w:rPr>
              <w:t>38</w:t>
            </w:r>
            <w:r>
              <w:rPr>
                <w:noProof/>
                <w:webHidden/>
              </w:rPr>
              <w:fldChar w:fldCharType="end"/>
            </w:r>
          </w:hyperlink>
        </w:p>
        <w:p w14:paraId="35F8AC17" w14:textId="465E4318" w:rsidR="00F4582D" w:rsidRDefault="00F4582D">
          <w:pPr>
            <w:pStyle w:val="TOC2"/>
            <w:tabs>
              <w:tab w:val="right" w:leader="dot" w:pos="9350"/>
            </w:tabs>
            <w:rPr>
              <w:rFonts w:eastAsiaTheme="minorEastAsia"/>
              <w:noProof/>
              <w:kern w:val="2"/>
              <w:sz w:val="24"/>
              <w:szCs w:val="24"/>
              <w14:ligatures w14:val="standardContextual"/>
            </w:rPr>
          </w:pPr>
          <w:hyperlink w:anchor="_Toc232511271" w:history="1">
            <w:r w:rsidRPr="00D4191E">
              <w:rPr>
                <w:rStyle w:val="Hyperlink"/>
                <w:noProof/>
              </w:rPr>
              <w:t>Holidays</w:t>
            </w:r>
            <w:r>
              <w:rPr>
                <w:noProof/>
                <w:webHidden/>
              </w:rPr>
              <w:tab/>
            </w:r>
            <w:r>
              <w:rPr>
                <w:noProof/>
                <w:webHidden/>
              </w:rPr>
              <w:fldChar w:fldCharType="begin"/>
            </w:r>
            <w:r>
              <w:rPr>
                <w:noProof/>
                <w:webHidden/>
              </w:rPr>
              <w:instrText xml:space="preserve"> PAGEREF _Toc232511271 \h </w:instrText>
            </w:r>
            <w:r>
              <w:rPr>
                <w:noProof/>
                <w:webHidden/>
              </w:rPr>
            </w:r>
            <w:r>
              <w:rPr>
                <w:noProof/>
                <w:webHidden/>
              </w:rPr>
              <w:fldChar w:fldCharType="separate"/>
            </w:r>
            <w:r>
              <w:rPr>
                <w:noProof/>
                <w:webHidden/>
              </w:rPr>
              <w:t>38</w:t>
            </w:r>
            <w:r>
              <w:rPr>
                <w:noProof/>
                <w:webHidden/>
              </w:rPr>
              <w:fldChar w:fldCharType="end"/>
            </w:r>
          </w:hyperlink>
        </w:p>
        <w:p w14:paraId="1FEEC9D8" w14:textId="3339BEE0" w:rsidR="00F4582D" w:rsidRDefault="00F4582D">
          <w:pPr>
            <w:pStyle w:val="TOC3"/>
            <w:tabs>
              <w:tab w:val="right" w:leader="dot" w:pos="9350"/>
            </w:tabs>
            <w:rPr>
              <w:rFonts w:eastAsiaTheme="minorEastAsia"/>
              <w:noProof/>
              <w:kern w:val="2"/>
              <w:sz w:val="24"/>
              <w:szCs w:val="24"/>
              <w14:ligatures w14:val="standardContextual"/>
            </w:rPr>
          </w:pPr>
          <w:hyperlink w:anchor="_Toc232511272" w:history="1">
            <w:r w:rsidRPr="00D4191E">
              <w:rPr>
                <w:rStyle w:val="Hyperlink"/>
                <w:noProof/>
              </w:rPr>
              <w:t>Birthday Holiday</w:t>
            </w:r>
            <w:r>
              <w:rPr>
                <w:noProof/>
                <w:webHidden/>
              </w:rPr>
              <w:tab/>
            </w:r>
            <w:r>
              <w:rPr>
                <w:noProof/>
                <w:webHidden/>
              </w:rPr>
              <w:fldChar w:fldCharType="begin"/>
            </w:r>
            <w:r>
              <w:rPr>
                <w:noProof/>
                <w:webHidden/>
              </w:rPr>
              <w:instrText xml:space="preserve"> PAGEREF _Toc232511272 \h </w:instrText>
            </w:r>
            <w:r>
              <w:rPr>
                <w:noProof/>
                <w:webHidden/>
              </w:rPr>
            </w:r>
            <w:r>
              <w:rPr>
                <w:noProof/>
                <w:webHidden/>
              </w:rPr>
              <w:fldChar w:fldCharType="separate"/>
            </w:r>
            <w:r>
              <w:rPr>
                <w:noProof/>
                <w:webHidden/>
              </w:rPr>
              <w:t>39</w:t>
            </w:r>
            <w:r>
              <w:rPr>
                <w:noProof/>
                <w:webHidden/>
              </w:rPr>
              <w:fldChar w:fldCharType="end"/>
            </w:r>
          </w:hyperlink>
        </w:p>
        <w:p w14:paraId="26C234FE" w14:textId="79424A3A" w:rsidR="00F4582D" w:rsidRDefault="00F4582D">
          <w:pPr>
            <w:pStyle w:val="TOC2"/>
            <w:tabs>
              <w:tab w:val="right" w:leader="dot" w:pos="9350"/>
            </w:tabs>
            <w:rPr>
              <w:rFonts w:eastAsiaTheme="minorEastAsia"/>
              <w:noProof/>
              <w:kern w:val="2"/>
              <w:sz w:val="24"/>
              <w:szCs w:val="24"/>
              <w14:ligatures w14:val="standardContextual"/>
            </w:rPr>
          </w:pPr>
          <w:hyperlink w:anchor="_Toc232511273" w:history="1">
            <w:r w:rsidRPr="00D4191E">
              <w:rPr>
                <w:rStyle w:val="Hyperlink"/>
                <w:noProof/>
              </w:rPr>
              <w:t>Vacation</w:t>
            </w:r>
            <w:r>
              <w:rPr>
                <w:noProof/>
                <w:webHidden/>
              </w:rPr>
              <w:tab/>
            </w:r>
            <w:r>
              <w:rPr>
                <w:noProof/>
                <w:webHidden/>
              </w:rPr>
              <w:fldChar w:fldCharType="begin"/>
            </w:r>
            <w:r>
              <w:rPr>
                <w:noProof/>
                <w:webHidden/>
              </w:rPr>
              <w:instrText xml:space="preserve"> PAGEREF _Toc232511273 \h </w:instrText>
            </w:r>
            <w:r>
              <w:rPr>
                <w:noProof/>
                <w:webHidden/>
              </w:rPr>
            </w:r>
            <w:r>
              <w:rPr>
                <w:noProof/>
                <w:webHidden/>
              </w:rPr>
              <w:fldChar w:fldCharType="separate"/>
            </w:r>
            <w:r>
              <w:rPr>
                <w:noProof/>
                <w:webHidden/>
              </w:rPr>
              <w:t>39</w:t>
            </w:r>
            <w:r>
              <w:rPr>
                <w:noProof/>
                <w:webHidden/>
              </w:rPr>
              <w:fldChar w:fldCharType="end"/>
            </w:r>
          </w:hyperlink>
        </w:p>
        <w:p w14:paraId="0377BFBB" w14:textId="07768463" w:rsidR="00F4582D" w:rsidRDefault="00F4582D">
          <w:pPr>
            <w:pStyle w:val="TOC2"/>
            <w:tabs>
              <w:tab w:val="right" w:leader="dot" w:pos="9350"/>
            </w:tabs>
            <w:rPr>
              <w:rFonts w:eastAsiaTheme="minorEastAsia"/>
              <w:noProof/>
              <w:kern w:val="2"/>
              <w:sz w:val="24"/>
              <w:szCs w:val="24"/>
              <w14:ligatures w14:val="standardContextual"/>
            </w:rPr>
          </w:pPr>
          <w:hyperlink w:anchor="_Toc232511274" w:history="1">
            <w:r w:rsidRPr="00D4191E">
              <w:rPr>
                <w:rStyle w:val="Hyperlink"/>
                <w:noProof/>
              </w:rPr>
              <w:t>Personal Days</w:t>
            </w:r>
            <w:r>
              <w:rPr>
                <w:noProof/>
                <w:webHidden/>
              </w:rPr>
              <w:tab/>
            </w:r>
            <w:r>
              <w:rPr>
                <w:noProof/>
                <w:webHidden/>
              </w:rPr>
              <w:fldChar w:fldCharType="begin"/>
            </w:r>
            <w:r>
              <w:rPr>
                <w:noProof/>
                <w:webHidden/>
              </w:rPr>
              <w:instrText xml:space="preserve"> PAGEREF _Toc232511274 \h </w:instrText>
            </w:r>
            <w:r>
              <w:rPr>
                <w:noProof/>
                <w:webHidden/>
              </w:rPr>
            </w:r>
            <w:r>
              <w:rPr>
                <w:noProof/>
                <w:webHidden/>
              </w:rPr>
              <w:fldChar w:fldCharType="separate"/>
            </w:r>
            <w:r>
              <w:rPr>
                <w:noProof/>
                <w:webHidden/>
              </w:rPr>
              <w:t>40</w:t>
            </w:r>
            <w:r>
              <w:rPr>
                <w:noProof/>
                <w:webHidden/>
              </w:rPr>
              <w:fldChar w:fldCharType="end"/>
            </w:r>
          </w:hyperlink>
        </w:p>
        <w:p w14:paraId="2403190A" w14:textId="6388979D" w:rsidR="00F4582D" w:rsidRDefault="00F4582D">
          <w:pPr>
            <w:pStyle w:val="TOC2"/>
            <w:tabs>
              <w:tab w:val="right" w:leader="dot" w:pos="9350"/>
            </w:tabs>
            <w:rPr>
              <w:rFonts w:eastAsiaTheme="minorEastAsia"/>
              <w:noProof/>
              <w:kern w:val="2"/>
              <w:sz w:val="24"/>
              <w:szCs w:val="24"/>
              <w14:ligatures w14:val="standardContextual"/>
            </w:rPr>
          </w:pPr>
          <w:hyperlink w:anchor="_Toc232511275" w:history="1">
            <w:r w:rsidRPr="00D4191E">
              <w:rPr>
                <w:rStyle w:val="Hyperlink"/>
                <w:noProof/>
              </w:rPr>
              <w:t>Sick Days</w:t>
            </w:r>
            <w:r>
              <w:rPr>
                <w:noProof/>
                <w:webHidden/>
              </w:rPr>
              <w:tab/>
            </w:r>
            <w:r>
              <w:rPr>
                <w:noProof/>
                <w:webHidden/>
              </w:rPr>
              <w:fldChar w:fldCharType="begin"/>
            </w:r>
            <w:r>
              <w:rPr>
                <w:noProof/>
                <w:webHidden/>
              </w:rPr>
              <w:instrText xml:space="preserve"> PAGEREF _Toc232511275 \h </w:instrText>
            </w:r>
            <w:r>
              <w:rPr>
                <w:noProof/>
                <w:webHidden/>
              </w:rPr>
            </w:r>
            <w:r>
              <w:rPr>
                <w:noProof/>
                <w:webHidden/>
              </w:rPr>
              <w:fldChar w:fldCharType="separate"/>
            </w:r>
            <w:r>
              <w:rPr>
                <w:noProof/>
                <w:webHidden/>
              </w:rPr>
              <w:t>40</w:t>
            </w:r>
            <w:r>
              <w:rPr>
                <w:noProof/>
                <w:webHidden/>
              </w:rPr>
              <w:fldChar w:fldCharType="end"/>
            </w:r>
          </w:hyperlink>
        </w:p>
        <w:p w14:paraId="25E45FA3" w14:textId="09D3D333" w:rsidR="00F4582D" w:rsidRDefault="00F4582D">
          <w:pPr>
            <w:pStyle w:val="TOC2"/>
            <w:tabs>
              <w:tab w:val="right" w:leader="dot" w:pos="9350"/>
            </w:tabs>
            <w:rPr>
              <w:rFonts w:eastAsiaTheme="minorEastAsia"/>
              <w:noProof/>
              <w:kern w:val="2"/>
              <w:sz w:val="24"/>
              <w:szCs w:val="24"/>
              <w14:ligatures w14:val="standardContextual"/>
            </w:rPr>
          </w:pPr>
          <w:hyperlink w:anchor="_Toc232511276" w:history="1">
            <w:r w:rsidRPr="00D4191E">
              <w:rPr>
                <w:rStyle w:val="Hyperlink"/>
                <w:noProof/>
              </w:rPr>
              <w:t>Voting</w:t>
            </w:r>
            <w:r>
              <w:rPr>
                <w:noProof/>
                <w:webHidden/>
              </w:rPr>
              <w:tab/>
            </w:r>
            <w:r>
              <w:rPr>
                <w:noProof/>
                <w:webHidden/>
              </w:rPr>
              <w:fldChar w:fldCharType="begin"/>
            </w:r>
            <w:r>
              <w:rPr>
                <w:noProof/>
                <w:webHidden/>
              </w:rPr>
              <w:instrText xml:space="preserve"> PAGEREF _Toc232511276 \h </w:instrText>
            </w:r>
            <w:r>
              <w:rPr>
                <w:noProof/>
                <w:webHidden/>
              </w:rPr>
            </w:r>
            <w:r>
              <w:rPr>
                <w:noProof/>
                <w:webHidden/>
              </w:rPr>
              <w:fldChar w:fldCharType="separate"/>
            </w:r>
            <w:r>
              <w:rPr>
                <w:noProof/>
                <w:webHidden/>
              </w:rPr>
              <w:t>40</w:t>
            </w:r>
            <w:r>
              <w:rPr>
                <w:noProof/>
                <w:webHidden/>
              </w:rPr>
              <w:fldChar w:fldCharType="end"/>
            </w:r>
          </w:hyperlink>
        </w:p>
        <w:p w14:paraId="4535C33C" w14:textId="7C56A984" w:rsidR="00F4582D" w:rsidRDefault="00F4582D">
          <w:pPr>
            <w:pStyle w:val="TOC2"/>
            <w:tabs>
              <w:tab w:val="right" w:leader="dot" w:pos="9350"/>
            </w:tabs>
            <w:rPr>
              <w:rFonts w:eastAsiaTheme="minorEastAsia"/>
              <w:noProof/>
              <w:kern w:val="2"/>
              <w:sz w:val="24"/>
              <w:szCs w:val="24"/>
              <w14:ligatures w14:val="standardContextual"/>
            </w:rPr>
          </w:pPr>
          <w:hyperlink w:anchor="_Toc232511277" w:history="1">
            <w:r w:rsidRPr="00D4191E">
              <w:rPr>
                <w:rStyle w:val="Hyperlink"/>
                <w:noProof/>
              </w:rPr>
              <w:t>Bereavement Leave</w:t>
            </w:r>
            <w:r>
              <w:rPr>
                <w:noProof/>
                <w:webHidden/>
              </w:rPr>
              <w:tab/>
            </w:r>
            <w:r>
              <w:rPr>
                <w:noProof/>
                <w:webHidden/>
              </w:rPr>
              <w:fldChar w:fldCharType="begin"/>
            </w:r>
            <w:r>
              <w:rPr>
                <w:noProof/>
                <w:webHidden/>
              </w:rPr>
              <w:instrText xml:space="preserve"> PAGEREF _Toc232511277 \h </w:instrText>
            </w:r>
            <w:r>
              <w:rPr>
                <w:noProof/>
                <w:webHidden/>
              </w:rPr>
            </w:r>
            <w:r>
              <w:rPr>
                <w:noProof/>
                <w:webHidden/>
              </w:rPr>
              <w:fldChar w:fldCharType="separate"/>
            </w:r>
            <w:r>
              <w:rPr>
                <w:noProof/>
                <w:webHidden/>
              </w:rPr>
              <w:t>40</w:t>
            </w:r>
            <w:r>
              <w:rPr>
                <w:noProof/>
                <w:webHidden/>
              </w:rPr>
              <w:fldChar w:fldCharType="end"/>
            </w:r>
          </w:hyperlink>
        </w:p>
        <w:p w14:paraId="3A8FB887" w14:textId="0597E7FD" w:rsidR="00F4582D" w:rsidRDefault="00F4582D">
          <w:pPr>
            <w:pStyle w:val="TOC2"/>
            <w:tabs>
              <w:tab w:val="right" w:leader="dot" w:pos="9350"/>
            </w:tabs>
            <w:rPr>
              <w:rFonts w:eastAsiaTheme="minorEastAsia"/>
              <w:noProof/>
              <w:kern w:val="2"/>
              <w:sz w:val="24"/>
              <w:szCs w:val="24"/>
              <w14:ligatures w14:val="standardContextual"/>
            </w:rPr>
          </w:pPr>
          <w:hyperlink w:anchor="_Toc232511278" w:history="1">
            <w:r w:rsidRPr="00D4191E">
              <w:rPr>
                <w:rStyle w:val="Hyperlink"/>
                <w:noProof/>
              </w:rPr>
              <w:t>Jury Duty and Witness Leave</w:t>
            </w:r>
            <w:r>
              <w:rPr>
                <w:noProof/>
                <w:webHidden/>
              </w:rPr>
              <w:tab/>
            </w:r>
            <w:r>
              <w:rPr>
                <w:noProof/>
                <w:webHidden/>
              </w:rPr>
              <w:fldChar w:fldCharType="begin"/>
            </w:r>
            <w:r>
              <w:rPr>
                <w:noProof/>
                <w:webHidden/>
              </w:rPr>
              <w:instrText xml:space="preserve"> PAGEREF _Toc232511278 \h </w:instrText>
            </w:r>
            <w:r>
              <w:rPr>
                <w:noProof/>
                <w:webHidden/>
              </w:rPr>
            </w:r>
            <w:r>
              <w:rPr>
                <w:noProof/>
                <w:webHidden/>
              </w:rPr>
              <w:fldChar w:fldCharType="separate"/>
            </w:r>
            <w:r>
              <w:rPr>
                <w:noProof/>
                <w:webHidden/>
              </w:rPr>
              <w:t>40</w:t>
            </w:r>
            <w:r>
              <w:rPr>
                <w:noProof/>
                <w:webHidden/>
              </w:rPr>
              <w:fldChar w:fldCharType="end"/>
            </w:r>
          </w:hyperlink>
        </w:p>
        <w:p w14:paraId="36A6E3D1" w14:textId="6328E94C" w:rsidR="00F4582D" w:rsidRDefault="00F4582D">
          <w:pPr>
            <w:pStyle w:val="TOC2"/>
            <w:tabs>
              <w:tab w:val="right" w:leader="dot" w:pos="9350"/>
            </w:tabs>
            <w:rPr>
              <w:rFonts w:eastAsiaTheme="minorEastAsia"/>
              <w:noProof/>
              <w:kern w:val="2"/>
              <w:sz w:val="24"/>
              <w:szCs w:val="24"/>
              <w14:ligatures w14:val="standardContextual"/>
            </w:rPr>
          </w:pPr>
          <w:hyperlink w:anchor="_Toc232511279" w:history="1">
            <w:r w:rsidRPr="00D4191E">
              <w:rPr>
                <w:rStyle w:val="Hyperlink"/>
                <w:noProof/>
              </w:rPr>
              <w:t>Health Insurance</w:t>
            </w:r>
            <w:r>
              <w:rPr>
                <w:noProof/>
                <w:webHidden/>
              </w:rPr>
              <w:tab/>
            </w:r>
            <w:r>
              <w:rPr>
                <w:noProof/>
                <w:webHidden/>
              </w:rPr>
              <w:fldChar w:fldCharType="begin"/>
            </w:r>
            <w:r>
              <w:rPr>
                <w:noProof/>
                <w:webHidden/>
              </w:rPr>
              <w:instrText xml:space="preserve"> PAGEREF _Toc232511279 \h </w:instrText>
            </w:r>
            <w:r>
              <w:rPr>
                <w:noProof/>
                <w:webHidden/>
              </w:rPr>
            </w:r>
            <w:r>
              <w:rPr>
                <w:noProof/>
                <w:webHidden/>
              </w:rPr>
              <w:fldChar w:fldCharType="separate"/>
            </w:r>
            <w:r>
              <w:rPr>
                <w:noProof/>
                <w:webHidden/>
              </w:rPr>
              <w:t>41</w:t>
            </w:r>
            <w:r>
              <w:rPr>
                <w:noProof/>
                <w:webHidden/>
              </w:rPr>
              <w:fldChar w:fldCharType="end"/>
            </w:r>
          </w:hyperlink>
        </w:p>
        <w:p w14:paraId="3B7E9B6C" w14:textId="76489777" w:rsidR="00F4582D" w:rsidRDefault="00F4582D">
          <w:pPr>
            <w:pStyle w:val="TOC2"/>
            <w:tabs>
              <w:tab w:val="right" w:leader="dot" w:pos="9350"/>
            </w:tabs>
            <w:rPr>
              <w:rFonts w:eastAsiaTheme="minorEastAsia"/>
              <w:noProof/>
              <w:kern w:val="2"/>
              <w:sz w:val="24"/>
              <w:szCs w:val="24"/>
              <w14:ligatures w14:val="standardContextual"/>
            </w:rPr>
          </w:pPr>
          <w:hyperlink w:anchor="_Toc232511280" w:history="1">
            <w:r w:rsidRPr="00D4191E">
              <w:rPr>
                <w:rStyle w:val="Hyperlink"/>
                <w:noProof/>
              </w:rPr>
              <w:t>Dental Insurance, Vision Insurance, Short Term Disability, Long Term Disability, and Life Insurance</w:t>
            </w:r>
            <w:r>
              <w:rPr>
                <w:noProof/>
                <w:webHidden/>
              </w:rPr>
              <w:tab/>
            </w:r>
            <w:r>
              <w:rPr>
                <w:noProof/>
                <w:webHidden/>
              </w:rPr>
              <w:fldChar w:fldCharType="begin"/>
            </w:r>
            <w:r>
              <w:rPr>
                <w:noProof/>
                <w:webHidden/>
              </w:rPr>
              <w:instrText xml:space="preserve"> PAGEREF _Toc232511280 \h </w:instrText>
            </w:r>
            <w:r>
              <w:rPr>
                <w:noProof/>
                <w:webHidden/>
              </w:rPr>
            </w:r>
            <w:r>
              <w:rPr>
                <w:noProof/>
                <w:webHidden/>
              </w:rPr>
              <w:fldChar w:fldCharType="separate"/>
            </w:r>
            <w:r>
              <w:rPr>
                <w:noProof/>
                <w:webHidden/>
              </w:rPr>
              <w:t>41</w:t>
            </w:r>
            <w:r>
              <w:rPr>
                <w:noProof/>
                <w:webHidden/>
              </w:rPr>
              <w:fldChar w:fldCharType="end"/>
            </w:r>
          </w:hyperlink>
        </w:p>
        <w:p w14:paraId="031D578E" w14:textId="292EBB13" w:rsidR="00F4582D" w:rsidRDefault="00F4582D">
          <w:pPr>
            <w:pStyle w:val="TOC2"/>
            <w:tabs>
              <w:tab w:val="right" w:leader="dot" w:pos="9350"/>
            </w:tabs>
            <w:rPr>
              <w:rFonts w:eastAsiaTheme="minorEastAsia"/>
              <w:noProof/>
              <w:kern w:val="2"/>
              <w:sz w:val="24"/>
              <w:szCs w:val="24"/>
              <w14:ligatures w14:val="standardContextual"/>
            </w:rPr>
          </w:pPr>
          <w:hyperlink w:anchor="_Toc232511281" w:history="1">
            <w:r w:rsidRPr="00D4191E">
              <w:rPr>
                <w:rStyle w:val="Hyperlink"/>
                <w:noProof/>
              </w:rPr>
              <w:t>Flexible Spending Arrangement</w:t>
            </w:r>
            <w:r>
              <w:rPr>
                <w:noProof/>
                <w:webHidden/>
              </w:rPr>
              <w:tab/>
            </w:r>
            <w:r>
              <w:rPr>
                <w:noProof/>
                <w:webHidden/>
              </w:rPr>
              <w:fldChar w:fldCharType="begin"/>
            </w:r>
            <w:r>
              <w:rPr>
                <w:noProof/>
                <w:webHidden/>
              </w:rPr>
              <w:instrText xml:space="preserve"> PAGEREF _Toc232511281 \h </w:instrText>
            </w:r>
            <w:r>
              <w:rPr>
                <w:noProof/>
                <w:webHidden/>
              </w:rPr>
            </w:r>
            <w:r>
              <w:rPr>
                <w:noProof/>
                <w:webHidden/>
              </w:rPr>
              <w:fldChar w:fldCharType="separate"/>
            </w:r>
            <w:r>
              <w:rPr>
                <w:noProof/>
                <w:webHidden/>
              </w:rPr>
              <w:t>41</w:t>
            </w:r>
            <w:r>
              <w:rPr>
                <w:noProof/>
                <w:webHidden/>
              </w:rPr>
              <w:fldChar w:fldCharType="end"/>
            </w:r>
          </w:hyperlink>
        </w:p>
        <w:p w14:paraId="17B4837B" w14:textId="1C9903C3" w:rsidR="00F4582D" w:rsidRDefault="00F4582D">
          <w:pPr>
            <w:pStyle w:val="TOC2"/>
            <w:tabs>
              <w:tab w:val="right" w:leader="dot" w:pos="9350"/>
            </w:tabs>
            <w:rPr>
              <w:rFonts w:eastAsiaTheme="minorEastAsia"/>
              <w:noProof/>
              <w:kern w:val="2"/>
              <w:sz w:val="24"/>
              <w:szCs w:val="24"/>
              <w14:ligatures w14:val="standardContextual"/>
            </w:rPr>
          </w:pPr>
          <w:hyperlink w:anchor="_Toc232511282" w:history="1">
            <w:r w:rsidRPr="00D4191E">
              <w:rPr>
                <w:rStyle w:val="Hyperlink"/>
                <w:noProof/>
                <w:shd w:val="clear" w:color="auto" w:fill="FFFFFF"/>
              </w:rPr>
              <w:t>Supplemental Insurance</w:t>
            </w:r>
            <w:r>
              <w:rPr>
                <w:noProof/>
                <w:webHidden/>
              </w:rPr>
              <w:tab/>
            </w:r>
            <w:r>
              <w:rPr>
                <w:noProof/>
                <w:webHidden/>
              </w:rPr>
              <w:fldChar w:fldCharType="begin"/>
            </w:r>
            <w:r>
              <w:rPr>
                <w:noProof/>
                <w:webHidden/>
              </w:rPr>
              <w:instrText xml:space="preserve"> PAGEREF _Toc232511282 \h </w:instrText>
            </w:r>
            <w:r>
              <w:rPr>
                <w:noProof/>
                <w:webHidden/>
              </w:rPr>
            </w:r>
            <w:r>
              <w:rPr>
                <w:noProof/>
                <w:webHidden/>
              </w:rPr>
              <w:fldChar w:fldCharType="separate"/>
            </w:r>
            <w:r>
              <w:rPr>
                <w:noProof/>
                <w:webHidden/>
              </w:rPr>
              <w:t>41</w:t>
            </w:r>
            <w:r>
              <w:rPr>
                <w:noProof/>
                <w:webHidden/>
              </w:rPr>
              <w:fldChar w:fldCharType="end"/>
            </w:r>
          </w:hyperlink>
        </w:p>
        <w:p w14:paraId="0324D590" w14:textId="5C6DE3D0" w:rsidR="00F4582D" w:rsidRDefault="00F4582D">
          <w:pPr>
            <w:pStyle w:val="TOC2"/>
            <w:tabs>
              <w:tab w:val="right" w:leader="dot" w:pos="9350"/>
            </w:tabs>
            <w:rPr>
              <w:rFonts w:eastAsiaTheme="minorEastAsia"/>
              <w:noProof/>
              <w:kern w:val="2"/>
              <w:sz w:val="24"/>
              <w:szCs w:val="24"/>
              <w14:ligatures w14:val="standardContextual"/>
            </w:rPr>
          </w:pPr>
          <w:hyperlink w:anchor="_Toc232511283" w:history="1">
            <w:r w:rsidRPr="00D4191E">
              <w:rPr>
                <w:rStyle w:val="Hyperlink"/>
                <w:noProof/>
              </w:rPr>
              <w:t>Workers’ Compensation Insurance</w:t>
            </w:r>
            <w:r>
              <w:rPr>
                <w:noProof/>
                <w:webHidden/>
              </w:rPr>
              <w:tab/>
            </w:r>
            <w:r>
              <w:rPr>
                <w:noProof/>
                <w:webHidden/>
              </w:rPr>
              <w:fldChar w:fldCharType="begin"/>
            </w:r>
            <w:r>
              <w:rPr>
                <w:noProof/>
                <w:webHidden/>
              </w:rPr>
              <w:instrText xml:space="preserve"> PAGEREF _Toc232511283 \h </w:instrText>
            </w:r>
            <w:r>
              <w:rPr>
                <w:noProof/>
                <w:webHidden/>
              </w:rPr>
            </w:r>
            <w:r>
              <w:rPr>
                <w:noProof/>
                <w:webHidden/>
              </w:rPr>
              <w:fldChar w:fldCharType="separate"/>
            </w:r>
            <w:r>
              <w:rPr>
                <w:noProof/>
                <w:webHidden/>
              </w:rPr>
              <w:t>41</w:t>
            </w:r>
            <w:r>
              <w:rPr>
                <w:noProof/>
                <w:webHidden/>
              </w:rPr>
              <w:fldChar w:fldCharType="end"/>
            </w:r>
          </w:hyperlink>
        </w:p>
        <w:p w14:paraId="3721B18E" w14:textId="12560163" w:rsidR="00F4582D" w:rsidRDefault="00F4582D">
          <w:pPr>
            <w:pStyle w:val="TOC2"/>
            <w:tabs>
              <w:tab w:val="right" w:leader="dot" w:pos="9350"/>
            </w:tabs>
            <w:rPr>
              <w:rFonts w:eastAsiaTheme="minorEastAsia"/>
              <w:noProof/>
              <w:kern w:val="2"/>
              <w:sz w:val="24"/>
              <w:szCs w:val="24"/>
              <w14:ligatures w14:val="standardContextual"/>
            </w:rPr>
          </w:pPr>
          <w:hyperlink w:anchor="_Toc232511284" w:history="1">
            <w:r w:rsidRPr="00D4191E">
              <w:rPr>
                <w:rStyle w:val="Hyperlink"/>
                <w:noProof/>
              </w:rPr>
              <w:t>Continuing Education Credit</w:t>
            </w:r>
            <w:r>
              <w:rPr>
                <w:noProof/>
                <w:webHidden/>
              </w:rPr>
              <w:tab/>
            </w:r>
            <w:r>
              <w:rPr>
                <w:noProof/>
                <w:webHidden/>
              </w:rPr>
              <w:fldChar w:fldCharType="begin"/>
            </w:r>
            <w:r>
              <w:rPr>
                <w:noProof/>
                <w:webHidden/>
              </w:rPr>
              <w:instrText xml:space="preserve"> PAGEREF _Toc232511284 \h </w:instrText>
            </w:r>
            <w:r>
              <w:rPr>
                <w:noProof/>
                <w:webHidden/>
              </w:rPr>
            </w:r>
            <w:r>
              <w:rPr>
                <w:noProof/>
                <w:webHidden/>
              </w:rPr>
              <w:fldChar w:fldCharType="separate"/>
            </w:r>
            <w:r>
              <w:rPr>
                <w:noProof/>
                <w:webHidden/>
              </w:rPr>
              <w:t>42</w:t>
            </w:r>
            <w:r>
              <w:rPr>
                <w:noProof/>
                <w:webHidden/>
              </w:rPr>
              <w:fldChar w:fldCharType="end"/>
            </w:r>
          </w:hyperlink>
        </w:p>
        <w:p w14:paraId="22A56FEE" w14:textId="30982D9E" w:rsidR="00F4582D" w:rsidRDefault="00F4582D">
          <w:pPr>
            <w:pStyle w:val="TOC2"/>
            <w:tabs>
              <w:tab w:val="right" w:leader="dot" w:pos="9350"/>
            </w:tabs>
            <w:rPr>
              <w:rFonts w:eastAsiaTheme="minorEastAsia"/>
              <w:noProof/>
              <w:kern w:val="2"/>
              <w:sz w:val="24"/>
              <w:szCs w:val="24"/>
              <w14:ligatures w14:val="standardContextual"/>
            </w:rPr>
          </w:pPr>
          <w:hyperlink w:anchor="_Toc232511285" w:history="1">
            <w:r w:rsidRPr="00D4191E">
              <w:rPr>
                <w:rStyle w:val="Hyperlink"/>
                <w:noProof/>
              </w:rPr>
              <w:t>Scholarships for Licensed Vet Tech School</w:t>
            </w:r>
            <w:r>
              <w:rPr>
                <w:noProof/>
                <w:webHidden/>
              </w:rPr>
              <w:tab/>
            </w:r>
            <w:r>
              <w:rPr>
                <w:noProof/>
                <w:webHidden/>
              </w:rPr>
              <w:fldChar w:fldCharType="begin"/>
            </w:r>
            <w:r>
              <w:rPr>
                <w:noProof/>
                <w:webHidden/>
              </w:rPr>
              <w:instrText xml:space="preserve"> PAGEREF _Toc232511285 \h </w:instrText>
            </w:r>
            <w:r>
              <w:rPr>
                <w:noProof/>
                <w:webHidden/>
              </w:rPr>
            </w:r>
            <w:r>
              <w:rPr>
                <w:noProof/>
                <w:webHidden/>
              </w:rPr>
              <w:fldChar w:fldCharType="separate"/>
            </w:r>
            <w:r>
              <w:rPr>
                <w:noProof/>
                <w:webHidden/>
              </w:rPr>
              <w:t>42</w:t>
            </w:r>
            <w:r>
              <w:rPr>
                <w:noProof/>
                <w:webHidden/>
              </w:rPr>
              <w:fldChar w:fldCharType="end"/>
            </w:r>
          </w:hyperlink>
        </w:p>
        <w:p w14:paraId="3FC3B1B0" w14:textId="742837B6" w:rsidR="00F4582D" w:rsidRDefault="00F4582D">
          <w:pPr>
            <w:pStyle w:val="TOC2"/>
            <w:tabs>
              <w:tab w:val="right" w:leader="dot" w:pos="9350"/>
            </w:tabs>
            <w:rPr>
              <w:rFonts w:eastAsiaTheme="minorEastAsia"/>
              <w:noProof/>
              <w:kern w:val="2"/>
              <w:sz w:val="24"/>
              <w:szCs w:val="24"/>
              <w14:ligatures w14:val="standardContextual"/>
            </w:rPr>
          </w:pPr>
          <w:hyperlink w:anchor="_Toc232511286" w:history="1">
            <w:r w:rsidRPr="00D4191E">
              <w:rPr>
                <w:rStyle w:val="Hyperlink"/>
                <w:noProof/>
              </w:rPr>
              <w:t>Spanish Courses</w:t>
            </w:r>
            <w:r>
              <w:rPr>
                <w:noProof/>
                <w:webHidden/>
              </w:rPr>
              <w:tab/>
            </w:r>
            <w:r>
              <w:rPr>
                <w:noProof/>
                <w:webHidden/>
              </w:rPr>
              <w:fldChar w:fldCharType="begin"/>
            </w:r>
            <w:r>
              <w:rPr>
                <w:noProof/>
                <w:webHidden/>
              </w:rPr>
              <w:instrText xml:space="preserve"> PAGEREF _Toc232511286 \h </w:instrText>
            </w:r>
            <w:r>
              <w:rPr>
                <w:noProof/>
                <w:webHidden/>
              </w:rPr>
            </w:r>
            <w:r>
              <w:rPr>
                <w:noProof/>
                <w:webHidden/>
              </w:rPr>
              <w:fldChar w:fldCharType="separate"/>
            </w:r>
            <w:r>
              <w:rPr>
                <w:noProof/>
                <w:webHidden/>
              </w:rPr>
              <w:t>42</w:t>
            </w:r>
            <w:r>
              <w:rPr>
                <w:noProof/>
                <w:webHidden/>
              </w:rPr>
              <w:fldChar w:fldCharType="end"/>
            </w:r>
          </w:hyperlink>
        </w:p>
        <w:p w14:paraId="51847791" w14:textId="61102FBD" w:rsidR="00F4582D" w:rsidRDefault="00F4582D">
          <w:pPr>
            <w:pStyle w:val="TOC2"/>
            <w:tabs>
              <w:tab w:val="right" w:leader="dot" w:pos="9350"/>
            </w:tabs>
            <w:rPr>
              <w:rFonts w:eastAsiaTheme="minorEastAsia"/>
              <w:noProof/>
              <w:kern w:val="2"/>
              <w:sz w:val="24"/>
              <w:szCs w:val="24"/>
              <w14:ligatures w14:val="standardContextual"/>
            </w:rPr>
          </w:pPr>
          <w:hyperlink w:anchor="_Toc232511287" w:history="1">
            <w:r w:rsidRPr="00D4191E">
              <w:rPr>
                <w:rStyle w:val="Hyperlink"/>
                <w:noProof/>
              </w:rPr>
              <w:t>Discounted Pet Care Services for Employees</w:t>
            </w:r>
            <w:r>
              <w:rPr>
                <w:noProof/>
                <w:webHidden/>
              </w:rPr>
              <w:tab/>
            </w:r>
            <w:r>
              <w:rPr>
                <w:noProof/>
                <w:webHidden/>
              </w:rPr>
              <w:fldChar w:fldCharType="begin"/>
            </w:r>
            <w:r>
              <w:rPr>
                <w:noProof/>
                <w:webHidden/>
              </w:rPr>
              <w:instrText xml:space="preserve"> PAGEREF _Toc232511287 \h </w:instrText>
            </w:r>
            <w:r>
              <w:rPr>
                <w:noProof/>
                <w:webHidden/>
              </w:rPr>
            </w:r>
            <w:r>
              <w:rPr>
                <w:noProof/>
                <w:webHidden/>
              </w:rPr>
              <w:fldChar w:fldCharType="separate"/>
            </w:r>
            <w:r>
              <w:rPr>
                <w:noProof/>
                <w:webHidden/>
              </w:rPr>
              <w:t>42</w:t>
            </w:r>
            <w:r>
              <w:rPr>
                <w:noProof/>
                <w:webHidden/>
              </w:rPr>
              <w:fldChar w:fldCharType="end"/>
            </w:r>
          </w:hyperlink>
        </w:p>
        <w:p w14:paraId="61EBCC37" w14:textId="53FE49E1" w:rsidR="00F4582D" w:rsidRDefault="00F4582D">
          <w:pPr>
            <w:pStyle w:val="TOC3"/>
            <w:tabs>
              <w:tab w:val="right" w:leader="dot" w:pos="9350"/>
            </w:tabs>
            <w:rPr>
              <w:rFonts w:eastAsiaTheme="minorEastAsia"/>
              <w:noProof/>
              <w:kern w:val="2"/>
              <w:sz w:val="24"/>
              <w:szCs w:val="24"/>
              <w14:ligatures w14:val="standardContextual"/>
            </w:rPr>
          </w:pPr>
          <w:hyperlink w:anchor="_Toc232511288" w:history="1">
            <w:r w:rsidRPr="00D4191E">
              <w:rPr>
                <w:rStyle w:val="Hyperlink"/>
                <w:noProof/>
              </w:rPr>
              <w:t>Sponsoring Public Animals</w:t>
            </w:r>
            <w:r>
              <w:rPr>
                <w:noProof/>
                <w:webHidden/>
              </w:rPr>
              <w:tab/>
            </w:r>
            <w:r>
              <w:rPr>
                <w:noProof/>
                <w:webHidden/>
              </w:rPr>
              <w:fldChar w:fldCharType="begin"/>
            </w:r>
            <w:r>
              <w:rPr>
                <w:noProof/>
                <w:webHidden/>
              </w:rPr>
              <w:instrText xml:space="preserve"> PAGEREF _Toc232511288 \h </w:instrText>
            </w:r>
            <w:r>
              <w:rPr>
                <w:noProof/>
                <w:webHidden/>
              </w:rPr>
            </w:r>
            <w:r>
              <w:rPr>
                <w:noProof/>
                <w:webHidden/>
              </w:rPr>
              <w:fldChar w:fldCharType="separate"/>
            </w:r>
            <w:r>
              <w:rPr>
                <w:noProof/>
                <w:webHidden/>
              </w:rPr>
              <w:t>43</w:t>
            </w:r>
            <w:r>
              <w:rPr>
                <w:noProof/>
                <w:webHidden/>
              </w:rPr>
              <w:fldChar w:fldCharType="end"/>
            </w:r>
          </w:hyperlink>
        </w:p>
        <w:p w14:paraId="2E065251" w14:textId="0C6D42EE" w:rsidR="00F4582D" w:rsidRDefault="00F4582D">
          <w:pPr>
            <w:pStyle w:val="TOC3"/>
            <w:tabs>
              <w:tab w:val="right" w:leader="dot" w:pos="9350"/>
            </w:tabs>
            <w:rPr>
              <w:rFonts w:eastAsiaTheme="minorEastAsia"/>
              <w:noProof/>
              <w:kern w:val="2"/>
              <w:sz w:val="24"/>
              <w:szCs w:val="24"/>
              <w14:ligatures w14:val="standardContextual"/>
            </w:rPr>
          </w:pPr>
          <w:hyperlink w:anchor="_Toc232511289" w:history="1">
            <w:r w:rsidRPr="00D4191E">
              <w:rPr>
                <w:rStyle w:val="Hyperlink"/>
                <w:noProof/>
              </w:rPr>
              <w:t>Rescuing Animals</w:t>
            </w:r>
            <w:r>
              <w:rPr>
                <w:noProof/>
                <w:webHidden/>
              </w:rPr>
              <w:tab/>
            </w:r>
            <w:r>
              <w:rPr>
                <w:noProof/>
                <w:webHidden/>
              </w:rPr>
              <w:fldChar w:fldCharType="begin"/>
            </w:r>
            <w:r>
              <w:rPr>
                <w:noProof/>
                <w:webHidden/>
              </w:rPr>
              <w:instrText xml:space="preserve"> PAGEREF _Toc232511289 \h </w:instrText>
            </w:r>
            <w:r>
              <w:rPr>
                <w:noProof/>
                <w:webHidden/>
              </w:rPr>
            </w:r>
            <w:r>
              <w:rPr>
                <w:noProof/>
                <w:webHidden/>
              </w:rPr>
              <w:fldChar w:fldCharType="separate"/>
            </w:r>
            <w:r>
              <w:rPr>
                <w:noProof/>
                <w:webHidden/>
              </w:rPr>
              <w:t>43</w:t>
            </w:r>
            <w:r>
              <w:rPr>
                <w:noProof/>
                <w:webHidden/>
              </w:rPr>
              <w:fldChar w:fldCharType="end"/>
            </w:r>
          </w:hyperlink>
        </w:p>
        <w:p w14:paraId="4390BC53" w14:textId="52E2860F" w:rsidR="00F4582D" w:rsidRDefault="00F4582D">
          <w:pPr>
            <w:pStyle w:val="TOC2"/>
            <w:tabs>
              <w:tab w:val="right" w:leader="dot" w:pos="9350"/>
            </w:tabs>
            <w:rPr>
              <w:rFonts w:eastAsiaTheme="minorEastAsia"/>
              <w:noProof/>
              <w:kern w:val="2"/>
              <w:sz w:val="24"/>
              <w:szCs w:val="24"/>
              <w14:ligatures w14:val="standardContextual"/>
            </w:rPr>
          </w:pPr>
          <w:hyperlink w:anchor="_Toc232511290" w:history="1">
            <w:r w:rsidRPr="00D4191E">
              <w:rPr>
                <w:rStyle w:val="Hyperlink"/>
                <w:noProof/>
              </w:rPr>
              <w:t>New Benefits</w:t>
            </w:r>
            <w:r>
              <w:rPr>
                <w:noProof/>
                <w:webHidden/>
              </w:rPr>
              <w:tab/>
            </w:r>
            <w:r>
              <w:rPr>
                <w:noProof/>
                <w:webHidden/>
              </w:rPr>
              <w:fldChar w:fldCharType="begin"/>
            </w:r>
            <w:r>
              <w:rPr>
                <w:noProof/>
                <w:webHidden/>
              </w:rPr>
              <w:instrText xml:space="preserve"> PAGEREF _Toc232511290 \h </w:instrText>
            </w:r>
            <w:r>
              <w:rPr>
                <w:noProof/>
                <w:webHidden/>
              </w:rPr>
            </w:r>
            <w:r>
              <w:rPr>
                <w:noProof/>
                <w:webHidden/>
              </w:rPr>
              <w:fldChar w:fldCharType="separate"/>
            </w:r>
            <w:r>
              <w:rPr>
                <w:noProof/>
                <w:webHidden/>
              </w:rPr>
              <w:t>43</w:t>
            </w:r>
            <w:r>
              <w:rPr>
                <w:noProof/>
                <w:webHidden/>
              </w:rPr>
              <w:fldChar w:fldCharType="end"/>
            </w:r>
          </w:hyperlink>
        </w:p>
        <w:p w14:paraId="2295A042" w14:textId="77021FD6" w:rsidR="00F4582D" w:rsidRDefault="00F4582D">
          <w:pPr>
            <w:pStyle w:val="TOC2"/>
            <w:tabs>
              <w:tab w:val="right" w:leader="dot" w:pos="9350"/>
            </w:tabs>
            <w:rPr>
              <w:rFonts w:eastAsiaTheme="minorEastAsia"/>
              <w:noProof/>
              <w:kern w:val="2"/>
              <w:sz w:val="24"/>
              <w:szCs w:val="24"/>
              <w14:ligatures w14:val="standardContextual"/>
            </w:rPr>
          </w:pPr>
          <w:hyperlink w:anchor="_Toc232511291" w:history="1">
            <w:r w:rsidRPr="00D4191E">
              <w:rPr>
                <w:rStyle w:val="Hyperlink"/>
                <w:noProof/>
              </w:rPr>
              <w:t>Handbook Acknowledgement</w:t>
            </w:r>
            <w:r>
              <w:rPr>
                <w:noProof/>
                <w:webHidden/>
              </w:rPr>
              <w:tab/>
            </w:r>
            <w:r>
              <w:rPr>
                <w:noProof/>
                <w:webHidden/>
              </w:rPr>
              <w:fldChar w:fldCharType="begin"/>
            </w:r>
            <w:r>
              <w:rPr>
                <w:noProof/>
                <w:webHidden/>
              </w:rPr>
              <w:instrText xml:space="preserve"> PAGEREF _Toc232511291 \h </w:instrText>
            </w:r>
            <w:r>
              <w:rPr>
                <w:noProof/>
                <w:webHidden/>
              </w:rPr>
            </w:r>
            <w:r>
              <w:rPr>
                <w:noProof/>
                <w:webHidden/>
              </w:rPr>
              <w:fldChar w:fldCharType="separate"/>
            </w:r>
            <w:r>
              <w:rPr>
                <w:noProof/>
                <w:webHidden/>
              </w:rPr>
              <w:t>44</w:t>
            </w:r>
            <w:r>
              <w:rPr>
                <w:noProof/>
                <w:webHidden/>
              </w:rPr>
              <w:fldChar w:fldCharType="end"/>
            </w:r>
          </w:hyperlink>
        </w:p>
        <w:p w14:paraId="174A2E89" w14:textId="6131D13A" w:rsidR="00FF7521" w:rsidRDefault="00FF7521" w:rsidP="00FF7521">
          <w:r>
            <w:rPr>
              <w:b/>
              <w:bCs/>
              <w:noProof/>
            </w:rPr>
            <w:fldChar w:fldCharType="end"/>
          </w:r>
        </w:p>
      </w:sdtContent>
    </w:sdt>
    <w:p w14:paraId="538F9BCF" w14:textId="60ABE730" w:rsidR="00E55AFE" w:rsidRPr="00F017F8" w:rsidRDefault="00F017F8" w:rsidP="00F017F8">
      <w:pPr>
        <w:tabs>
          <w:tab w:val="left" w:pos="6078"/>
        </w:tabs>
        <w:rPr>
          <w:sz w:val="4"/>
          <w:szCs w:val="4"/>
        </w:rPr>
      </w:pPr>
      <w:r w:rsidRPr="00F017F8">
        <w:rPr>
          <w:sz w:val="4"/>
          <w:szCs w:val="4"/>
        </w:rPr>
        <w:tab/>
      </w:r>
    </w:p>
    <w:p w14:paraId="3A8C905A" w14:textId="77777777" w:rsidR="00E55AFE" w:rsidRDefault="00E55AFE">
      <w:pPr>
        <w:rPr>
          <w:sz w:val="24"/>
          <w:szCs w:val="24"/>
        </w:rPr>
      </w:pPr>
      <w:r>
        <w:rPr>
          <w:sz w:val="24"/>
          <w:szCs w:val="24"/>
        </w:rPr>
        <w:br w:type="page"/>
      </w:r>
    </w:p>
    <w:p w14:paraId="59411387" w14:textId="77777777" w:rsidR="00961CB2" w:rsidRDefault="00961CB2" w:rsidP="00961CB2">
      <w:pPr>
        <w:pStyle w:val="Heading1"/>
      </w:pPr>
      <w:bookmarkStart w:id="0" w:name="_Toc232511201"/>
      <w:r>
        <w:lastRenderedPageBreak/>
        <w:t>Welcome to the Texas Litter Control Team!</w:t>
      </w:r>
      <w:bookmarkEnd w:id="0"/>
    </w:p>
    <w:p w14:paraId="3096F7B0" w14:textId="77777777" w:rsidR="00961CB2" w:rsidRDefault="00961CB2" w:rsidP="00961CB2"/>
    <w:p w14:paraId="1552D616" w14:textId="77777777" w:rsidR="00C61790" w:rsidRDefault="00C61790" w:rsidP="00961CB2"/>
    <w:p w14:paraId="60AD3CF6" w14:textId="77777777" w:rsidR="00C61790" w:rsidRDefault="00C61790" w:rsidP="00961CB2"/>
    <w:p w14:paraId="2AA8E604" w14:textId="0C2D1AAC" w:rsidR="00961CB2" w:rsidRDefault="00961CB2" w:rsidP="00961CB2">
      <w:r>
        <w:t>Dear</w:t>
      </w:r>
      <w:r w:rsidR="007B6BEF">
        <w:t xml:space="preserve"> Team Member</w:t>
      </w:r>
      <w:r>
        <w:t>,</w:t>
      </w:r>
    </w:p>
    <w:p w14:paraId="2C8D0172" w14:textId="77777777" w:rsidR="00961CB2" w:rsidRDefault="00961CB2" w:rsidP="00961CB2">
      <w:r>
        <w:t>You and Texas Litter Control (TLC) have made an important decision:  TLC has decided you can contribute to our success, and you’ve decided that Texas Litter Control is the organization where you can pursue your career productively and enjoyably.</w:t>
      </w:r>
    </w:p>
    <w:p w14:paraId="387D2BA9" w14:textId="26B29540" w:rsidR="00961CB2" w:rsidRDefault="00961CB2" w:rsidP="00961CB2">
      <w:r>
        <w:t>We believe we’ve made the right decision</w:t>
      </w:r>
      <w:r w:rsidR="00A76E42">
        <w:t xml:space="preserve">.  </w:t>
      </w:r>
      <w:r>
        <w:t>The minute you start working here, you become an integral part of Texas Litter Control and its future</w:t>
      </w:r>
      <w:r w:rsidR="00A76E42">
        <w:t xml:space="preserve">.  </w:t>
      </w:r>
      <w:r>
        <w:t>Every job in our company is important, and you will play a key role in the continued growth and success of our organization.</w:t>
      </w:r>
    </w:p>
    <w:p w14:paraId="3500C38B" w14:textId="26D74BD9" w:rsidR="00961CB2" w:rsidRDefault="00961CB2" w:rsidP="00961CB2">
      <w:r>
        <w:t>As you will quickly discover, our success is based upon delivering high quality services and products and providing unsurpassed customer service</w:t>
      </w:r>
      <w:r w:rsidR="00A76E42">
        <w:t xml:space="preserve">.  </w:t>
      </w:r>
      <w:r>
        <w:t>How do we do it?</w:t>
      </w:r>
    </w:p>
    <w:p w14:paraId="795A7A78" w14:textId="77777777" w:rsidR="00961CB2" w:rsidRDefault="00961CB2" w:rsidP="00961CB2">
      <w:pPr>
        <w:spacing w:after="0"/>
        <w:ind w:left="720"/>
      </w:pPr>
      <w:r>
        <w:t>…by working very hard,</w:t>
      </w:r>
    </w:p>
    <w:p w14:paraId="1F1938AB" w14:textId="77777777" w:rsidR="00961CB2" w:rsidRDefault="00961CB2" w:rsidP="00961CB2">
      <w:pPr>
        <w:spacing w:after="0"/>
        <w:ind w:left="720"/>
      </w:pPr>
      <w:r>
        <w:t>…thinking about our customers’ needs,</w:t>
      </w:r>
    </w:p>
    <w:p w14:paraId="259FC154" w14:textId="77777777" w:rsidR="00961CB2" w:rsidRDefault="00961CB2" w:rsidP="00961CB2">
      <w:pPr>
        <w:spacing w:after="0"/>
        <w:ind w:left="720"/>
      </w:pPr>
      <w:r>
        <w:t>…doing whatever it takes,</w:t>
      </w:r>
    </w:p>
    <w:p w14:paraId="7CC878BF" w14:textId="77777777" w:rsidR="00961CB2" w:rsidRDefault="00961CB2" w:rsidP="00961CB2">
      <w:pPr>
        <w:spacing w:after="0"/>
        <w:ind w:left="720"/>
      </w:pPr>
      <w:r>
        <w:t>…treating each other and customers with respect,</w:t>
      </w:r>
    </w:p>
    <w:p w14:paraId="31CD314C" w14:textId="77777777" w:rsidR="00961CB2" w:rsidRDefault="00961CB2" w:rsidP="00961CB2">
      <w:pPr>
        <w:ind w:left="720"/>
      </w:pPr>
      <w:r>
        <w:t>…and by acting as a team.</w:t>
      </w:r>
    </w:p>
    <w:p w14:paraId="27E8F878" w14:textId="5518BFEF" w:rsidR="00961CB2" w:rsidRDefault="00961CB2" w:rsidP="00961CB2">
      <w:r>
        <w:t xml:space="preserve">Should you have any questions concerning this handbook, your </w:t>
      </w:r>
      <w:r w:rsidR="00A1081B">
        <w:t>employment,</w:t>
      </w:r>
      <w:r>
        <w:t xml:space="preserve"> or benefits, please feel free</w:t>
      </w:r>
      <w:r w:rsidR="00876298">
        <w:t xml:space="preserve"> to discuss them with </w:t>
      </w:r>
      <w:r w:rsidR="00FB56D1">
        <w:t>a member of management</w:t>
      </w:r>
      <w:r>
        <w:t>.</w:t>
      </w:r>
    </w:p>
    <w:p w14:paraId="2F90CE7D" w14:textId="77777777" w:rsidR="00961CB2" w:rsidRDefault="00961CB2" w:rsidP="00961CB2">
      <w:r>
        <w:t>Welcome to the team!</w:t>
      </w:r>
    </w:p>
    <w:p w14:paraId="614E6268" w14:textId="77777777" w:rsidR="00961CB2" w:rsidRDefault="00961CB2" w:rsidP="00961CB2">
      <w:r>
        <w:t>Sincerely,</w:t>
      </w:r>
    </w:p>
    <w:p w14:paraId="1722172F" w14:textId="77777777" w:rsidR="00961CB2" w:rsidRDefault="00961CB2" w:rsidP="00961CB2">
      <w:r>
        <w:t>The Board of Directors of Texas Litter Control</w:t>
      </w:r>
    </w:p>
    <w:p w14:paraId="11E03307" w14:textId="77777777" w:rsidR="00961CB2" w:rsidRDefault="00961CB2" w:rsidP="00961CB2">
      <w:r>
        <w:br w:type="page"/>
      </w:r>
    </w:p>
    <w:p w14:paraId="5085C2F1" w14:textId="24B2C583" w:rsidR="00685638" w:rsidRDefault="00685638" w:rsidP="00961CB2">
      <w:pPr>
        <w:pStyle w:val="Heading1"/>
      </w:pPr>
      <w:bookmarkStart w:id="1" w:name="_Toc232511202"/>
      <w:r>
        <w:lastRenderedPageBreak/>
        <w:t>Introduction, Notices and Disclaimers</w:t>
      </w:r>
      <w:bookmarkEnd w:id="1"/>
    </w:p>
    <w:p w14:paraId="19484B88" w14:textId="7D7A2B99" w:rsidR="00961CB2" w:rsidRDefault="00961CB2" w:rsidP="00151F32">
      <w:pPr>
        <w:pStyle w:val="Heading4"/>
      </w:pPr>
      <w:r>
        <w:t>Introduction</w:t>
      </w:r>
    </w:p>
    <w:p w14:paraId="03F58ADB" w14:textId="0762A267" w:rsidR="006C6FC9" w:rsidRPr="008378D2" w:rsidRDefault="006C6FC9" w:rsidP="00685638">
      <w:r w:rsidRPr="008378D2">
        <w:t xml:space="preserve">An interesting and challenging experience awaits you as an employee of </w:t>
      </w:r>
      <w:r>
        <w:t>Texas Litter Control</w:t>
      </w:r>
      <w:r w:rsidR="00A76E42">
        <w:t xml:space="preserve">.  </w:t>
      </w:r>
      <w:r w:rsidRPr="008378D2">
        <w:t xml:space="preserve">We have written this handbook </w:t>
      </w:r>
      <w:r w:rsidR="003372F3" w:rsidRPr="008378D2">
        <w:t>to</w:t>
      </w:r>
      <w:r w:rsidRPr="008378D2">
        <w:t xml:space="preserve"> answer some of the questions you may have concerning the policies of the Company and, in certain instances where noted, policies specific to </w:t>
      </w:r>
      <w:r>
        <w:t>Texas Litter Control</w:t>
      </w:r>
      <w:r w:rsidR="00A76E42">
        <w:t xml:space="preserve">.  </w:t>
      </w:r>
      <w:r w:rsidRPr="008378D2">
        <w:t>Please read it thoroughly and retain it for future reference</w:t>
      </w:r>
      <w:r w:rsidR="00A76E42">
        <w:t xml:space="preserve">.  </w:t>
      </w:r>
      <w:r w:rsidRPr="008378D2">
        <w:t xml:space="preserve">Should you have any questions regarding any policies, please </w:t>
      </w:r>
      <w:r w:rsidR="00876298">
        <w:t xml:space="preserve">ask </w:t>
      </w:r>
      <w:r w:rsidR="00A1773C">
        <w:t>any of the management team</w:t>
      </w:r>
      <w:r>
        <w:t xml:space="preserve"> for assistance</w:t>
      </w:r>
      <w:r w:rsidRPr="008378D2">
        <w:t>.</w:t>
      </w:r>
    </w:p>
    <w:p w14:paraId="72102129" w14:textId="5BC9AA96" w:rsidR="00961CB2" w:rsidRDefault="00961CB2" w:rsidP="00151F32">
      <w:pPr>
        <w:pStyle w:val="Heading4"/>
      </w:pPr>
      <w:r>
        <w:t>Definitions</w:t>
      </w:r>
    </w:p>
    <w:p w14:paraId="540C590C" w14:textId="5D42D35F" w:rsidR="00961CB2" w:rsidRDefault="00961CB2" w:rsidP="00B558B9">
      <w:pPr>
        <w:spacing w:after="0"/>
      </w:pPr>
      <w:r>
        <w:t>The term “employee” as used throughout thi</w:t>
      </w:r>
      <w:r w:rsidR="00876298">
        <w:t>s handbook means persons</w:t>
      </w:r>
      <w:r>
        <w:t xml:space="preserve"> employed by Texas Litter Control.</w:t>
      </w:r>
    </w:p>
    <w:p w14:paraId="30885DDB" w14:textId="01A0E397" w:rsidR="00961CB2" w:rsidRDefault="00961CB2" w:rsidP="00B558B9">
      <w:pPr>
        <w:spacing w:after="0"/>
      </w:pPr>
      <w:r>
        <w:t>The term “employment” as used throughout this handbook means your employment with Texas Litter Control.</w:t>
      </w:r>
    </w:p>
    <w:p w14:paraId="7E75A0A5" w14:textId="47E3D48F" w:rsidR="00961CB2" w:rsidRDefault="00961CB2" w:rsidP="00961CB2">
      <w:r>
        <w:t>The term “Company” as used throughout this handbook means Texas Litter Control.</w:t>
      </w:r>
    </w:p>
    <w:p w14:paraId="0404006F" w14:textId="031C6011" w:rsidR="00515FF5" w:rsidRPr="00961CB2" w:rsidRDefault="00961CB2" w:rsidP="00151F32">
      <w:pPr>
        <w:pStyle w:val="Heading4"/>
      </w:pPr>
      <w:r>
        <w:t>Disclaimer of Express or Implied Contract of Employment</w:t>
      </w:r>
    </w:p>
    <w:p w14:paraId="155DB63D" w14:textId="29E5C043" w:rsidR="00961CB2" w:rsidRDefault="00961CB2" w:rsidP="00515FF5">
      <w:r>
        <w:t xml:space="preserve">This employee handbook is provided as a guide and does not create either an express or implied contract of employment </w:t>
      </w:r>
      <w:r w:rsidR="00B87978">
        <w:t>for</w:t>
      </w:r>
      <w:r>
        <w:t xml:space="preserve"> any specific duration.</w:t>
      </w:r>
    </w:p>
    <w:p w14:paraId="795F6389" w14:textId="1AB6813B" w:rsidR="00515FF5" w:rsidRDefault="004129CD" w:rsidP="00515FF5">
      <w:r>
        <w:t>Employment is</w:t>
      </w:r>
      <w:r w:rsidR="00876298">
        <w:t xml:space="preserve"> at-will </w:t>
      </w:r>
      <w:r>
        <w:t xml:space="preserve">which </w:t>
      </w:r>
      <w:r w:rsidR="00876298">
        <w:t>means that either the C</w:t>
      </w:r>
      <w:r w:rsidR="00961CB2">
        <w:t xml:space="preserve">ompany or </w:t>
      </w:r>
      <w:r>
        <w:t>the employee</w:t>
      </w:r>
      <w:r w:rsidR="00961CB2">
        <w:t xml:space="preserve"> have the right to terminate employment at any time and for any reason not otherwise prohibited by law.</w:t>
      </w:r>
    </w:p>
    <w:p w14:paraId="4303B8F7" w14:textId="2530F1D6" w:rsidR="00961CB2" w:rsidRPr="00515FF5" w:rsidRDefault="00961CB2" w:rsidP="00515FF5">
      <w:r>
        <w:t xml:space="preserve">No supervisor, manager or representative of TLC, other than the Board of Directors, has the authority to change </w:t>
      </w:r>
      <w:r w:rsidR="004129CD">
        <w:t>an employee’s</w:t>
      </w:r>
      <w:r>
        <w:t xml:space="preserve"> at-will status, enter into any agreement for employment for any specified period, or make any promises or commitments contrary to the foregoing.</w:t>
      </w:r>
    </w:p>
    <w:p w14:paraId="4878DFF0" w14:textId="3FEF900E" w:rsidR="00515FF5" w:rsidRPr="008378D2" w:rsidRDefault="00961CB2" w:rsidP="00151F32">
      <w:pPr>
        <w:pStyle w:val="Heading4"/>
      </w:pPr>
      <w:bookmarkStart w:id="2" w:name="_Toc362639001"/>
      <w:r>
        <w:t>Notice to Employees</w:t>
      </w:r>
      <w:bookmarkEnd w:id="2"/>
    </w:p>
    <w:p w14:paraId="421462CA" w14:textId="6DBC86A8" w:rsidR="00515FF5" w:rsidRPr="008378D2" w:rsidRDefault="00515FF5" w:rsidP="00961CB2">
      <w:r w:rsidRPr="008378D2">
        <w:t>This Employee Handbook supersedes all previous Company handbooks and policies, other than the policy of at-will employment which may only be changed by a writt</w:t>
      </w:r>
      <w:r w:rsidR="00876298">
        <w:t>en document signed by the</w:t>
      </w:r>
      <w:r w:rsidR="00961CB2">
        <w:t xml:space="preserve"> P</w:t>
      </w:r>
      <w:r w:rsidR="00876298">
        <w:t>resident and</w:t>
      </w:r>
      <w:r w:rsidRPr="008378D2">
        <w:t xml:space="preserve"> </w:t>
      </w:r>
      <w:r w:rsidR="00961CB2">
        <w:t>Vice P</w:t>
      </w:r>
      <w:r w:rsidRPr="008378D2">
        <w:t>resident of the Company</w:t>
      </w:r>
      <w:r w:rsidR="00A76E42">
        <w:t xml:space="preserve">.  </w:t>
      </w:r>
      <w:r w:rsidRPr="008378D2">
        <w:t>In addition, this handbook supersedes all prior management memoranda to the extent that such memoranda contradict a subject or policy covered herein.</w:t>
      </w:r>
    </w:p>
    <w:p w14:paraId="7BFFA813" w14:textId="79F03AD9" w:rsidR="00515FF5" w:rsidRPr="008378D2" w:rsidRDefault="00961CB2" w:rsidP="00151F32">
      <w:pPr>
        <w:pStyle w:val="Heading4"/>
      </w:pPr>
      <w:bookmarkStart w:id="3" w:name="_Toc362639002"/>
      <w:r>
        <w:t>Change in Policy</w:t>
      </w:r>
      <w:bookmarkEnd w:id="3"/>
    </w:p>
    <w:p w14:paraId="3D839247" w14:textId="0953BCE3" w:rsidR="00515FF5" w:rsidRPr="008378D2" w:rsidRDefault="00515FF5" w:rsidP="00961CB2">
      <w:r w:rsidRPr="008378D2">
        <w:t>The policies in this handbook are subject to change at the sole discretion of the Company</w:t>
      </w:r>
      <w:r w:rsidR="00A76E42">
        <w:t xml:space="preserve">.  </w:t>
      </w:r>
      <w:r w:rsidRPr="008378D2">
        <w:t>We will notify you of these changes by appropriate means</w:t>
      </w:r>
      <w:r w:rsidR="00A76E42">
        <w:t xml:space="preserve">.  </w:t>
      </w:r>
      <w:r w:rsidRPr="008378D2">
        <w:t>Changes will be effective on dates determined by the Company, and you may not rely on policies that have been superseded</w:t>
      </w:r>
      <w:r w:rsidR="00A76E42">
        <w:t xml:space="preserve">.  </w:t>
      </w:r>
      <w:r w:rsidRPr="008378D2">
        <w:t>No supervisor or manager has any authority to alter the foregoing</w:t>
      </w:r>
      <w:r w:rsidR="00A76E42">
        <w:t xml:space="preserve">.  </w:t>
      </w:r>
    </w:p>
    <w:p w14:paraId="0024B996" w14:textId="391BB330" w:rsidR="00B558B9" w:rsidRDefault="00515FF5" w:rsidP="00B558B9">
      <w:r w:rsidRPr="008378D2">
        <w:t>If you are uncertain about any policy or p</w:t>
      </w:r>
      <w:r w:rsidR="00876298">
        <w:t xml:space="preserve">rocedure, please check with </w:t>
      </w:r>
      <w:r w:rsidR="002D4C3E">
        <w:t>a member of the management team.</w:t>
      </w:r>
    </w:p>
    <w:p w14:paraId="47866487" w14:textId="77777777" w:rsidR="00024E67" w:rsidRDefault="00024E67">
      <w:pPr>
        <w:rPr>
          <w:rFonts w:asciiTheme="majorHAnsi" w:eastAsiaTheme="majorEastAsia" w:hAnsiTheme="majorHAnsi" w:cstheme="majorBidi"/>
          <w:b/>
          <w:color w:val="1B75BA"/>
          <w:sz w:val="32"/>
          <w:szCs w:val="32"/>
        </w:rPr>
      </w:pPr>
      <w:r>
        <w:br w:type="page"/>
      </w:r>
    </w:p>
    <w:p w14:paraId="70D401BA" w14:textId="56CA51BC" w:rsidR="00DB294B" w:rsidRDefault="00DB294B" w:rsidP="00DB294B">
      <w:pPr>
        <w:pStyle w:val="Heading1"/>
      </w:pPr>
      <w:bookmarkStart w:id="4" w:name="_Toc232511203"/>
      <w:r>
        <w:lastRenderedPageBreak/>
        <w:t>TLC Mission Statement</w:t>
      </w:r>
      <w:bookmarkEnd w:id="4"/>
    </w:p>
    <w:p w14:paraId="4AF31A29" w14:textId="77777777" w:rsidR="00DB294B" w:rsidRDefault="00DB294B" w:rsidP="00024E67">
      <w:pPr>
        <w:spacing w:after="0" w:line="273" w:lineRule="auto"/>
        <w:rPr>
          <w:bCs/>
        </w:rPr>
      </w:pPr>
    </w:p>
    <w:p w14:paraId="5A01B500" w14:textId="77777777" w:rsidR="00D8712A" w:rsidRPr="00D8712A" w:rsidRDefault="00D8712A" w:rsidP="00D8712A">
      <w:r w:rsidRPr="00D8712A">
        <w:t>Texas Litter Control is a high quality, low-cost veterinary clinic, adoption center, pet food bank, and shelter support program for companion animals. Our mission is to eliminate the suffering of companion pets in Texas by:</w:t>
      </w:r>
    </w:p>
    <w:p w14:paraId="0E89B764" w14:textId="5660E62E" w:rsidR="00D8712A" w:rsidRPr="00D8712A" w:rsidRDefault="00D8712A">
      <w:pPr>
        <w:pStyle w:val="ListParagraph"/>
        <w:numPr>
          <w:ilvl w:val="0"/>
          <w:numId w:val="20"/>
        </w:numPr>
      </w:pPr>
      <w:r w:rsidRPr="00D8712A">
        <w:t>educating the public on the importance of spaying/neutering and proper pet healthcare;</w:t>
      </w:r>
    </w:p>
    <w:p w14:paraId="544D2A81" w14:textId="3C565278" w:rsidR="00D8712A" w:rsidRPr="00D8712A" w:rsidRDefault="00D8712A">
      <w:pPr>
        <w:pStyle w:val="ListParagraph"/>
        <w:numPr>
          <w:ilvl w:val="0"/>
          <w:numId w:val="20"/>
        </w:numPr>
      </w:pPr>
      <w:r w:rsidRPr="00D8712A">
        <w:t>providing a low-cost solution available to the general public for spay and neuter and basic wellness services;</w:t>
      </w:r>
    </w:p>
    <w:p w14:paraId="2F647307" w14:textId="6434280F" w:rsidR="00D8712A" w:rsidRPr="00D8712A" w:rsidRDefault="00D8712A">
      <w:pPr>
        <w:pStyle w:val="ListParagraph"/>
        <w:numPr>
          <w:ilvl w:val="0"/>
          <w:numId w:val="20"/>
        </w:numPr>
      </w:pPr>
      <w:r w:rsidRPr="00D8712A">
        <w:t>providing extended pet healthcare to income and program qualified individuals;</w:t>
      </w:r>
    </w:p>
    <w:p w14:paraId="3B9D970E" w14:textId="384FD6F7" w:rsidR="00D8712A" w:rsidRPr="00D8712A" w:rsidRDefault="00D8712A">
      <w:pPr>
        <w:pStyle w:val="ListParagraph"/>
        <w:numPr>
          <w:ilvl w:val="0"/>
          <w:numId w:val="20"/>
        </w:numPr>
      </w:pPr>
      <w:r w:rsidRPr="00D8712A">
        <w:t>providing adoption options for fully vetted pets to the public;</w:t>
      </w:r>
    </w:p>
    <w:p w14:paraId="27B8C0D0" w14:textId="70004255" w:rsidR="00D8712A" w:rsidRPr="00D8712A" w:rsidRDefault="00D8712A">
      <w:pPr>
        <w:pStyle w:val="ListParagraph"/>
        <w:numPr>
          <w:ilvl w:val="0"/>
          <w:numId w:val="20"/>
        </w:numPr>
      </w:pPr>
      <w:r w:rsidRPr="00D8712A">
        <w:t>providing alternative solutions such as healthcare, food and other basic needs to pet owners considering surrendering a pet to a local shelter;</w:t>
      </w:r>
    </w:p>
    <w:p w14:paraId="75C9C566" w14:textId="17AB2559" w:rsidR="00D8712A" w:rsidRPr="00D8712A" w:rsidRDefault="00D8712A">
      <w:pPr>
        <w:pStyle w:val="ListParagraph"/>
        <w:numPr>
          <w:ilvl w:val="0"/>
          <w:numId w:val="20"/>
        </w:numPr>
      </w:pPr>
      <w:r w:rsidRPr="00D8712A">
        <w:t>providing a networking and educational forum for animal welfare organizations to work together;</w:t>
      </w:r>
    </w:p>
    <w:p w14:paraId="58A6D217" w14:textId="5AB0A9CB" w:rsidR="00D8712A" w:rsidRPr="00D8712A" w:rsidRDefault="00D8712A">
      <w:pPr>
        <w:pStyle w:val="ListParagraph"/>
        <w:numPr>
          <w:ilvl w:val="0"/>
          <w:numId w:val="20"/>
        </w:numPr>
      </w:pPr>
      <w:r w:rsidRPr="00D8712A">
        <w:t>providing veterinary relief services to other shelters, non-profit organizations, and low-cost clinics;</w:t>
      </w:r>
    </w:p>
    <w:p w14:paraId="12D695E6" w14:textId="38D4F85B" w:rsidR="00D8712A" w:rsidRPr="00D8712A" w:rsidRDefault="00D8712A">
      <w:pPr>
        <w:pStyle w:val="ListParagraph"/>
        <w:numPr>
          <w:ilvl w:val="0"/>
          <w:numId w:val="20"/>
        </w:numPr>
      </w:pPr>
      <w:r w:rsidRPr="00D8712A">
        <w:t>providing high quality, high volume spay/neuter surgery training for Veterinarians; </w:t>
      </w:r>
    </w:p>
    <w:p w14:paraId="4D414E5A" w14:textId="5A8BF304" w:rsidR="00D8712A" w:rsidRPr="00D8712A" w:rsidRDefault="00D8712A">
      <w:pPr>
        <w:pStyle w:val="ListParagraph"/>
        <w:numPr>
          <w:ilvl w:val="0"/>
          <w:numId w:val="20"/>
        </w:numPr>
      </w:pPr>
      <w:r w:rsidRPr="00D8712A">
        <w:t>providing technician training for high quality, high volume spay/neuter workflows and processes;</w:t>
      </w:r>
    </w:p>
    <w:p w14:paraId="5D67BC91" w14:textId="13E56518" w:rsidR="00D8712A" w:rsidRPr="00D8712A" w:rsidRDefault="00D8712A">
      <w:pPr>
        <w:pStyle w:val="ListParagraph"/>
        <w:numPr>
          <w:ilvl w:val="0"/>
          <w:numId w:val="20"/>
        </w:numPr>
      </w:pPr>
      <w:r w:rsidRPr="00D8712A">
        <w:t>and mentoring other animal welfare groups to open clinics in other areas.</w:t>
      </w:r>
    </w:p>
    <w:p w14:paraId="7D281920" w14:textId="77777777" w:rsidR="00D8712A" w:rsidRDefault="00D8712A" w:rsidP="00024E67">
      <w:pPr>
        <w:spacing w:after="0" w:line="273" w:lineRule="auto"/>
        <w:rPr>
          <w:bCs/>
        </w:rPr>
      </w:pPr>
    </w:p>
    <w:p w14:paraId="0A4A1312" w14:textId="77777777" w:rsidR="00B8739A" w:rsidRDefault="00B8739A" w:rsidP="00024E67">
      <w:pPr>
        <w:spacing w:after="0" w:line="273" w:lineRule="auto"/>
        <w:rPr>
          <w:bCs/>
        </w:rPr>
      </w:pPr>
    </w:p>
    <w:p w14:paraId="7E999F35" w14:textId="09199E26" w:rsidR="00C159B9" w:rsidRDefault="00C159B9" w:rsidP="00C159B9">
      <w:pPr>
        <w:pStyle w:val="Heading1"/>
      </w:pPr>
      <w:bookmarkStart w:id="5" w:name="_Toc232511204"/>
      <w:r>
        <w:t>Texas Litter Control Corporate Structure</w:t>
      </w:r>
      <w:bookmarkEnd w:id="5"/>
    </w:p>
    <w:p w14:paraId="6B9365DE" w14:textId="77777777" w:rsidR="00C66E93" w:rsidRDefault="00C66E93" w:rsidP="00B8739A">
      <w:pPr>
        <w:jc w:val="both"/>
      </w:pPr>
    </w:p>
    <w:p w14:paraId="59EA6200" w14:textId="0181CC9D" w:rsidR="00754922" w:rsidRPr="00DB294B" w:rsidRDefault="00754922" w:rsidP="00B8739A">
      <w:pPr>
        <w:jc w:val="both"/>
      </w:pPr>
      <w:r w:rsidRPr="00DB294B">
        <w:t>Texas Litter Control is a Texas Nonprofit Corporation</w:t>
      </w:r>
      <w:r w:rsidR="00B8739A">
        <w:t xml:space="preserve"> </w:t>
      </w:r>
      <w:r>
        <w:t>and</w:t>
      </w:r>
      <w:r w:rsidRPr="00DB294B">
        <w:t xml:space="preserve"> 501(c)3 </w:t>
      </w:r>
      <w:r w:rsidR="00B8739A">
        <w:t>Public Charity/</w:t>
      </w:r>
      <w:r w:rsidRPr="00DB294B">
        <w:t>Tax-exempt organization.</w:t>
      </w:r>
      <w:r w:rsidR="00A1773C">
        <w:t xml:space="preserve">  All donations made to TLC are tax deductible to the full extent allowed by law.</w:t>
      </w:r>
    </w:p>
    <w:p w14:paraId="2A85F9A6" w14:textId="77777777" w:rsidR="00754922" w:rsidRDefault="00754922" w:rsidP="00024E67">
      <w:pPr>
        <w:spacing w:after="0" w:line="273" w:lineRule="auto"/>
        <w:rPr>
          <w:bCs/>
        </w:rPr>
      </w:pPr>
    </w:p>
    <w:p w14:paraId="5C2A3045" w14:textId="77777777" w:rsidR="00024E67" w:rsidRDefault="00024E67">
      <w:pPr>
        <w:rPr>
          <w:rFonts w:asciiTheme="majorHAnsi" w:eastAsiaTheme="majorEastAsia" w:hAnsiTheme="majorHAnsi" w:cstheme="majorBidi"/>
          <w:b/>
          <w:color w:val="1B75BA"/>
          <w:sz w:val="32"/>
          <w:szCs w:val="32"/>
        </w:rPr>
      </w:pPr>
      <w:r>
        <w:br w:type="page"/>
      </w:r>
    </w:p>
    <w:p w14:paraId="196F65E6" w14:textId="4F3B2080" w:rsidR="00B2719D" w:rsidRDefault="00B2719D" w:rsidP="00B2719D">
      <w:pPr>
        <w:pStyle w:val="Heading1"/>
      </w:pPr>
      <w:bookmarkStart w:id="6" w:name="_Toc232511205"/>
      <w:r>
        <w:lastRenderedPageBreak/>
        <w:t>TLC Organization Chart</w:t>
      </w:r>
      <w:bookmarkEnd w:id="6"/>
    </w:p>
    <w:p w14:paraId="7DBEA421" w14:textId="4A13BFD9" w:rsidR="000D1CC2" w:rsidRDefault="000D1CC2" w:rsidP="00B2719D">
      <w:r>
        <w:rPr>
          <w:noProof/>
        </w:rPr>
        <w:drawing>
          <wp:inline distT="0" distB="0" distL="0" distR="0" wp14:anchorId="72B3BC33" wp14:editId="5F87D961">
            <wp:extent cx="6076950" cy="4362450"/>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A8AE74D" w14:textId="36AF2759" w:rsidR="00DB294B" w:rsidRPr="00016DFC" w:rsidRDefault="00016DFC" w:rsidP="00016DFC">
      <w:pPr>
        <w:pStyle w:val="pf0"/>
        <w:rPr>
          <w:rFonts w:ascii="Arial" w:hAnsi="Arial" w:cs="Arial"/>
          <w:sz w:val="20"/>
          <w:szCs w:val="20"/>
        </w:rPr>
      </w:pPr>
      <w:r>
        <w:rPr>
          <w:rStyle w:val="cf01"/>
          <w:rFonts w:eastAsiaTheme="majorEastAsia"/>
        </w:rPr>
        <w:t>*The</w:t>
      </w:r>
      <w:r w:rsidR="00DA788F">
        <w:rPr>
          <w:rStyle w:val="cf01"/>
          <w:rFonts w:eastAsiaTheme="majorEastAsia"/>
        </w:rPr>
        <w:t xml:space="preserve"> Clinic Managers and Supervisors</w:t>
      </w:r>
      <w:r>
        <w:rPr>
          <w:rStyle w:val="cf01"/>
          <w:rFonts w:eastAsiaTheme="majorEastAsia"/>
        </w:rPr>
        <w:t xml:space="preserve"> manage and oversee the operations of the clinic they are assigned to. Their responsibilities include but are not limited to hiring, termination, corrective action, scheduling, enforcement of all regulatory rules, ensuring proper handling of inventory and money, etc.</w:t>
      </w:r>
      <w:r w:rsidR="00A1773C">
        <w:rPr>
          <w:rStyle w:val="cf01"/>
          <w:rFonts w:eastAsiaTheme="majorEastAsia"/>
        </w:rPr>
        <w:t xml:space="preserve"> </w:t>
      </w:r>
      <w:r>
        <w:rPr>
          <w:rStyle w:val="cf01"/>
          <w:rFonts w:eastAsiaTheme="majorEastAsia"/>
        </w:rPr>
        <w:t xml:space="preserve"> However, the </w:t>
      </w:r>
      <w:r w:rsidR="00D237F8">
        <w:rPr>
          <w:rStyle w:val="cf01"/>
          <w:rFonts w:eastAsiaTheme="majorEastAsia"/>
        </w:rPr>
        <w:t>v</w:t>
      </w:r>
      <w:r>
        <w:rPr>
          <w:rStyle w:val="cf01"/>
          <w:rFonts w:eastAsiaTheme="majorEastAsia"/>
        </w:rPr>
        <w:t xml:space="preserve">eterinarian on staff is responsible for the well-being of all animals within his/her care. Technicians must </w:t>
      </w:r>
      <w:r w:rsidR="00403AEA">
        <w:rPr>
          <w:rStyle w:val="cf01"/>
          <w:rFonts w:eastAsiaTheme="majorEastAsia"/>
        </w:rPr>
        <w:t>always follow the medical instructions of the veterinarians</w:t>
      </w:r>
      <w:r>
        <w:rPr>
          <w:rStyle w:val="cf01"/>
          <w:rFonts w:eastAsiaTheme="majorEastAsia"/>
        </w:rPr>
        <w:t>.</w:t>
      </w:r>
    </w:p>
    <w:p w14:paraId="4D674FD2" w14:textId="52FCC1E8" w:rsidR="00355ED1" w:rsidRDefault="00355ED1" w:rsidP="006C6FC9">
      <w:pPr>
        <w:pStyle w:val="Heading1"/>
      </w:pPr>
      <w:bookmarkStart w:id="7" w:name="_Toc232511206"/>
      <w:r>
        <w:t>Chain of Command</w:t>
      </w:r>
      <w:bookmarkEnd w:id="7"/>
    </w:p>
    <w:p w14:paraId="5B9DE23A" w14:textId="6316ECA8" w:rsidR="00403AEA" w:rsidRDefault="00355ED1">
      <w:pPr>
        <w:rPr>
          <w:rFonts w:asciiTheme="majorHAnsi" w:eastAsiaTheme="majorEastAsia" w:hAnsiTheme="majorHAnsi" w:cstheme="majorBidi"/>
          <w:b/>
          <w:color w:val="1B75BA"/>
          <w:sz w:val="32"/>
          <w:szCs w:val="32"/>
        </w:rPr>
      </w:pPr>
      <w:r>
        <w:t xml:space="preserve">We refer employees to their </w:t>
      </w:r>
      <w:r w:rsidR="003C524B">
        <w:t>Supervisor</w:t>
      </w:r>
      <w:r w:rsidR="007256F2">
        <w:t xml:space="preserve">, </w:t>
      </w:r>
      <w:r w:rsidR="003C524B">
        <w:t xml:space="preserve">Manager, </w:t>
      </w:r>
      <w:r w:rsidR="007256F2">
        <w:t xml:space="preserve">Clinic Operations Manager or </w:t>
      </w:r>
      <w:r>
        <w:t xml:space="preserve">Executive Director throughout this Employee Handbook.  Respecting the chain of command helps keep a more harmonious work environment.  Employees should always try </w:t>
      </w:r>
      <w:r w:rsidR="009C5427">
        <w:t>to</w:t>
      </w:r>
      <w:r>
        <w:t xml:space="preserve"> resolve issues through their immediate supervisor before involving the Executive Director</w:t>
      </w:r>
      <w:r w:rsidR="007256F2">
        <w:t xml:space="preserve"> or Clinic Operations Manager</w:t>
      </w:r>
      <w:r>
        <w:t xml:space="preserve">.  Veterinarians should discuss issues involving personnel or clinic operations with the </w:t>
      </w:r>
      <w:r w:rsidR="003C524B">
        <w:t>Supervisor</w:t>
      </w:r>
      <w:r>
        <w:t xml:space="preserve"> first.  If a matter cannot be resolved, it should then be escalated to the Executive Director.</w:t>
      </w:r>
      <w:r w:rsidR="00403AEA">
        <w:br w:type="page"/>
      </w:r>
    </w:p>
    <w:p w14:paraId="5EF835D6" w14:textId="18504CC5" w:rsidR="000D1CC2" w:rsidRDefault="006C6FC9" w:rsidP="006C6FC9">
      <w:pPr>
        <w:pStyle w:val="Heading1"/>
      </w:pPr>
      <w:bookmarkStart w:id="8" w:name="_Toc232511207"/>
      <w:r>
        <w:lastRenderedPageBreak/>
        <w:t>Confidentiality Agreement</w:t>
      </w:r>
      <w:bookmarkEnd w:id="8"/>
    </w:p>
    <w:p w14:paraId="7A697BC9" w14:textId="149BAD82" w:rsidR="006C6FC9" w:rsidRPr="002B4B92" w:rsidRDefault="006C6FC9" w:rsidP="006C6FC9">
      <w:r w:rsidRPr="002B4B92">
        <w:t xml:space="preserve">Information that pertains to </w:t>
      </w:r>
      <w:r>
        <w:t>TLC</w:t>
      </w:r>
      <w:r w:rsidRPr="002B4B92">
        <w:t xml:space="preserve">'s business, including all nonpublic information concerning </w:t>
      </w:r>
      <w:r>
        <w:t>TLC</w:t>
      </w:r>
      <w:r w:rsidRPr="002B4B92">
        <w:t xml:space="preserve">, its </w:t>
      </w:r>
      <w:r w:rsidR="008428FA" w:rsidRPr="002B4B92">
        <w:t>vendors,</w:t>
      </w:r>
      <w:r w:rsidRPr="002B4B92">
        <w:t xml:space="preserve"> and suppliers, is strictly confidential and must not be given to people who are not employed by </w:t>
      </w:r>
      <w:r>
        <w:t>TLC</w:t>
      </w:r>
      <w:r w:rsidR="00A76E42">
        <w:t xml:space="preserve">.  </w:t>
      </w:r>
      <w:r w:rsidRPr="002B4B92">
        <w:t>Please help protect confidential information by taking the following precautionary measures:</w:t>
      </w:r>
    </w:p>
    <w:p w14:paraId="3BBEC109" w14:textId="62370390" w:rsidR="006C6FC9" w:rsidRPr="002B4B92" w:rsidRDefault="006C6FC9">
      <w:pPr>
        <w:pStyle w:val="ListParagraph"/>
        <w:numPr>
          <w:ilvl w:val="0"/>
          <w:numId w:val="2"/>
        </w:numPr>
      </w:pPr>
      <w:r w:rsidRPr="002B4B92">
        <w:t xml:space="preserve">Discuss work matters only with other </w:t>
      </w:r>
      <w:r>
        <w:t>TLC</w:t>
      </w:r>
      <w:r w:rsidRPr="002B4B92">
        <w:t xml:space="preserve"> employees who have a specific business reason to </w:t>
      </w:r>
      <w:r w:rsidR="00454EBA" w:rsidRPr="002B4B92">
        <w:t>know about</w:t>
      </w:r>
      <w:r w:rsidRPr="002B4B92">
        <w:t xml:space="preserve"> or have access to such information.</w:t>
      </w:r>
    </w:p>
    <w:p w14:paraId="20004938" w14:textId="77777777" w:rsidR="006C6FC9" w:rsidRPr="002B4B92" w:rsidRDefault="006C6FC9">
      <w:pPr>
        <w:pStyle w:val="ListParagraph"/>
        <w:numPr>
          <w:ilvl w:val="0"/>
          <w:numId w:val="2"/>
        </w:numPr>
      </w:pPr>
      <w:r w:rsidRPr="002B4B92">
        <w:t>Do not discuss work matters in public places.</w:t>
      </w:r>
    </w:p>
    <w:p w14:paraId="46059FBE" w14:textId="5BF4BF10" w:rsidR="006C6FC9" w:rsidRPr="002B4B92" w:rsidRDefault="006C6FC9">
      <w:pPr>
        <w:pStyle w:val="ListParagraph"/>
        <w:numPr>
          <w:ilvl w:val="0"/>
          <w:numId w:val="2"/>
        </w:numPr>
      </w:pPr>
      <w:r w:rsidRPr="002B4B92">
        <w:t xml:space="preserve">Monitor and supervise visitors to </w:t>
      </w:r>
      <w:r>
        <w:t>TLC</w:t>
      </w:r>
      <w:r w:rsidRPr="002B4B92">
        <w:t xml:space="preserve"> to </w:t>
      </w:r>
      <w:r w:rsidR="008428FA" w:rsidRPr="002B4B92">
        <w:t>ensure</w:t>
      </w:r>
      <w:r w:rsidRPr="002B4B92">
        <w:t xml:space="preserve"> that they do not have access to company information.</w:t>
      </w:r>
    </w:p>
    <w:p w14:paraId="60CE10EA" w14:textId="77777777" w:rsidR="006C6FC9" w:rsidRPr="002B4B92" w:rsidRDefault="006C6FC9">
      <w:pPr>
        <w:pStyle w:val="ListParagraph"/>
        <w:numPr>
          <w:ilvl w:val="0"/>
          <w:numId w:val="2"/>
        </w:numPr>
      </w:pPr>
      <w:r w:rsidRPr="002B4B92">
        <w:t>Destroy hard copies of documents containing confidential information that is not filed or archived.</w:t>
      </w:r>
    </w:p>
    <w:p w14:paraId="5C6BD97E" w14:textId="77777777" w:rsidR="006C6FC9" w:rsidRDefault="006C6FC9">
      <w:pPr>
        <w:pStyle w:val="ListParagraph"/>
        <w:numPr>
          <w:ilvl w:val="0"/>
          <w:numId w:val="2"/>
        </w:numPr>
      </w:pPr>
      <w:r w:rsidRPr="002B4B92">
        <w:t>Secure confidential information in desk drawers and cabinets at the end of every business day.</w:t>
      </w:r>
    </w:p>
    <w:p w14:paraId="66095E28" w14:textId="5A7C255C" w:rsidR="000B4936" w:rsidRDefault="000B4936">
      <w:pPr>
        <w:pStyle w:val="ListParagraph"/>
        <w:numPr>
          <w:ilvl w:val="0"/>
          <w:numId w:val="2"/>
        </w:numPr>
      </w:pPr>
      <w:r>
        <w:t xml:space="preserve">Do not take photos of the customers, pets, or the clinic without prior approval from the </w:t>
      </w:r>
      <w:r w:rsidR="005B4EB8">
        <w:t>Executive Director or Clinic Operations Manager.</w:t>
      </w:r>
    </w:p>
    <w:p w14:paraId="24207BA8" w14:textId="0FE89019" w:rsidR="000B4936" w:rsidRPr="002B4B92" w:rsidRDefault="000B4936">
      <w:pPr>
        <w:pStyle w:val="ListParagraph"/>
        <w:numPr>
          <w:ilvl w:val="0"/>
          <w:numId w:val="2"/>
        </w:numPr>
      </w:pPr>
      <w:r>
        <w:t xml:space="preserve">Do not post information about customers, pets, or the clinic without prior approval from the </w:t>
      </w:r>
      <w:r w:rsidR="005B4EB8">
        <w:t>Executive Director or Clinic Operations Manager</w:t>
      </w:r>
      <w:r>
        <w:t>.</w:t>
      </w:r>
    </w:p>
    <w:p w14:paraId="42C2A389" w14:textId="46A5C0D9" w:rsidR="006C6FC9" w:rsidRDefault="006C6FC9" w:rsidP="006C6FC9">
      <w:pPr>
        <w:rPr>
          <w:sz w:val="26"/>
          <w:szCs w:val="26"/>
        </w:rPr>
      </w:pPr>
      <w:r w:rsidRPr="002B4B92">
        <w:t xml:space="preserve">Your cooperation is particularly important because of our obligation to protect the security of our </w:t>
      </w:r>
      <w:r w:rsidR="004129CD" w:rsidRPr="002B4B92">
        <w:t>clients</w:t>
      </w:r>
      <w:r w:rsidRPr="002B4B92">
        <w:t xml:space="preserve"> and our own confidential information</w:t>
      </w:r>
      <w:r w:rsidR="00A76E42">
        <w:t xml:space="preserve">.  </w:t>
      </w:r>
      <w:r w:rsidRPr="002B4B92">
        <w:t>Use your own sound judgment and good common sense, but if at any time you are uncertain as to whether you can properly divulge information or answer ques</w:t>
      </w:r>
      <w:r>
        <w:t>tions, please consult the Executive</w:t>
      </w:r>
      <w:r w:rsidRPr="002B4B92">
        <w:t xml:space="preserve"> Director</w:t>
      </w:r>
      <w:r>
        <w:rPr>
          <w:sz w:val="26"/>
          <w:szCs w:val="26"/>
        </w:rPr>
        <w:t>.</w:t>
      </w:r>
    </w:p>
    <w:p w14:paraId="6C50E180" w14:textId="77777777" w:rsidR="00403AEA" w:rsidRDefault="00403AEA" w:rsidP="00C66E93"/>
    <w:p w14:paraId="7DE88118" w14:textId="75B643B8" w:rsidR="006C6FC9" w:rsidRDefault="006C6FC9" w:rsidP="006C6FC9">
      <w:pPr>
        <w:pStyle w:val="Heading1"/>
      </w:pPr>
      <w:bookmarkStart w:id="9" w:name="_Toc232511208"/>
      <w:r>
        <w:t>Conflict of Interest</w:t>
      </w:r>
      <w:bookmarkEnd w:id="9"/>
    </w:p>
    <w:p w14:paraId="0F3142B6" w14:textId="068C7492" w:rsidR="006C6FC9" w:rsidRPr="002B4B92" w:rsidRDefault="006C6FC9" w:rsidP="006C6FC9">
      <w:r w:rsidRPr="002B4B92">
        <w:t xml:space="preserve">Employees must avoid any interest, influence or relationship which might conflict or appear to conflict with the best interests of </w:t>
      </w:r>
      <w:r>
        <w:t>TLC</w:t>
      </w:r>
      <w:r w:rsidR="00A76E42">
        <w:t xml:space="preserve">.  </w:t>
      </w:r>
      <w:r w:rsidRPr="002B4B92">
        <w:t>You must avoid any situation in which your loyalty may be divided and promptly disclose any situation where an actual o</w:t>
      </w:r>
      <w:r w:rsidR="00876298">
        <w:t xml:space="preserve">r potential conflict may exist to </w:t>
      </w:r>
      <w:r w:rsidR="00FB56D1">
        <w:t>a member of management</w:t>
      </w:r>
      <w:r w:rsidR="00876298">
        <w:t>.</w:t>
      </w:r>
    </w:p>
    <w:p w14:paraId="70F1C0CB" w14:textId="77777777" w:rsidR="006C6FC9" w:rsidRPr="002B4B92" w:rsidRDefault="006C6FC9" w:rsidP="00DB3C74">
      <w:pPr>
        <w:spacing w:after="0"/>
      </w:pPr>
      <w:r w:rsidRPr="002B4B92">
        <w:t>Examples of potential conflict situations include:</w:t>
      </w:r>
    </w:p>
    <w:p w14:paraId="057E2210" w14:textId="77777777" w:rsidR="006C6FC9" w:rsidRPr="002B4B92" w:rsidRDefault="006C6FC9">
      <w:pPr>
        <w:pStyle w:val="ListParagraph"/>
        <w:numPr>
          <w:ilvl w:val="0"/>
          <w:numId w:val="1"/>
        </w:numPr>
      </w:pPr>
      <w:r w:rsidRPr="002B4B92">
        <w:t xml:space="preserve">Having a financial interest in any business transaction with </w:t>
      </w:r>
      <w:r>
        <w:t>TLC</w:t>
      </w:r>
      <w:r w:rsidRPr="002B4B92">
        <w:t xml:space="preserve">  </w:t>
      </w:r>
    </w:p>
    <w:p w14:paraId="52ED6C18" w14:textId="1C5E5103" w:rsidR="006C6FC9" w:rsidRPr="002B4B92" w:rsidRDefault="006C6FC9">
      <w:pPr>
        <w:pStyle w:val="ListParagraph"/>
        <w:numPr>
          <w:ilvl w:val="0"/>
          <w:numId w:val="1"/>
        </w:numPr>
      </w:pPr>
      <w:r w:rsidRPr="002B4B92">
        <w:t xml:space="preserve">Owning or having a significant financial interest in, or other relationship with, a </w:t>
      </w:r>
      <w:r>
        <w:t>TLC</w:t>
      </w:r>
      <w:r w:rsidRPr="002B4B92">
        <w:t xml:space="preserve"> competitor, </w:t>
      </w:r>
      <w:r w:rsidR="008428FA" w:rsidRPr="002B4B92">
        <w:t>customer,</w:t>
      </w:r>
      <w:r w:rsidRPr="002B4B92">
        <w:t xml:space="preserve"> or supplier, and</w:t>
      </w:r>
    </w:p>
    <w:p w14:paraId="7958BBF7" w14:textId="6012DA09" w:rsidR="006C6FC9" w:rsidRPr="002B4B92" w:rsidRDefault="006C6FC9">
      <w:pPr>
        <w:pStyle w:val="ListParagraph"/>
        <w:numPr>
          <w:ilvl w:val="0"/>
          <w:numId w:val="1"/>
        </w:numPr>
      </w:pPr>
      <w:r w:rsidRPr="002B4B92">
        <w:t xml:space="preserve">Accepting gifts, </w:t>
      </w:r>
      <w:r w:rsidR="008428FA" w:rsidRPr="002B4B92">
        <w:t>entertainment,</w:t>
      </w:r>
      <w:r w:rsidRPr="002B4B92">
        <w:t xml:space="preserve"> or other </w:t>
      </w:r>
      <w:r w:rsidR="003C524B" w:rsidRPr="002B4B92">
        <w:t>benefits</w:t>
      </w:r>
      <w:r w:rsidRPr="002B4B92">
        <w:t xml:space="preserve"> of m</w:t>
      </w:r>
      <w:r w:rsidR="00876298">
        <w:t xml:space="preserve">ore than </w:t>
      </w:r>
      <w:r w:rsidR="00663E69">
        <w:t>nominal</w:t>
      </w:r>
      <w:r w:rsidR="00876298">
        <w:t xml:space="preserve"> value from a</w:t>
      </w:r>
      <w:r w:rsidRPr="002B4B92">
        <w:t xml:space="preserve"> </w:t>
      </w:r>
      <w:r>
        <w:t>TLC</w:t>
      </w:r>
      <w:r w:rsidRPr="002B4B92">
        <w:t xml:space="preserve"> competitor, customer or supplier</w:t>
      </w:r>
      <w:r w:rsidR="00A76E42">
        <w:t xml:space="preserve">.  </w:t>
      </w:r>
    </w:p>
    <w:p w14:paraId="32975374" w14:textId="7C8207ED" w:rsidR="00404D1A" w:rsidRDefault="006C6FC9" w:rsidP="006C6FC9">
      <w:r w:rsidRPr="002B4B92">
        <w:t>Anyone with a conflict of interest must disclose it to management and remove themselves from negotiations, deliberations or votes involving the conflict</w:t>
      </w:r>
      <w:r w:rsidR="00A76E42">
        <w:t xml:space="preserve">.  </w:t>
      </w:r>
      <w:r w:rsidRPr="002B4B92">
        <w:t xml:space="preserve">You may, however, state your position and answer questions when your knowledge may be of assistance to </w:t>
      </w:r>
      <w:r>
        <w:t>TLC</w:t>
      </w:r>
      <w:r w:rsidR="00A76E42">
        <w:t xml:space="preserve">. </w:t>
      </w:r>
    </w:p>
    <w:p w14:paraId="1EDD85D4" w14:textId="77777777" w:rsidR="00D707B1" w:rsidRDefault="00D707B1">
      <w:pPr>
        <w:rPr>
          <w:rFonts w:asciiTheme="majorHAnsi" w:eastAsiaTheme="majorEastAsia" w:hAnsiTheme="majorHAnsi" w:cstheme="majorBidi"/>
          <w:b/>
          <w:color w:val="1B75BA"/>
          <w:sz w:val="32"/>
          <w:szCs w:val="32"/>
        </w:rPr>
      </w:pPr>
      <w:r>
        <w:br w:type="page"/>
      </w:r>
    </w:p>
    <w:p w14:paraId="605CDEC8" w14:textId="44DAF45E" w:rsidR="0011527E" w:rsidRDefault="0011527E" w:rsidP="0011527E">
      <w:pPr>
        <w:pStyle w:val="Heading1"/>
      </w:pPr>
      <w:bookmarkStart w:id="10" w:name="_Toc232511209"/>
      <w:r>
        <w:lastRenderedPageBreak/>
        <w:t>Whi</w:t>
      </w:r>
      <w:r w:rsidR="00B44413">
        <w:t>stleblower Protection Policy</w:t>
      </w:r>
      <w:bookmarkEnd w:id="10"/>
    </w:p>
    <w:p w14:paraId="528AD8F2" w14:textId="60B12372" w:rsidR="006C4BEA" w:rsidRDefault="006C4BEA" w:rsidP="006C4BEA">
      <w:pPr>
        <w:rPr>
          <w:rFonts w:ascii="Times New Roman" w:hAnsi="Times New Roman" w:cs="Times New Roman"/>
        </w:rPr>
      </w:pPr>
      <w:r>
        <w:t xml:space="preserve">Texas Litter Control requires directors, </w:t>
      </w:r>
      <w:r w:rsidR="008428FA">
        <w:t>officers,</w:t>
      </w:r>
      <w:r>
        <w:t xml:space="preserve"> and employees to observe high standards of business and personal ethics in the conduct of their duties and responsibilities. As employees and representatives of the organization, we must practice honesty and integrity in fulfilling our responsibilities and comply with all applicable laws and regulations. </w:t>
      </w:r>
    </w:p>
    <w:p w14:paraId="33B1A770" w14:textId="77777777" w:rsidR="006C4BEA" w:rsidRDefault="006C4BEA" w:rsidP="006C4BEA">
      <w:pPr>
        <w:spacing w:after="0"/>
        <w:rPr>
          <w:rFonts w:ascii="Times New Roman" w:hAnsi="Times New Roman" w:cs="Times New Roman"/>
        </w:rPr>
      </w:pPr>
      <w:r>
        <w:rPr>
          <w:b/>
          <w:bCs/>
        </w:rPr>
        <w:t>Reporting Responsibility </w:t>
      </w:r>
    </w:p>
    <w:p w14:paraId="41714044" w14:textId="665BBD6B" w:rsidR="006C4BEA" w:rsidRDefault="006C4BEA" w:rsidP="006C4BEA">
      <w:pPr>
        <w:rPr>
          <w:rFonts w:ascii="Times New Roman" w:hAnsi="Times New Roman" w:cs="Times New Roman"/>
        </w:rPr>
      </w:pPr>
      <w:r>
        <w:t xml:space="preserve">This Whistleblower Policy is intended to encourage and enable employees and others to raise serious concerns internally so that the organization can address and correct inappropriate conduct and actions. It is the responsibility of all board members, officers, </w:t>
      </w:r>
      <w:r w:rsidR="008428FA">
        <w:t>employees,</w:t>
      </w:r>
      <w:r>
        <w:t xml:space="preserve"> and volunteers to report concerns about violations of the organization’s code of ethics or suspected violations of law or regulations that govern the organization. </w:t>
      </w:r>
    </w:p>
    <w:p w14:paraId="30BB3C9B" w14:textId="77777777" w:rsidR="006C4BEA" w:rsidRDefault="006C4BEA" w:rsidP="006C4BEA">
      <w:pPr>
        <w:spacing w:after="0"/>
        <w:rPr>
          <w:rFonts w:ascii="Times New Roman" w:hAnsi="Times New Roman" w:cs="Times New Roman"/>
        </w:rPr>
      </w:pPr>
      <w:r>
        <w:rPr>
          <w:b/>
          <w:bCs/>
        </w:rPr>
        <w:t>No Retaliation</w:t>
      </w:r>
    </w:p>
    <w:p w14:paraId="1A10E03A" w14:textId="3705EC4B" w:rsidR="006C4BEA" w:rsidRDefault="006C4BEA" w:rsidP="006C4BEA">
      <w:pPr>
        <w:rPr>
          <w:rFonts w:ascii="Times New Roman" w:hAnsi="Times New Roman" w:cs="Times New Roman"/>
        </w:rPr>
      </w:pPr>
      <w:r>
        <w:t>It is contrary to the values of the organization for anyone to retaliate against any</w:t>
      </w:r>
      <w:r w:rsidR="00C66E93">
        <w:t>one</w:t>
      </w:r>
      <w:r>
        <w:t xml:space="preserve"> who in good faith reports an ethics violation, or a suspected violation of law, such as a complaint of discrimination, suspected fraud, or suspected violation of any regulation governing the operations of the organization. An individual who retaliates against someone who has reported a violation in good faith is subject to discipline up to and including termination of employment. </w:t>
      </w:r>
    </w:p>
    <w:p w14:paraId="1476C35A" w14:textId="07735A28" w:rsidR="006C4BEA" w:rsidRDefault="006C4BEA" w:rsidP="006C4BEA">
      <w:pPr>
        <w:spacing w:after="0"/>
        <w:rPr>
          <w:rFonts w:ascii="Times New Roman" w:hAnsi="Times New Roman" w:cs="Times New Roman"/>
        </w:rPr>
      </w:pPr>
      <w:r>
        <w:rPr>
          <w:b/>
          <w:bCs/>
        </w:rPr>
        <w:t>Reporting Procedure</w:t>
      </w:r>
    </w:p>
    <w:p w14:paraId="2B31029A" w14:textId="0DB66FE0" w:rsidR="006C4BEA" w:rsidRDefault="006C4BEA" w:rsidP="006C4BEA">
      <w:pPr>
        <w:rPr>
          <w:rFonts w:ascii="Times New Roman" w:hAnsi="Times New Roman" w:cs="Times New Roman"/>
        </w:rPr>
      </w:pPr>
      <w:r>
        <w:t xml:space="preserve">The organization has an open-door policy and suggests that individuals share their questions, concerns, </w:t>
      </w:r>
      <w:r w:rsidR="008428FA">
        <w:t>suggestions,</w:t>
      </w:r>
      <w:r>
        <w:t xml:space="preserve"> or complaints with their </w:t>
      </w:r>
      <w:r w:rsidR="00A54D67">
        <w:t>manager</w:t>
      </w:r>
      <w:r>
        <w:t xml:space="preserve">. </w:t>
      </w:r>
      <w:r w:rsidR="00A54D67">
        <w:t>Manager</w:t>
      </w:r>
      <w:r>
        <w:t xml:space="preserve">s are required to report complaints or concerns about suspected ethical and legal violations </w:t>
      </w:r>
      <w:r w:rsidR="00663E69">
        <w:t>by</w:t>
      </w:r>
      <w:r>
        <w:t xml:space="preserve"> writing to the organization’s Board, who has the responsibility </w:t>
      </w:r>
      <w:r w:rsidR="00C66E93">
        <w:t>of investigating</w:t>
      </w:r>
      <w:r>
        <w:t xml:space="preserve"> all reported complaints.</w:t>
      </w:r>
    </w:p>
    <w:p w14:paraId="60AB6F17" w14:textId="77777777" w:rsidR="006C4BEA" w:rsidRDefault="006C4BEA" w:rsidP="006C4BEA">
      <w:pPr>
        <w:rPr>
          <w:rFonts w:ascii="Times New Roman" w:hAnsi="Times New Roman" w:cs="Times New Roman"/>
        </w:rPr>
      </w:pPr>
      <w:r>
        <w:t>The organization’s Board is responsible for ensuring that all complaints about unethical or illegal conduct are investigated and resolved. The Board of Directors will resolve complaints on an as-needed basis; especially on matters pertaining to compliance activity relating to accounting or alleged financial improprieties. </w:t>
      </w:r>
    </w:p>
    <w:p w14:paraId="246A8C1D" w14:textId="77777777" w:rsidR="006C4BEA" w:rsidRDefault="006C4BEA" w:rsidP="006C4BEA">
      <w:pPr>
        <w:spacing w:after="0"/>
        <w:rPr>
          <w:rFonts w:ascii="Times New Roman" w:hAnsi="Times New Roman" w:cs="Times New Roman"/>
        </w:rPr>
      </w:pPr>
      <w:r>
        <w:rPr>
          <w:b/>
          <w:bCs/>
        </w:rPr>
        <w:t>Acting in Good Faith </w:t>
      </w:r>
    </w:p>
    <w:p w14:paraId="2F5AB21F" w14:textId="77777777" w:rsidR="006C4BEA" w:rsidRDefault="006C4BEA" w:rsidP="006C4BEA">
      <w:pPr>
        <w:rPr>
          <w:rFonts w:ascii="Times New Roman" w:hAnsi="Times New Roman" w:cs="Times New Roman"/>
        </w:rPr>
      </w:pPr>
      <w:r>
        <w:t>Anyone filing a written complaint concerning a violation or suspected violation must be acting in good faith and have reasonable grounds for believing the information disclosed indicates a violation. Any allegations that prove not to be substantiated and which prove to have been made maliciously or knowingly to be false will be viewed as a serious disciplinary offense. </w:t>
      </w:r>
    </w:p>
    <w:p w14:paraId="457023B5" w14:textId="77777777" w:rsidR="006C4BEA" w:rsidRDefault="006C4BEA" w:rsidP="006C4BEA">
      <w:pPr>
        <w:spacing w:after="0"/>
        <w:rPr>
          <w:rFonts w:ascii="Times New Roman" w:hAnsi="Times New Roman" w:cs="Times New Roman"/>
        </w:rPr>
      </w:pPr>
      <w:r>
        <w:rPr>
          <w:b/>
          <w:bCs/>
        </w:rPr>
        <w:t>Confidentiality </w:t>
      </w:r>
    </w:p>
    <w:p w14:paraId="7A16A56D" w14:textId="77777777" w:rsidR="006C4BEA" w:rsidRDefault="006C4BEA" w:rsidP="006C4BEA">
      <w:pPr>
        <w:rPr>
          <w:rFonts w:ascii="Times New Roman" w:hAnsi="Times New Roman" w:cs="Times New Roman"/>
        </w:rPr>
      </w:pPr>
      <w:r>
        <w:t>Violations or suspected violations may be submitted on a confidential basis by the complainant. Reports of violations or suspected violations will be kept confidential to the extent possible, consistent with the need to conduct an adequate investigation. </w:t>
      </w:r>
    </w:p>
    <w:p w14:paraId="51D53C29" w14:textId="77777777" w:rsidR="006C4BEA" w:rsidRDefault="006C4BEA" w:rsidP="006C4BEA">
      <w:pPr>
        <w:spacing w:after="0"/>
        <w:rPr>
          <w:rFonts w:ascii="Times New Roman" w:hAnsi="Times New Roman" w:cs="Times New Roman"/>
        </w:rPr>
      </w:pPr>
      <w:r>
        <w:rPr>
          <w:b/>
          <w:bCs/>
        </w:rPr>
        <w:t>Handling of Reported Violations</w:t>
      </w:r>
    </w:p>
    <w:p w14:paraId="7C71CA95" w14:textId="0575CC74" w:rsidR="006C4BEA" w:rsidRDefault="006C4BEA" w:rsidP="006C4BEA">
      <w:pPr>
        <w:rPr>
          <w:rFonts w:ascii="Times New Roman" w:hAnsi="Times New Roman" w:cs="Times New Roman"/>
        </w:rPr>
      </w:pPr>
      <w:r>
        <w:t xml:space="preserve">The organization’s Board will notify the person who submitted a complaint and acknowledge receipt of the reported violation or suspected violation. All reports will be promptly </w:t>
      </w:r>
      <w:r w:rsidR="00663E69">
        <w:t>investigated,</w:t>
      </w:r>
      <w:r>
        <w:t xml:space="preserve"> and appropriate corrective action will be taken if warranted by the investigation. </w:t>
      </w:r>
    </w:p>
    <w:p w14:paraId="217EC90C" w14:textId="5379A28B" w:rsidR="0054449B" w:rsidRDefault="0054449B" w:rsidP="0054449B">
      <w:pPr>
        <w:pStyle w:val="Heading1"/>
      </w:pPr>
      <w:bookmarkStart w:id="11" w:name="_Toc232511210"/>
      <w:r>
        <w:lastRenderedPageBreak/>
        <w:t>Retention and Destruction Policy</w:t>
      </w:r>
      <w:bookmarkEnd w:id="11"/>
    </w:p>
    <w:p w14:paraId="788F9F7E" w14:textId="77777777" w:rsidR="006C2508" w:rsidRPr="006C2508" w:rsidRDefault="006C2508" w:rsidP="006C2508">
      <w:pPr>
        <w:spacing w:after="0"/>
        <w:rPr>
          <w:b/>
          <w:bCs/>
        </w:rPr>
      </w:pPr>
      <w:r w:rsidRPr="006C2508">
        <w:rPr>
          <w:b/>
          <w:bCs/>
        </w:rPr>
        <w:t>Document Destruction</w:t>
      </w:r>
    </w:p>
    <w:p w14:paraId="38E696D1" w14:textId="18DC423F" w:rsidR="006C2508" w:rsidRDefault="006C2508" w:rsidP="006C2508">
      <w:r>
        <w:t xml:space="preserve">The Document Retention and Destruction Policy identifies the record retention responsibilities of staff, volunteers, members of the </w:t>
      </w:r>
      <w:r w:rsidR="00E15F19">
        <w:t>B</w:t>
      </w:r>
      <w:r>
        <w:t xml:space="preserve">oard of </w:t>
      </w:r>
      <w:r w:rsidR="00E15F19">
        <w:t>D</w:t>
      </w:r>
      <w:r>
        <w:t xml:space="preserve">irectors, and outsiders for maintaining and documenting the storage and destruction of the organization’s documents and records. </w:t>
      </w:r>
    </w:p>
    <w:p w14:paraId="01349517" w14:textId="5161F024" w:rsidR="006C2508" w:rsidRDefault="006C2508" w:rsidP="006C2508">
      <w:r>
        <w:t xml:space="preserve">The organization’s staff, volunteers, members of the </w:t>
      </w:r>
      <w:r w:rsidR="00E15F19">
        <w:t>B</w:t>
      </w:r>
      <w:r>
        <w:t xml:space="preserve">oard of </w:t>
      </w:r>
      <w:r w:rsidR="00E15F19">
        <w:t>D</w:t>
      </w:r>
      <w:r>
        <w:t xml:space="preserve">irectors, committee members and outsiders (independent contractors via agreements with them) are required to honor the following rules: </w:t>
      </w:r>
    </w:p>
    <w:p w14:paraId="59483991" w14:textId="59C472C5" w:rsidR="006C2508" w:rsidRDefault="006C2508">
      <w:pPr>
        <w:pStyle w:val="ListParagraph"/>
        <w:numPr>
          <w:ilvl w:val="0"/>
          <w:numId w:val="16"/>
        </w:numPr>
      </w:pPr>
      <w:r>
        <w:t xml:space="preserve">Paper or electronic documents indicated under the terms for retention in the following section will be transferred and maintained by the Board;  </w:t>
      </w:r>
    </w:p>
    <w:p w14:paraId="42D561F1" w14:textId="024E6D0D" w:rsidR="006C2508" w:rsidRDefault="006C2508">
      <w:pPr>
        <w:pStyle w:val="ListParagraph"/>
        <w:numPr>
          <w:ilvl w:val="0"/>
          <w:numId w:val="16"/>
        </w:numPr>
      </w:pPr>
      <w:r>
        <w:t xml:space="preserve">All other paper documents will be destroyed after three years;  </w:t>
      </w:r>
    </w:p>
    <w:p w14:paraId="0F1B3FEF" w14:textId="2D6D410B" w:rsidR="006C2508" w:rsidRDefault="006C2508">
      <w:pPr>
        <w:pStyle w:val="ListParagraph"/>
        <w:numPr>
          <w:ilvl w:val="0"/>
          <w:numId w:val="16"/>
        </w:numPr>
      </w:pPr>
      <w:r>
        <w:t xml:space="preserve">All other electronic documents will be deleted from all individual computers, </w:t>
      </w:r>
      <w:r w:rsidR="00C66E93">
        <w:t>databases</w:t>
      </w:r>
      <w:r>
        <w:t xml:space="preserve">, networks, and back-up storage after one year;  </w:t>
      </w:r>
    </w:p>
    <w:p w14:paraId="23705E16" w14:textId="41592ACB" w:rsidR="006C2508" w:rsidRDefault="006C2508">
      <w:pPr>
        <w:pStyle w:val="ListParagraph"/>
        <w:numPr>
          <w:ilvl w:val="0"/>
          <w:numId w:val="16"/>
        </w:numPr>
      </w:pPr>
      <w:r>
        <w:t xml:space="preserve">No paper or electronic documents will be destroyed or deleted if pertinent to any ongoing or anticipated government investigation or proceeding or private litigation (check with legal counsel or the human resources department for any current or foreseen litigation if employees have not been notified); and  </w:t>
      </w:r>
    </w:p>
    <w:p w14:paraId="28D6368E" w14:textId="3F41DCCF" w:rsidR="006C2508" w:rsidRDefault="006C2508">
      <w:pPr>
        <w:pStyle w:val="ListParagraph"/>
        <w:numPr>
          <w:ilvl w:val="0"/>
          <w:numId w:val="16"/>
        </w:numPr>
      </w:pPr>
      <w:r>
        <w:t xml:space="preserve">No paper or electronic documents will be destroyed or deleted as required to comply with government auditing standards (Single Audit Act).  </w:t>
      </w:r>
    </w:p>
    <w:p w14:paraId="7C5D86E8" w14:textId="762A4391" w:rsidR="0054449B" w:rsidRPr="006C2508" w:rsidRDefault="006C2508" w:rsidP="006C2508">
      <w:pPr>
        <w:spacing w:after="0"/>
        <w:rPr>
          <w:b/>
          <w:bCs/>
        </w:rPr>
      </w:pPr>
      <w:r w:rsidRPr="006C2508">
        <w:rPr>
          <w:b/>
          <w:bCs/>
        </w:rPr>
        <w:t>Record Retention</w:t>
      </w:r>
    </w:p>
    <w:p w14:paraId="4E6F1AA5" w14:textId="12EA7853" w:rsidR="006C2508" w:rsidRDefault="006C2508" w:rsidP="0054449B">
      <w:r>
        <w:t xml:space="preserve">The following table indicates the minimum requirements from the National </w:t>
      </w:r>
      <w:r w:rsidR="00E15F19">
        <w:t>C</w:t>
      </w:r>
      <w:r>
        <w:t>ouncil of Nonprofits and is provided as guidance in determining the document retention policy.</w:t>
      </w:r>
    </w:p>
    <w:tbl>
      <w:tblPr>
        <w:tblW w:w="9368" w:type="dxa"/>
        <w:tblBorders>
          <w:top w:val="single" w:sz="6" w:space="0" w:color="296AA5"/>
          <w:left w:val="single" w:sz="6" w:space="0" w:color="296AA5"/>
          <w:bottom w:val="single" w:sz="6" w:space="0" w:color="296AA5"/>
          <w:right w:val="single" w:sz="6" w:space="0" w:color="296AA5"/>
        </w:tblBorders>
        <w:tblLayout w:type="fixed"/>
        <w:tblLook w:val="0000" w:firstRow="0" w:lastRow="0" w:firstColumn="0" w:lastColumn="0" w:noHBand="0" w:noVBand="0"/>
      </w:tblPr>
      <w:tblGrid>
        <w:gridCol w:w="7912"/>
        <w:gridCol w:w="1456"/>
      </w:tblGrid>
      <w:tr w:rsidR="00D225F5" w14:paraId="591EB9AA" w14:textId="77777777" w:rsidTr="009E1764">
        <w:tc>
          <w:tcPr>
            <w:tcW w:w="7912" w:type="dxa"/>
            <w:tcBorders>
              <w:top w:val="single" w:sz="6" w:space="0" w:color="000000"/>
              <w:left w:val="single" w:sz="6" w:space="0" w:color="000000"/>
              <w:bottom w:val="single" w:sz="6" w:space="0" w:color="000000"/>
            </w:tcBorders>
            <w:shd w:val="clear" w:color="auto" w:fill="333333"/>
          </w:tcPr>
          <w:p w14:paraId="75074417" w14:textId="77777777" w:rsidR="00D225F5" w:rsidRDefault="00D225F5" w:rsidP="00D225F5">
            <w:r>
              <w:t>Type of Document</w:t>
            </w:r>
          </w:p>
        </w:tc>
        <w:tc>
          <w:tcPr>
            <w:tcW w:w="1456" w:type="dxa"/>
            <w:tcBorders>
              <w:top w:val="single" w:sz="6" w:space="0" w:color="000000"/>
              <w:bottom w:val="single" w:sz="6" w:space="0" w:color="000000"/>
              <w:right w:val="single" w:sz="6" w:space="0" w:color="000000"/>
            </w:tcBorders>
            <w:shd w:val="clear" w:color="auto" w:fill="333333"/>
          </w:tcPr>
          <w:p w14:paraId="32CC0D15" w14:textId="77777777" w:rsidR="00D225F5" w:rsidRDefault="00D225F5" w:rsidP="00D225F5">
            <w:r>
              <w:t>Minimum Requirement</w:t>
            </w:r>
          </w:p>
        </w:tc>
      </w:tr>
      <w:tr w:rsidR="00D225F5" w14:paraId="7391992F"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0AC5A333" w14:textId="68F91072" w:rsidR="00D225F5" w:rsidRDefault="00D225F5" w:rsidP="009E1764">
            <w:pPr>
              <w:spacing w:after="0"/>
              <w:rPr>
                <w:color w:val="000000"/>
              </w:rPr>
            </w:pPr>
            <w:r>
              <w:rPr>
                <w:color w:val="000000"/>
              </w:rPr>
              <w:t xml:space="preserve">Accounts </w:t>
            </w:r>
            <w:r w:rsidR="00C66E93">
              <w:rPr>
                <w:color w:val="000000"/>
              </w:rPr>
              <w:t>P</w:t>
            </w:r>
            <w:r>
              <w:rPr>
                <w:color w:val="000000"/>
              </w:rPr>
              <w:t>ayable ledgers and schedules</w:t>
            </w:r>
          </w:p>
        </w:tc>
        <w:tc>
          <w:tcPr>
            <w:tcW w:w="1456" w:type="dxa"/>
            <w:tcBorders>
              <w:top w:val="single" w:sz="6" w:space="0" w:color="000000"/>
              <w:left w:val="single" w:sz="6" w:space="0" w:color="000000"/>
              <w:bottom w:val="single" w:sz="6" w:space="0" w:color="000000"/>
              <w:right w:val="single" w:sz="6" w:space="0" w:color="000000"/>
            </w:tcBorders>
          </w:tcPr>
          <w:p w14:paraId="5B129958" w14:textId="77777777" w:rsidR="00D225F5" w:rsidRDefault="00D225F5" w:rsidP="009E1764">
            <w:pPr>
              <w:spacing w:after="0"/>
              <w:rPr>
                <w:color w:val="000000"/>
              </w:rPr>
            </w:pPr>
            <w:r>
              <w:rPr>
                <w:color w:val="000000"/>
              </w:rPr>
              <w:t>7 years</w:t>
            </w:r>
          </w:p>
        </w:tc>
      </w:tr>
      <w:tr w:rsidR="00D225F5" w14:paraId="7D5B6E4E"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33AEA692" w14:textId="77777777" w:rsidR="00D225F5" w:rsidRDefault="00D225F5" w:rsidP="009E1764">
            <w:pPr>
              <w:spacing w:after="0"/>
              <w:rPr>
                <w:color w:val="000000"/>
              </w:rPr>
            </w:pPr>
            <w:r>
              <w:rPr>
                <w:color w:val="000000"/>
              </w:rPr>
              <w:t>Audit reports</w:t>
            </w:r>
          </w:p>
        </w:tc>
        <w:tc>
          <w:tcPr>
            <w:tcW w:w="1456" w:type="dxa"/>
            <w:tcBorders>
              <w:top w:val="single" w:sz="6" w:space="0" w:color="000000"/>
              <w:left w:val="single" w:sz="6" w:space="0" w:color="000000"/>
              <w:bottom w:val="single" w:sz="6" w:space="0" w:color="000000"/>
              <w:right w:val="single" w:sz="6" w:space="0" w:color="000000"/>
            </w:tcBorders>
          </w:tcPr>
          <w:p w14:paraId="4E390AAD" w14:textId="77777777" w:rsidR="00D225F5" w:rsidRDefault="00D225F5" w:rsidP="009E1764">
            <w:pPr>
              <w:spacing w:after="0"/>
              <w:rPr>
                <w:color w:val="000000"/>
              </w:rPr>
            </w:pPr>
            <w:r>
              <w:rPr>
                <w:color w:val="000000"/>
              </w:rPr>
              <w:t>Permanently</w:t>
            </w:r>
          </w:p>
        </w:tc>
      </w:tr>
      <w:tr w:rsidR="00D225F5" w14:paraId="332E261E"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37A38FE9" w14:textId="77777777" w:rsidR="00D225F5" w:rsidRDefault="00D225F5" w:rsidP="009E1764">
            <w:pPr>
              <w:spacing w:after="0"/>
              <w:rPr>
                <w:color w:val="000000"/>
              </w:rPr>
            </w:pPr>
            <w:r>
              <w:rPr>
                <w:color w:val="000000"/>
              </w:rPr>
              <w:t>Bank reconciliations</w:t>
            </w:r>
          </w:p>
        </w:tc>
        <w:tc>
          <w:tcPr>
            <w:tcW w:w="1456" w:type="dxa"/>
            <w:tcBorders>
              <w:top w:val="single" w:sz="6" w:space="0" w:color="000000"/>
              <w:left w:val="single" w:sz="6" w:space="0" w:color="000000"/>
              <w:bottom w:val="single" w:sz="6" w:space="0" w:color="000000"/>
              <w:right w:val="single" w:sz="6" w:space="0" w:color="000000"/>
            </w:tcBorders>
          </w:tcPr>
          <w:p w14:paraId="18D4B4F0" w14:textId="77777777" w:rsidR="00D225F5" w:rsidRDefault="00D225F5" w:rsidP="009E1764">
            <w:pPr>
              <w:spacing w:after="0"/>
              <w:rPr>
                <w:color w:val="000000"/>
              </w:rPr>
            </w:pPr>
            <w:r>
              <w:rPr>
                <w:color w:val="000000"/>
              </w:rPr>
              <w:t>2 years</w:t>
            </w:r>
          </w:p>
        </w:tc>
      </w:tr>
      <w:tr w:rsidR="00D225F5" w14:paraId="67F46462"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0C7918F4" w14:textId="77777777" w:rsidR="00D225F5" w:rsidRDefault="00D225F5" w:rsidP="009E1764">
            <w:pPr>
              <w:spacing w:after="0"/>
              <w:rPr>
                <w:color w:val="000000"/>
              </w:rPr>
            </w:pPr>
            <w:r>
              <w:rPr>
                <w:color w:val="000000"/>
              </w:rPr>
              <w:t>Bank statements</w:t>
            </w:r>
          </w:p>
        </w:tc>
        <w:tc>
          <w:tcPr>
            <w:tcW w:w="1456" w:type="dxa"/>
            <w:tcBorders>
              <w:top w:val="single" w:sz="6" w:space="0" w:color="000000"/>
              <w:left w:val="single" w:sz="6" w:space="0" w:color="000000"/>
              <w:bottom w:val="single" w:sz="6" w:space="0" w:color="000000"/>
              <w:right w:val="single" w:sz="6" w:space="0" w:color="000000"/>
            </w:tcBorders>
          </w:tcPr>
          <w:p w14:paraId="1CBF0A21" w14:textId="77777777" w:rsidR="00D225F5" w:rsidRDefault="00D225F5" w:rsidP="009E1764">
            <w:pPr>
              <w:spacing w:after="0"/>
              <w:rPr>
                <w:color w:val="000000"/>
              </w:rPr>
            </w:pPr>
            <w:r>
              <w:rPr>
                <w:color w:val="000000"/>
              </w:rPr>
              <w:t>3 years</w:t>
            </w:r>
          </w:p>
        </w:tc>
      </w:tr>
      <w:tr w:rsidR="00D225F5" w14:paraId="29ED8732"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25BBFFFC" w14:textId="77777777" w:rsidR="00D225F5" w:rsidRDefault="00D225F5" w:rsidP="009E1764">
            <w:pPr>
              <w:spacing w:after="0"/>
              <w:rPr>
                <w:color w:val="000000"/>
              </w:rPr>
            </w:pPr>
            <w:r>
              <w:rPr>
                <w:color w:val="000000"/>
              </w:rPr>
              <w:t>Checks (for important payments and purchases)</w:t>
            </w:r>
          </w:p>
        </w:tc>
        <w:tc>
          <w:tcPr>
            <w:tcW w:w="1456" w:type="dxa"/>
            <w:tcBorders>
              <w:top w:val="single" w:sz="6" w:space="0" w:color="000000"/>
              <w:left w:val="single" w:sz="6" w:space="0" w:color="000000"/>
              <w:bottom w:val="single" w:sz="6" w:space="0" w:color="000000"/>
              <w:right w:val="single" w:sz="6" w:space="0" w:color="000000"/>
            </w:tcBorders>
          </w:tcPr>
          <w:p w14:paraId="38582E1B" w14:textId="77777777" w:rsidR="00D225F5" w:rsidRDefault="00D225F5" w:rsidP="009E1764">
            <w:pPr>
              <w:spacing w:after="0"/>
              <w:rPr>
                <w:color w:val="000000"/>
              </w:rPr>
            </w:pPr>
            <w:r>
              <w:rPr>
                <w:color w:val="000000"/>
              </w:rPr>
              <w:t>Permanently</w:t>
            </w:r>
          </w:p>
        </w:tc>
      </w:tr>
      <w:tr w:rsidR="00D225F5" w14:paraId="56DB6E7C"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18684449" w14:textId="77777777" w:rsidR="00D225F5" w:rsidRDefault="00D225F5" w:rsidP="009E1764">
            <w:pPr>
              <w:spacing w:after="0"/>
              <w:rPr>
                <w:color w:val="000000"/>
              </w:rPr>
            </w:pPr>
            <w:r>
              <w:rPr>
                <w:color w:val="000000"/>
              </w:rPr>
              <w:t>Contracts, mortgages, notes, and leases (expired)</w:t>
            </w:r>
          </w:p>
        </w:tc>
        <w:tc>
          <w:tcPr>
            <w:tcW w:w="1456" w:type="dxa"/>
            <w:tcBorders>
              <w:top w:val="single" w:sz="6" w:space="0" w:color="000000"/>
              <w:left w:val="single" w:sz="6" w:space="0" w:color="000000"/>
              <w:bottom w:val="single" w:sz="6" w:space="0" w:color="000000"/>
              <w:right w:val="single" w:sz="6" w:space="0" w:color="000000"/>
            </w:tcBorders>
          </w:tcPr>
          <w:p w14:paraId="7310640E" w14:textId="77777777" w:rsidR="00D225F5" w:rsidRDefault="00D225F5" w:rsidP="009E1764">
            <w:pPr>
              <w:spacing w:after="0"/>
              <w:rPr>
                <w:color w:val="000000"/>
              </w:rPr>
            </w:pPr>
            <w:r>
              <w:rPr>
                <w:color w:val="000000"/>
              </w:rPr>
              <w:t>7 years</w:t>
            </w:r>
          </w:p>
        </w:tc>
      </w:tr>
      <w:tr w:rsidR="00D225F5" w14:paraId="24E19B2F"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3B2A7F90" w14:textId="77777777" w:rsidR="00D225F5" w:rsidRDefault="00D225F5" w:rsidP="009E1764">
            <w:pPr>
              <w:spacing w:after="0"/>
              <w:rPr>
                <w:color w:val="000000"/>
              </w:rPr>
            </w:pPr>
            <w:r>
              <w:rPr>
                <w:color w:val="000000"/>
              </w:rPr>
              <w:t>Contracts (still in effect)</w:t>
            </w:r>
          </w:p>
        </w:tc>
        <w:tc>
          <w:tcPr>
            <w:tcW w:w="1456" w:type="dxa"/>
            <w:tcBorders>
              <w:top w:val="single" w:sz="6" w:space="0" w:color="000000"/>
              <w:left w:val="single" w:sz="6" w:space="0" w:color="000000"/>
              <w:bottom w:val="single" w:sz="6" w:space="0" w:color="000000"/>
              <w:right w:val="single" w:sz="6" w:space="0" w:color="000000"/>
            </w:tcBorders>
          </w:tcPr>
          <w:p w14:paraId="686C7C18" w14:textId="77777777" w:rsidR="00D225F5" w:rsidRDefault="00D225F5" w:rsidP="009E1764">
            <w:pPr>
              <w:spacing w:after="0"/>
              <w:rPr>
                <w:color w:val="000000"/>
              </w:rPr>
            </w:pPr>
            <w:r>
              <w:rPr>
                <w:color w:val="000000"/>
              </w:rPr>
              <w:t>Contract period</w:t>
            </w:r>
          </w:p>
        </w:tc>
      </w:tr>
      <w:tr w:rsidR="00D225F5" w14:paraId="293119ED"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7E0B1437" w14:textId="77777777" w:rsidR="00D225F5" w:rsidRDefault="00D225F5" w:rsidP="009E1764">
            <w:pPr>
              <w:spacing w:after="0"/>
              <w:rPr>
                <w:color w:val="000000"/>
              </w:rPr>
            </w:pPr>
            <w:r>
              <w:rPr>
                <w:color w:val="000000"/>
              </w:rPr>
              <w:t>Correspondence (general)</w:t>
            </w:r>
          </w:p>
        </w:tc>
        <w:tc>
          <w:tcPr>
            <w:tcW w:w="1456" w:type="dxa"/>
            <w:tcBorders>
              <w:top w:val="single" w:sz="6" w:space="0" w:color="000000"/>
              <w:left w:val="single" w:sz="6" w:space="0" w:color="000000"/>
              <w:bottom w:val="single" w:sz="6" w:space="0" w:color="000000"/>
              <w:right w:val="single" w:sz="6" w:space="0" w:color="000000"/>
            </w:tcBorders>
          </w:tcPr>
          <w:p w14:paraId="0A138063" w14:textId="77777777" w:rsidR="00D225F5" w:rsidRDefault="00D225F5" w:rsidP="009E1764">
            <w:pPr>
              <w:spacing w:after="0"/>
              <w:rPr>
                <w:color w:val="000000"/>
              </w:rPr>
            </w:pPr>
            <w:r>
              <w:rPr>
                <w:color w:val="000000"/>
              </w:rPr>
              <w:t>2 years</w:t>
            </w:r>
          </w:p>
        </w:tc>
      </w:tr>
      <w:tr w:rsidR="00D225F5" w14:paraId="5D3A9F6A"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5BBC6945" w14:textId="77777777" w:rsidR="00D225F5" w:rsidRDefault="00D225F5" w:rsidP="009E1764">
            <w:pPr>
              <w:spacing w:after="0"/>
              <w:rPr>
                <w:color w:val="000000"/>
              </w:rPr>
            </w:pPr>
            <w:r>
              <w:rPr>
                <w:color w:val="000000"/>
              </w:rPr>
              <w:t>Correspondence (legal and important matters)</w:t>
            </w:r>
          </w:p>
        </w:tc>
        <w:tc>
          <w:tcPr>
            <w:tcW w:w="1456" w:type="dxa"/>
            <w:tcBorders>
              <w:top w:val="single" w:sz="6" w:space="0" w:color="000000"/>
              <w:left w:val="single" w:sz="6" w:space="0" w:color="000000"/>
              <w:bottom w:val="single" w:sz="6" w:space="0" w:color="000000"/>
              <w:right w:val="single" w:sz="6" w:space="0" w:color="000000"/>
            </w:tcBorders>
          </w:tcPr>
          <w:p w14:paraId="661F638A" w14:textId="77777777" w:rsidR="00D225F5" w:rsidRDefault="00D225F5" w:rsidP="009E1764">
            <w:pPr>
              <w:spacing w:after="0"/>
              <w:rPr>
                <w:color w:val="000000"/>
              </w:rPr>
            </w:pPr>
            <w:r>
              <w:rPr>
                <w:color w:val="000000"/>
              </w:rPr>
              <w:t>Permanently</w:t>
            </w:r>
          </w:p>
        </w:tc>
      </w:tr>
      <w:tr w:rsidR="00D225F5" w14:paraId="42D2E643"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2D029022" w14:textId="77777777" w:rsidR="00D225F5" w:rsidRDefault="00D225F5" w:rsidP="009E1764">
            <w:pPr>
              <w:spacing w:after="0"/>
              <w:rPr>
                <w:color w:val="000000"/>
              </w:rPr>
            </w:pPr>
            <w:r>
              <w:rPr>
                <w:color w:val="000000"/>
              </w:rPr>
              <w:t>Correspondence (with customers and vendors)</w:t>
            </w:r>
          </w:p>
        </w:tc>
        <w:tc>
          <w:tcPr>
            <w:tcW w:w="1456" w:type="dxa"/>
            <w:tcBorders>
              <w:top w:val="single" w:sz="6" w:space="0" w:color="000000"/>
              <w:left w:val="single" w:sz="6" w:space="0" w:color="000000"/>
              <w:bottom w:val="single" w:sz="6" w:space="0" w:color="000000"/>
              <w:right w:val="single" w:sz="6" w:space="0" w:color="000000"/>
            </w:tcBorders>
          </w:tcPr>
          <w:p w14:paraId="56602E09" w14:textId="77777777" w:rsidR="00D225F5" w:rsidRDefault="00D225F5" w:rsidP="009E1764">
            <w:pPr>
              <w:spacing w:after="0"/>
              <w:rPr>
                <w:color w:val="000000"/>
              </w:rPr>
            </w:pPr>
            <w:r>
              <w:rPr>
                <w:color w:val="000000"/>
              </w:rPr>
              <w:t>2 years</w:t>
            </w:r>
          </w:p>
        </w:tc>
      </w:tr>
      <w:tr w:rsidR="00D225F5" w14:paraId="5F29C171"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2FD86DC2" w14:textId="77777777" w:rsidR="00D225F5" w:rsidRDefault="00D225F5" w:rsidP="009E1764">
            <w:pPr>
              <w:spacing w:after="0"/>
              <w:rPr>
                <w:color w:val="000000"/>
              </w:rPr>
            </w:pPr>
            <w:r>
              <w:rPr>
                <w:color w:val="000000"/>
              </w:rPr>
              <w:t>Deeds, mortgages, and bills of sale</w:t>
            </w:r>
          </w:p>
        </w:tc>
        <w:tc>
          <w:tcPr>
            <w:tcW w:w="1456" w:type="dxa"/>
            <w:tcBorders>
              <w:top w:val="single" w:sz="6" w:space="0" w:color="000000"/>
              <w:left w:val="single" w:sz="6" w:space="0" w:color="000000"/>
              <w:bottom w:val="single" w:sz="6" w:space="0" w:color="000000"/>
              <w:right w:val="single" w:sz="6" w:space="0" w:color="000000"/>
            </w:tcBorders>
          </w:tcPr>
          <w:p w14:paraId="1CF78804" w14:textId="77777777" w:rsidR="00D225F5" w:rsidRDefault="00D225F5" w:rsidP="009E1764">
            <w:pPr>
              <w:spacing w:after="0"/>
              <w:rPr>
                <w:color w:val="000000"/>
              </w:rPr>
            </w:pPr>
            <w:r>
              <w:rPr>
                <w:color w:val="000000"/>
              </w:rPr>
              <w:t>Permanently</w:t>
            </w:r>
          </w:p>
        </w:tc>
      </w:tr>
      <w:tr w:rsidR="00D225F5" w14:paraId="364A061D"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5FEEEA89" w14:textId="77777777" w:rsidR="00D225F5" w:rsidRDefault="00D225F5" w:rsidP="009E1764">
            <w:pPr>
              <w:spacing w:after="0"/>
              <w:rPr>
                <w:color w:val="000000"/>
              </w:rPr>
            </w:pPr>
            <w:r>
              <w:rPr>
                <w:color w:val="000000"/>
              </w:rPr>
              <w:t>Depreciation schedules</w:t>
            </w:r>
          </w:p>
        </w:tc>
        <w:tc>
          <w:tcPr>
            <w:tcW w:w="1456" w:type="dxa"/>
            <w:tcBorders>
              <w:top w:val="single" w:sz="6" w:space="0" w:color="000000"/>
              <w:left w:val="single" w:sz="6" w:space="0" w:color="000000"/>
              <w:bottom w:val="single" w:sz="6" w:space="0" w:color="000000"/>
              <w:right w:val="single" w:sz="6" w:space="0" w:color="000000"/>
            </w:tcBorders>
          </w:tcPr>
          <w:p w14:paraId="6BA8657B" w14:textId="77777777" w:rsidR="00D225F5" w:rsidRDefault="00D225F5" w:rsidP="009E1764">
            <w:pPr>
              <w:spacing w:after="0"/>
              <w:rPr>
                <w:color w:val="000000"/>
              </w:rPr>
            </w:pPr>
            <w:r>
              <w:rPr>
                <w:color w:val="000000"/>
              </w:rPr>
              <w:t>Permanently</w:t>
            </w:r>
          </w:p>
        </w:tc>
      </w:tr>
      <w:tr w:rsidR="00D225F5" w14:paraId="3A5CD72C"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50D945B3" w14:textId="77777777" w:rsidR="00D225F5" w:rsidRDefault="00D225F5" w:rsidP="009E1764">
            <w:pPr>
              <w:spacing w:after="0"/>
              <w:rPr>
                <w:color w:val="000000"/>
              </w:rPr>
            </w:pPr>
            <w:r>
              <w:rPr>
                <w:color w:val="000000"/>
              </w:rPr>
              <w:t>Duplicate deposit slips</w:t>
            </w:r>
          </w:p>
        </w:tc>
        <w:tc>
          <w:tcPr>
            <w:tcW w:w="1456" w:type="dxa"/>
            <w:tcBorders>
              <w:top w:val="single" w:sz="6" w:space="0" w:color="000000"/>
              <w:left w:val="single" w:sz="6" w:space="0" w:color="000000"/>
              <w:bottom w:val="single" w:sz="6" w:space="0" w:color="000000"/>
              <w:right w:val="single" w:sz="6" w:space="0" w:color="000000"/>
            </w:tcBorders>
          </w:tcPr>
          <w:p w14:paraId="3A53C296" w14:textId="77777777" w:rsidR="00D225F5" w:rsidRDefault="00D225F5" w:rsidP="009E1764">
            <w:pPr>
              <w:spacing w:after="0"/>
              <w:rPr>
                <w:color w:val="000000"/>
              </w:rPr>
            </w:pPr>
            <w:r>
              <w:rPr>
                <w:color w:val="000000"/>
              </w:rPr>
              <w:t>2 years</w:t>
            </w:r>
          </w:p>
        </w:tc>
      </w:tr>
      <w:tr w:rsidR="00D225F5" w14:paraId="0C6BA331"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16B7954B" w14:textId="77777777" w:rsidR="00D225F5" w:rsidRDefault="00D225F5" w:rsidP="009E1764">
            <w:pPr>
              <w:spacing w:after="0"/>
              <w:rPr>
                <w:color w:val="000000"/>
              </w:rPr>
            </w:pPr>
            <w:r>
              <w:rPr>
                <w:color w:val="000000"/>
              </w:rPr>
              <w:t>Employment applications</w:t>
            </w:r>
          </w:p>
        </w:tc>
        <w:tc>
          <w:tcPr>
            <w:tcW w:w="1456" w:type="dxa"/>
            <w:tcBorders>
              <w:top w:val="single" w:sz="6" w:space="0" w:color="000000"/>
              <w:left w:val="single" w:sz="6" w:space="0" w:color="000000"/>
              <w:bottom w:val="single" w:sz="6" w:space="0" w:color="000000"/>
              <w:right w:val="single" w:sz="6" w:space="0" w:color="000000"/>
            </w:tcBorders>
          </w:tcPr>
          <w:p w14:paraId="1BE71DB6" w14:textId="10417AB1" w:rsidR="00D225F5" w:rsidRDefault="00C66E93" w:rsidP="009E1764">
            <w:pPr>
              <w:spacing w:after="0"/>
              <w:rPr>
                <w:color w:val="000000"/>
              </w:rPr>
            </w:pPr>
            <w:r>
              <w:rPr>
                <w:color w:val="000000"/>
              </w:rPr>
              <w:t>3</w:t>
            </w:r>
            <w:r w:rsidR="00D225F5">
              <w:rPr>
                <w:color w:val="000000"/>
              </w:rPr>
              <w:t xml:space="preserve"> years</w:t>
            </w:r>
          </w:p>
        </w:tc>
      </w:tr>
      <w:tr w:rsidR="00D225F5" w14:paraId="7041D0C5"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18603AA3" w14:textId="77777777" w:rsidR="00D225F5" w:rsidRDefault="00D225F5" w:rsidP="009E1764">
            <w:pPr>
              <w:spacing w:after="0"/>
              <w:rPr>
                <w:color w:val="000000"/>
              </w:rPr>
            </w:pPr>
            <w:r>
              <w:rPr>
                <w:color w:val="000000"/>
              </w:rPr>
              <w:lastRenderedPageBreak/>
              <w:t>Expense analyses/expense distribution schedules</w:t>
            </w:r>
          </w:p>
        </w:tc>
        <w:tc>
          <w:tcPr>
            <w:tcW w:w="1456" w:type="dxa"/>
            <w:tcBorders>
              <w:top w:val="single" w:sz="6" w:space="0" w:color="000000"/>
              <w:left w:val="single" w:sz="6" w:space="0" w:color="000000"/>
              <w:bottom w:val="single" w:sz="6" w:space="0" w:color="000000"/>
              <w:right w:val="single" w:sz="6" w:space="0" w:color="000000"/>
            </w:tcBorders>
          </w:tcPr>
          <w:p w14:paraId="3EB63CA8" w14:textId="77777777" w:rsidR="00D225F5" w:rsidRDefault="00D225F5" w:rsidP="009E1764">
            <w:pPr>
              <w:spacing w:after="0"/>
              <w:rPr>
                <w:color w:val="000000"/>
              </w:rPr>
            </w:pPr>
            <w:r>
              <w:rPr>
                <w:color w:val="000000"/>
              </w:rPr>
              <w:t>7 years</w:t>
            </w:r>
          </w:p>
        </w:tc>
      </w:tr>
      <w:tr w:rsidR="00D225F5" w14:paraId="59AE8C05"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27F30A4E" w14:textId="77777777" w:rsidR="00D225F5" w:rsidRDefault="00D225F5" w:rsidP="009E1764">
            <w:pPr>
              <w:spacing w:after="0"/>
              <w:rPr>
                <w:color w:val="000000"/>
              </w:rPr>
            </w:pPr>
            <w:r>
              <w:rPr>
                <w:color w:val="000000"/>
              </w:rPr>
              <w:t xml:space="preserve">Year-end financial statements </w:t>
            </w:r>
          </w:p>
        </w:tc>
        <w:tc>
          <w:tcPr>
            <w:tcW w:w="1456" w:type="dxa"/>
            <w:tcBorders>
              <w:top w:val="single" w:sz="6" w:space="0" w:color="000000"/>
              <w:left w:val="single" w:sz="6" w:space="0" w:color="000000"/>
              <w:bottom w:val="single" w:sz="6" w:space="0" w:color="000000"/>
              <w:right w:val="single" w:sz="6" w:space="0" w:color="000000"/>
            </w:tcBorders>
          </w:tcPr>
          <w:p w14:paraId="31DF2C2D" w14:textId="77777777" w:rsidR="00D225F5" w:rsidRDefault="00D225F5" w:rsidP="009E1764">
            <w:pPr>
              <w:spacing w:after="0"/>
              <w:rPr>
                <w:color w:val="000000"/>
              </w:rPr>
            </w:pPr>
            <w:r>
              <w:rPr>
                <w:color w:val="000000"/>
              </w:rPr>
              <w:t>Permanently</w:t>
            </w:r>
          </w:p>
        </w:tc>
      </w:tr>
      <w:tr w:rsidR="00D225F5" w14:paraId="766D7A6F"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183E7535" w14:textId="2001C918" w:rsidR="00D225F5" w:rsidRDefault="00D225F5" w:rsidP="009E1764">
            <w:pPr>
              <w:spacing w:after="0"/>
              <w:rPr>
                <w:color w:val="000000"/>
              </w:rPr>
            </w:pPr>
            <w:r>
              <w:rPr>
                <w:color w:val="000000"/>
              </w:rPr>
              <w:t xml:space="preserve">Insurance records, current accident reports, claims, policies, </w:t>
            </w:r>
            <w:r w:rsidR="009E1764">
              <w:rPr>
                <w:color w:val="000000"/>
              </w:rPr>
              <w:t>etc.</w:t>
            </w:r>
            <w:r>
              <w:rPr>
                <w:color w:val="000000"/>
              </w:rPr>
              <w:t xml:space="preserve"> (active and expired)</w:t>
            </w:r>
          </w:p>
        </w:tc>
        <w:tc>
          <w:tcPr>
            <w:tcW w:w="1456" w:type="dxa"/>
            <w:tcBorders>
              <w:top w:val="single" w:sz="6" w:space="0" w:color="000000"/>
              <w:left w:val="single" w:sz="6" w:space="0" w:color="000000"/>
              <w:bottom w:val="single" w:sz="6" w:space="0" w:color="000000"/>
              <w:right w:val="single" w:sz="6" w:space="0" w:color="000000"/>
            </w:tcBorders>
          </w:tcPr>
          <w:p w14:paraId="2F23407B" w14:textId="77777777" w:rsidR="00D225F5" w:rsidRDefault="00D225F5" w:rsidP="009E1764">
            <w:pPr>
              <w:spacing w:after="0"/>
              <w:rPr>
                <w:color w:val="000000"/>
              </w:rPr>
            </w:pPr>
            <w:r>
              <w:rPr>
                <w:color w:val="000000"/>
              </w:rPr>
              <w:t>Permanently</w:t>
            </w:r>
          </w:p>
        </w:tc>
      </w:tr>
      <w:tr w:rsidR="00D225F5" w14:paraId="1B666FD7"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60FEE6AA" w14:textId="77777777" w:rsidR="00D225F5" w:rsidRDefault="00D225F5" w:rsidP="009E1764">
            <w:pPr>
              <w:spacing w:after="0"/>
              <w:rPr>
                <w:color w:val="000000"/>
              </w:rPr>
            </w:pPr>
            <w:r>
              <w:rPr>
                <w:color w:val="000000"/>
              </w:rPr>
              <w:t>Internal audit reports</w:t>
            </w:r>
          </w:p>
        </w:tc>
        <w:tc>
          <w:tcPr>
            <w:tcW w:w="1456" w:type="dxa"/>
            <w:tcBorders>
              <w:top w:val="single" w:sz="6" w:space="0" w:color="000000"/>
              <w:left w:val="single" w:sz="6" w:space="0" w:color="000000"/>
              <w:bottom w:val="single" w:sz="6" w:space="0" w:color="000000"/>
              <w:right w:val="single" w:sz="6" w:space="0" w:color="000000"/>
            </w:tcBorders>
          </w:tcPr>
          <w:p w14:paraId="2DE3E8CB" w14:textId="77777777" w:rsidR="00D225F5" w:rsidRDefault="00D225F5" w:rsidP="009E1764">
            <w:pPr>
              <w:spacing w:after="0"/>
              <w:rPr>
                <w:color w:val="000000"/>
              </w:rPr>
            </w:pPr>
            <w:r>
              <w:rPr>
                <w:color w:val="000000"/>
              </w:rPr>
              <w:t>3 years</w:t>
            </w:r>
          </w:p>
        </w:tc>
      </w:tr>
      <w:tr w:rsidR="00D225F5" w14:paraId="1B14CF09"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43DD5882" w14:textId="77777777" w:rsidR="00D225F5" w:rsidRDefault="00D225F5" w:rsidP="009E1764">
            <w:pPr>
              <w:spacing w:after="0"/>
              <w:rPr>
                <w:color w:val="000000"/>
              </w:rPr>
            </w:pPr>
            <w:r>
              <w:rPr>
                <w:color w:val="000000"/>
              </w:rPr>
              <w:t>Inventory records for products, materials, and supplies</w:t>
            </w:r>
          </w:p>
        </w:tc>
        <w:tc>
          <w:tcPr>
            <w:tcW w:w="1456" w:type="dxa"/>
            <w:tcBorders>
              <w:top w:val="single" w:sz="6" w:space="0" w:color="000000"/>
              <w:left w:val="single" w:sz="6" w:space="0" w:color="000000"/>
              <w:bottom w:val="single" w:sz="6" w:space="0" w:color="000000"/>
              <w:right w:val="single" w:sz="6" w:space="0" w:color="000000"/>
            </w:tcBorders>
          </w:tcPr>
          <w:p w14:paraId="1D993F0E" w14:textId="77777777" w:rsidR="00D225F5" w:rsidRDefault="00D225F5" w:rsidP="009E1764">
            <w:pPr>
              <w:spacing w:after="0"/>
              <w:rPr>
                <w:color w:val="000000"/>
              </w:rPr>
            </w:pPr>
            <w:r>
              <w:rPr>
                <w:color w:val="000000"/>
              </w:rPr>
              <w:t>3 years</w:t>
            </w:r>
          </w:p>
        </w:tc>
      </w:tr>
      <w:tr w:rsidR="00D225F5" w14:paraId="63A0BE93"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085742AC" w14:textId="77777777" w:rsidR="00D225F5" w:rsidRDefault="00D225F5" w:rsidP="009E1764">
            <w:pPr>
              <w:spacing w:after="0"/>
              <w:rPr>
                <w:color w:val="000000"/>
              </w:rPr>
            </w:pPr>
            <w:r>
              <w:rPr>
                <w:color w:val="000000"/>
              </w:rPr>
              <w:t>Invoices (to customers, from vendors)</w:t>
            </w:r>
          </w:p>
        </w:tc>
        <w:tc>
          <w:tcPr>
            <w:tcW w:w="1456" w:type="dxa"/>
            <w:tcBorders>
              <w:top w:val="single" w:sz="6" w:space="0" w:color="000000"/>
              <w:left w:val="single" w:sz="6" w:space="0" w:color="000000"/>
              <w:bottom w:val="single" w:sz="6" w:space="0" w:color="000000"/>
              <w:right w:val="single" w:sz="6" w:space="0" w:color="000000"/>
            </w:tcBorders>
          </w:tcPr>
          <w:p w14:paraId="16A56F05" w14:textId="77777777" w:rsidR="00D225F5" w:rsidRDefault="00D225F5" w:rsidP="009E1764">
            <w:pPr>
              <w:spacing w:after="0"/>
              <w:rPr>
                <w:color w:val="000000"/>
              </w:rPr>
            </w:pPr>
            <w:r>
              <w:rPr>
                <w:color w:val="000000"/>
              </w:rPr>
              <w:t>7 years</w:t>
            </w:r>
          </w:p>
        </w:tc>
      </w:tr>
      <w:tr w:rsidR="00D225F5" w14:paraId="03586E2F"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28BBEA3E" w14:textId="77777777" w:rsidR="00D225F5" w:rsidRDefault="00D225F5" w:rsidP="009E1764">
            <w:pPr>
              <w:spacing w:after="0"/>
              <w:rPr>
                <w:color w:val="000000"/>
              </w:rPr>
            </w:pPr>
            <w:r>
              <w:rPr>
                <w:color w:val="000000"/>
              </w:rPr>
              <w:t>Minute books, bylaws, and charter</w:t>
            </w:r>
          </w:p>
        </w:tc>
        <w:tc>
          <w:tcPr>
            <w:tcW w:w="1456" w:type="dxa"/>
            <w:tcBorders>
              <w:top w:val="single" w:sz="6" w:space="0" w:color="000000"/>
              <w:left w:val="single" w:sz="6" w:space="0" w:color="000000"/>
              <w:bottom w:val="single" w:sz="6" w:space="0" w:color="000000"/>
              <w:right w:val="single" w:sz="6" w:space="0" w:color="000000"/>
            </w:tcBorders>
          </w:tcPr>
          <w:p w14:paraId="4C160206" w14:textId="77777777" w:rsidR="00D225F5" w:rsidRDefault="00D225F5" w:rsidP="009E1764">
            <w:pPr>
              <w:spacing w:after="0"/>
              <w:rPr>
                <w:color w:val="000000"/>
              </w:rPr>
            </w:pPr>
            <w:r>
              <w:rPr>
                <w:color w:val="000000"/>
              </w:rPr>
              <w:t>Permanently</w:t>
            </w:r>
          </w:p>
        </w:tc>
      </w:tr>
      <w:tr w:rsidR="00D225F5" w14:paraId="4B4105BC"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7287B7EB" w14:textId="77777777" w:rsidR="00D225F5" w:rsidRDefault="00D225F5" w:rsidP="009E1764">
            <w:pPr>
              <w:spacing w:after="0"/>
              <w:rPr>
                <w:color w:val="000000"/>
              </w:rPr>
            </w:pPr>
            <w:r>
              <w:rPr>
                <w:color w:val="000000"/>
              </w:rPr>
              <w:t>Patents and related papers</w:t>
            </w:r>
          </w:p>
        </w:tc>
        <w:tc>
          <w:tcPr>
            <w:tcW w:w="1456" w:type="dxa"/>
            <w:tcBorders>
              <w:top w:val="single" w:sz="6" w:space="0" w:color="000000"/>
              <w:left w:val="single" w:sz="6" w:space="0" w:color="000000"/>
              <w:bottom w:val="single" w:sz="6" w:space="0" w:color="000000"/>
              <w:right w:val="single" w:sz="6" w:space="0" w:color="000000"/>
            </w:tcBorders>
          </w:tcPr>
          <w:p w14:paraId="5BA7B113" w14:textId="77777777" w:rsidR="00D225F5" w:rsidRDefault="00D225F5" w:rsidP="009E1764">
            <w:pPr>
              <w:spacing w:after="0"/>
              <w:rPr>
                <w:color w:val="000000"/>
              </w:rPr>
            </w:pPr>
            <w:r>
              <w:rPr>
                <w:color w:val="000000"/>
              </w:rPr>
              <w:t>Permanently</w:t>
            </w:r>
          </w:p>
        </w:tc>
      </w:tr>
      <w:tr w:rsidR="00D225F5" w14:paraId="4FB1BA88"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1885E35A" w14:textId="77777777" w:rsidR="00D225F5" w:rsidRDefault="00D225F5" w:rsidP="009E1764">
            <w:pPr>
              <w:spacing w:after="0"/>
              <w:rPr>
                <w:color w:val="000000"/>
              </w:rPr>
            </w:pPr>
            <w:r>
              <w:rPr>
                <w:color w:val="000000"/>
              </w:rPr>
              <w:t>Payroll records and summaries</w:t>
            </w:r>
          </w:p>
        </w:tc>
        <w:tc>
          <w:tcPr>
            <w:tcW w:w="1456" w:type="dxa"/>
            <w:tcBorders>
              <w:top w:val="single" w:sz="6" w:space="0" w:color="000000"/>
              <w:left w:val="single" w:sz="6" w:space="0" w:color="000000"/>
              <w:bottom w:val="single" w:sz="6" w:space="0" w:color="000000"/>
              <w:right w:val="single" w:sz="6" w:space="0" w:color="000000"/>
            </w:tcBorders>
          </w:tcPr>
          <w:p w14:paraId="636FB64E" w14:textId="6C8BD541" w:rsidR="00D225F5" w:rsidRDefault="00C66E93" w:rsidP="009E1764">
            <w:pPr>
              <w:spacing w:after="0"/>
              <w:rPr>
                <w:color w:val="000000"/>
              </w:rPr>
            </w:pPr>
            <w:r>
              <w:rPr>
                <w:color w:val="000000"/>
              </w:rPr>
              <w:t>7</w:t>
            </w:r>
            <w:r w:rsidR="00D225F5">
              <w:rPr>
                <w:color w:val="000000"/>
              </w:rPr>
              <w:t xml:space="preserve"> years</w:t>
            </w:r>
          </w:p>
        </w:tc>
      </w:tr>
      <w:tr w:rsidR="00D225F5" w14:paraId="11286E4F"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704DD855" w14:textId="77777777" w:rsidR="00D225F5" w:rsidRDefault="00D225F5" w:rsidP="009E1764">
            <w:pPr>
              <w:spacing w:after="0"/>
              <w:rPr>
                <w:color w:val="000000"/>
              </w:rPr>
            </w:pPr>
            <w:r>
              <w:rPr>
                <w:color w:val="000000"/>
              </w:rPr>
              <w:t>Personnel files (terminated employees)</w:t>
            </w:r>
          </w:p>
        </w:tc>
        <w:tc>
          <w:tcPr>
            <w:tcW w:w="1456" w:type="dxa"/>
            <w:tcBorders>
              <w:top w:val="single" w:sz="6" w:space="0" w:color="000000"/>
              <w:left w:val="single" w:sz="6" w:space="0" w:color="000000"/>
              <w:bottom w:val="single" w:sz="6" w:space="0" w:color="000000"/>
              <w:right w:val="single" w:sz="6" w:space="0" w:color="000000"/>
            </w:tcBorders>
          </w:tcPr>
          <w:p w14:paraId="7571286A" w14:textId="4DE53F41" w:rsidR="00D225F5" w:rsidRDefault="00C66E93" w:rsidP="009E1764">
            <w:pPr>
              <w:spacing w:after="0"/>
              <w:rPr>
                <w:color w:val="000000"/>
              </w:rPr>
            </w:pPr>
            <w:r>
              <w:rPr>
                <w:color w:val="000000"/>
              </w:rPr>
              <w:t>7</w:t>
            </w:r>
            <w:r w:rsidR="00D225F5">
              <w:rPr>
                <w:color w:val="000000"/>
              </w:rPr>
              <w:t xml:space="preserve"> year</w:t>
            </w:r>
            <w:r>
              <w:rPr>
                <w:color w:val="000000"/>
              </w:rPr>
              <w:t>s</w:t>
            </w:r>
          </w:p>
        </w:tc>
      </w:tr>
      <w:tr w:rsidR="00D225F5" w14:paraId="47ECF4C7"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571C93A8" w14:textId="77777777" w:rsidR="00D225F5" w:rsidRDefault="00D225F5" w:rsidP="009E1764">
            <w:pPr>
              <w:spacing w:after="0"/>
              <w:rPr>
                <w:color w:val="000000"/>
              </w:rPr>
            </w:pPr>
            <w:r>
              <w:rPr>
                <w:color w:val="000000"/>
              </w:rPr>
              <w:t>Retirement and pension records</w:t>
            </w:r>
          </w:p>
        </w:tc>
        <w:tc>
          <w:tcPr>
            <w:tcW w:w="1456" w:type="dxa"/>
            <w:tcBorders>
              <w:top w:val="single" w:sz="6" w:space="0" w:color="000000"/>
              <w:left w:val="single" w:sz="6" w:space="0" w:color="000000"/>
              <w:bottom w:val="single" w:sz="6" w:space="0" w:color="000000"/>
              <w:right w:val="single" w:sz="6" w:space="0" w:color="000000"/>
            </w:tcBorders>
          </w:tcPr>
          <w:p w14:paraId="7E596E64" w14:textId="77777777" w:rsidR="00D225F5" w:rsidRDefault="00D225F5" w:rsidP="009E1764">
            <w:pPr>
              <w:spacing w:after="0"/>
              <w:rPr>
                <w:color w:val="000000"/>
              </w:rPr>
            </w:pPr>
            <w:r>
              <w:rPr>
                <w:color w:val="000000"/>
              </w:rPr>
              <w:t>Permanently</w:t>
            </w:r>
          </w:p>
        </w:tc>
      </w:tr>
      <w:tr w:rsidR="00D225F5" w14:paraId="7298083A"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68775945" w14:textId="77777777" w:rsidR="00D225F5" w:rsidRDefault="00D225F5" w:rsidP="009E1764">
            <w:pPr>
              <w:spacing w:after="0"/>
              <w:rPr>
                <w:color w:val="000000"/>
              </w:rPr>
            </w:pPr>
            <w:r>
              <w:rPr>
                <w:color w:val="000000"/>
              </w:rPr>
              <w:t>Tax returns and worksheets</w:t>
            </w:r>
          </w:p>
        </w:tc>
        <w:tc>
          <w:tcPr>
            <w:tcW w:w="1456" w:type="dxa"/>
            <w:tcBorders>
              <w:top w:val="single" w:sz="6" w:space="0" w:color="000000"/>
              <w:left w:val="single" w:sz="6" w:space="0" w:color="000000"/>
              <w:bottom w:val="single" w:sz="6" w:space="0" w:color="000000"/>
              <w:right w:val="single" w:sz="6" w:space="0" w:color="000000"/>
            </w:tcBorders>
          </w:tcPr>
          <w:p w14:paraId="45A8AA3F" w14:textId="77777777" w:rsidR="00D225F5" w:rsidRDefault="00D225F5" w:rsidP="009E1764">
            <w:pPr>
              <w:spacing w:after="0"/>
              <w:rPr>
                <w:color w:val="000000"/>
              </w:rPr>
            </w:pPr>
            <w:r>
              <w:rPr>
                <w:color w:val="000000"/>
              </w:rPr>
              <w:t>Permanently</w:t>
            </w:r>
          </w:p>
        </w:tc>
      </w:tr>
      <w:tr w:rsidR="00D225F5" w14:paraId="4C87BECF"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4D809500" w14:textId="77777777" w:rsidR="00D225F5" w:rsidRDefault="00D225F5" w:rsidP="009E1764">
            <w:pPr>
              <w:spacing w:after="0"/>
              <w:rPr>
                <w:color w:val="000000"/>
              </w:rPr>
            </w:pPr>
            <w:r>
              <w:rPr>
                <w:color w:val="000000"/>
              </w:rPr>
              <w:t>Timesheets</w:t>
            </w:r>
          </w:p>
        </w:tc>
        <w:tc>
          <w:tcPr>
            <w:tcW w:w="1456" w:type="dxa"/>
            <w:tcBorders>
              <w:top w:val="single" w:sz="6" w:space="0" w:color="000000"/>
              <w:left w:val="single" w:sz="6" w:space="0" w:color="000000"/>
              <w:bottom w:val="single" w:sz="6" w:space="0" w:color="000000"/>
              <w:right w:val="single" w:sz="6" w:space="0" w:color="000000"/>
            </w:tcBorders>
          </w:tcPr>
          <w:p w14:paraId="58E10B9F" w14:textId="36EAFE0E" w:rsidR="00D225F5" w:rsidRDefault="00C66E93" w:rsidP="009E1764">
            <w:pPr>
              <w:spacing w:after="0"/>
              <w:rPr>
                <w:color w:val="000000"/>
              </w:rPr>
            </w:pPr>
            <w:r>
              <w:rPr>
                <w:color w:val="000000"/>
              </w:rPr>
              <w:t>7</w:t>
            </w:r>
            <w:r w:rsidR="00D225F5">
              <w:rPr>
                <w:color w:val="000000"/>
              </w:rPr>
              <w:t xml:space="preserve"> years</w:t>
            </w:r>
          </w:p>
        </w:tc>
      </w:tr>
      <w:tr w:rsidR="00D225F5" w14:paraId="115C14C5"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60EF0BDB" w14:textId="67B5FC06" w:rsidR="00D225F5" w:rsidRDefault="00D225F5" w:rsidP="009E1764">
            <w:pPr>
              <w:spacing w:after="0"/>
              <w:rPr>
                <w:color w:val="000000"/>
              </w:rPr>
            </w:pPr>
            <w:r>
              <w:rPr>
                <w:color w:val="000000"/>
              </w:rPr>
              <w:t>Trademark registrations and copyrights</w:t>
            </w:r>
          </w:p>
        </w:tc>
        <w:tc>
          <w:tcPr>
            <w:tcW w:w="1456" w:type="dxa"/>
            <w:tcBorders>
              <w:top w:val="single" w:sz="6" w:space="0" w:color="000000"/>
              <w:left w:val="single" w:sz="6" w:space="0" w:color="000000"/>
              <w:bottom w:val="single" w:sz="6" w:space="0" w:color="000000"/>
              <w:right w:val="single" w:sz="6" w:space="0" w:color="000000"/>
            </w:tcBorders>
          </w:tcPr>
          <w:p w14:paraId="4DA6C18D" w14:textId="04670EB3" w:rsidR="00D225F5" w:rsidRDefault="00D225F5" w:rsidP="009E1764">
            <w:pPr>
              <w:spacing w:after="0"/>
              <w:rPr>
                <w:color w:val="000000"/>
              </w:rPr>
            </w:pPr>
            <w:r>
              <w:rPr>
                <w:color w:val="000000"/>
              </w:rPr>
              <w:t>Permanently</w:t>
            </w:r>
          </w:p>
        </w:tc>
      </w:tr>
      <w:tr w:rsidR="00D225F5" w14:paraId="74A5BA06" w14:textId="77777777" w:rsidTr="009E1764">
        <w:tc>
          <w:tcPr>
            <w:tcW w:w="7912" w:type="dxa"/>
            <w:tcBorders>
              <w:top w:val="single" w:sz="6" w:space="0" w:color="000000"/>
              <w:left w:val="single" w:sz="6" w:space="0" w:color="000000"/>
              <w:bottom w:val="single" w:sz="6" w:space="0" w:color="000000"/>
              <w:right w:val="single" w:sz="6" w:space="0" w:color="000000"/>
            </w:tcBorders>
          </w:tcPr>
          <w:p w14:paraId="3565F35F" w14:textId="463887DF" w:rsidR="00D225F5" w:rsidRDefault="00D225F5" w:rsidP="009E1764">
            <w:pPr>
              <w:spacing w:after="0"/>
              <w:rPr>
                <w:color w:val="000000"/>
              </w:rPr>
            </w:pPr>
            <w:r>
              <w:rPr>
                <w:color w:val="000000"/>
              </w:rPr>
              <w:t>Withholding tax statements</w:t>
            </w:r>
          </w:p>
        </w:tc>
        <w:tc>
          <w:tcPr>
            <w:tcW w:w="1456" w:type="dxa"/>
            <w:tcBorders>
              <w:top w:val="single" w:sz="6" w:space="0" w:color="000000"/>
              <w:left w:val="single" w:sz="6" w:space="0" w:color="000000"/>
              <w:bottom w:val="single" w:sz="6" w:space="0" w:color="000000"/>
              <w:right w:val="single" w:sz="6" w:space="0" w:color="000000"/>
            </w:tcBorders>
          </w:tcPr>
          <w:p w14:paraId="23364946" w14:textId="0A429E68" w:rsidR="00D225F5" w:rsidRDefault="00D225F5" w:rsidP="009E1764">
            <w:pPr>
              <w:spacing w:after="0"/>
              <w:rPr>
                <w:color w:val="000000"/>
              </w:rPr>
            </w:pPr>
            <w:r>
              <w:rPr>
                <w:color w:val="000000"/>
              </w:rPr>
              <w:t>7 years</w:t>
            </w:r>
          </w:p>
        </w:tc>
      </w:tr>
    </w:tbl>
    <w:p w14:paraId="540FFC19" w14:textId="044724ED" w:rsidR="006C2508" w:rsidRDefault="006C2508" w:rsidP="0054449B"/>
    <w:p w14:paraId="31C05618" w14:textId="77777777" w:rsidR="00D547F6" w:rsidRDefault="00D547F6">
      <w:pPr>
        <w:rPr>
          <w:rFonts w:asciiTheme="majorHAnsi" w:eastAsiaTheme="majorEastAsia" w:hAnsiTheme="majorHAnsi" w:cstheme="majorBidi"/>
          <w:b/>
          <w:color w:val="1B75BA"/>
          <w:sz w:val="32"/>
          <w:szCs w:val="32"/>
        </w:rPr>
      </w:pPr>
      <w:r>
        <w:br w:type="page"/>
      </w:r>
    </w:p>
    <w:p w14:paraId="5BBFCBD8" w14:textId="67834379" w:rsidR="006C6FC9" w:rsidRDefault="009A7D16" w:rsidP="009A7D16">
      <w:pPr>
        <w:pStyle w:val="Heading1"/>
      </w:pPr>
      <w:bookmarkStart w:id="12" w:name="_Toc232511211"/>
      <w:r>
        <w:lastRenderedPageBreak/>
        <w:t>Employment Policies</w:t>
      </w:r>
      <w:bookmarkEnd w:id="12"/>
    </w:p>
    <w:p w14:paraId="06CC34FC" w14:textId="170981CB" w:rsidR="009A7D16" w:rsidRPr="008378D2" w:rsidRDefault="009A7D16" w:rsidP="009A7D16">
      <w:r w:rsidRPr="008378D2">
        <w:t xml:space="preserve">This </w:t>
      </w:r>
      <w:r>
        <w:t xml:space="preserve">handbook </w:t>
      </w:r>
      <w:r w:rsidRPr="008378D2">
        <w:t>is designed to answer many of your questions about the practices and policies of the Company</w:t>
      </w:r>
      <w:r w:rsidR="00A76E42">
        <w:t xml:space="preserve">.  </w:t>
      </w:r>
      <w:r w:rsidRPr="008378D2">
        <w:t xml:space="preserve">These policies apply to all areas of employment, including recruitment, hiring, training and development, promotion, transfer, termination, layoff, compensation benefits, social and recreational programs, and all other conditions and privileges of employment in accordance with applicable federal, </w:t>
      </w:r>
      <w:r w:rsidR="008428FA" w:rsidRPr="008378D2">
        <w:t>state,</w:t>
      </w:r>
      <w:r w:rsidRPr="008378D2">
        <w:t xml:space="preserve"> and local laws.</w:t>
      </w:r>
    </w:p>
    <w:p w14:paraId="5FABBC81" w14:textId="3DED904B" w:rsidR="009A7D16" w:rsidRDefault="009A7D16" w:rsidP="009A7D16">
      <w:r w:rsidRPr="008378D2">
        <w:t xml:space="preserve">Feel free to consult </w:t>
      </w:r>
      <w:r w:rsidR="00EC17F4">
        <w:t>a member of the management team</w:t>
      </w:r>
      <w:r>
        <w:t xml:space="preserve"> </w:t>
      </w:r>
      <w:r w:rsidRPr="008378D2">
        <w:t>for help concerning anything you do not understand.</w:t>
      </w:r>
    </w:p>
    <w:p w14:paraId="3A41277E" w14:textId="3C7E30C8" w:rsidR="009A7D16" w:rsidRDefault="009A7D16" w:rsidP="00420BCE">
      <w:pPr>
        <w:pStyle w:val="Heading2"/>
      </w:pPr>
      <w:bookmarkStart w:id="13" w:name="_Toc232511212"/>
      <w:r>
        <w:t>Equal Employment Opportunity</w:t>
      </w:r>
      <w:bookmarkEnd w:id="13"/>
    </w:p>
    <w:p w14:paraId="1A18F67F" w14:textId="53C06150" w:rsidR="009A7D16" w:rsidRPr="008378D2" w:rsidRDefault="009A7D16" w:rsidP="009A7D16">
      <w:r w:rsidRPr="008378D2">
        <w:rPr>
          <w:noProof/>
        </w:rPr>
        <w:t>The Company provides equal employment opportunities to all employees and applicants without regard to race, color, religious creed, sex, national origin, ancestry, citizenship status, pregnancy, childbirth, physical disability, mental disability, age, military status or status as a Vietnam-era or special disabled veteran, marital status, registered domestic partner or civil union status, gender (including sex stereotyping and gender identity or expression), medical condition (including, but not limited to, cancer related or HIV/AIDS related), genetic information, or sexual orientation in accordance with applicable federal, state and local laws</w:t>
      </w:r>
      <w:r w:rsidR="00A76E42">
        <w:rPr>
          <w:noProof/>
        </w:rPr>
        <w:t xml:space="preserve">.  </w:t>
      </w:r>
      <w:r w:rsidR="004B7FAD">
        <w:rPr>
          <w:noProof/>
        </w:rPr>
        <w:t xml:space="preserve">TLC does not use AI in ways that unlawfully discriminate against protected classes.  </w:t>
      </w:r>
      <w:r w:rsidRPr="008378D2">
        <w:rPr>
          <w:noProof/>
        </w:rPr>
        <w:t>In addition, the Company complies with applicable state and local laws governing nondiscrimination in employment in every location in which the Company has facilities</w:t>
      </w:r>
      <w:r w:rsidR="00A76E42">
        <w:rPr>
          <w:noProof/>
        </w:rPr>
        <w:t xml:space="preserve">.  </w:t>
      </w:r>
      <w:r w:rsidRPr="008378D2">
        <w:rPr>
          <w:noProof/>
        </w:rPr>
        <w:t>This policy applies to all terms and conditions of employment, including, but not limited to, hiring, placement, promotion, termination, layoff, recall, transfer, leaves of absence, compensation and training.</w:t>
      </w:r>
    </w:p>
    <w:p w14:paraId="4AB525E6" w14:textId="2E1FA78C" w:rsidR="009A7D16" w:rsidRDefault="009A7D16" w:rsidP="00420BCE">
      <w:pPr>
        <w:pStyle w:val="Heading2"/>
      </w:pPr>
      <w:bookmarkStart w:id="14" w:name="_Toc232511213"/>
      <w:r>
        <w:t>Americans with Disabilities Act (ADA)</w:t>
      </w:r>
      <w:bookmarkEnd w:id="14"/>
    </w:p>
    <w:p w14:paraId="59D7A368" w14:textId="01F644D4" w:rsidR="009A7D16" w:rsidRPr="008378D2" w:rsidRDefault="009A7D16" w:rsidP="009A7D16">
      <w:r w:rsidRPr="008378D2">
        <w:t xml:space="preserve">The Americans with Disabilities Act (ADA) requires an employer to provide reasonable accommodations for individuals with </w:t>
      </w:r>
      <w:r w:rsidR="008428FA" w:rsidRPr="008378D2">
        <w:t>disabilities unless</w:t>
      </w:r>
      <w:r w:rsidRPr="008378D2">
        <w:t xml:space="preserve"> it would cause undue hardship</w:t>
      </w:r>
      <w:r>
        <w:t xml:space="preserve"> to the Company</w:t>
      </w:r>
      <w:r w:rsidR="00A76E42">
        <w:t xml:space="preserve">.  </w:t>
      </w:r>
      <w:r w:rsidR="00D46F06" w:rsidRPr="008378D2">
        <w:t>Reasonable</w:t>
      </w:r>
      <w:r w:rsidRPr="008378D2">
        <w:t xml:space="preserve"> accommodation may include changes in the work environment or in the way a job is performed that enables a person with a disability to enjoy equal employment opportunities.</w:t>
      </w:r>
    </w:p>
    <w:p w14:paraId="072038DE" w14:textId="58C1200A" w:rsidR="009A7D16" w:rsidRPr="008378D2" w:rsidRDefault="009A7D16" w:rsidP="009A7D16">
      <w:r w:rsidRPr="008378D2">
        <w:t xml:space="preserve">If you require </w:t>
      </w:r>
      <w:r w:rsidR="00D46F06" w:rsidRPr="008378D2">
        <w:t>accommodation</w:t>
      </w:r>
      <w:r>
        <w:t>,</w:t>
      </w:r>
      <w:r w:rsidR="00876298">
        <w:t xml:space="preserve"> you must inform </w:t>
      </w:r>
      <w:r w:rsidR="00EC17F4">
        <w:t>a member of management</w:t>
      </w:r>
      <w:r w:rsidRPr="008378D2">
        <w:t xml:space="preserve"> that there is a need for an adjustment or change at work for a reason related to a disability</w:t>
      </w:r>
      <w:r w:rsidR="00A76E42">
        <w:t xml:space="preserve">.  </w:t>
      </w:r>
      <w:r w:rsidRPr="008378D2">
        <w:t>We will respond promptly and to the best of our ability to accommodate the needs of all employees.</w:t>
      </w:r>
    </w:p>
    <w:p w14:paraId="07933FAC" w14:textId="18F49D81" w:rsidR="0095734F" w:rsidRDefault="0095734F" w:rsidP="00420BCE">
      <w:pPr>
        <w:pStyle w:val="Heading2"/>
      </w:pPr>
      <w:bookmarkStart w:id="15" w:name="_Toc232511214"/>
      <w:r>
        <w:t>Personnel Files</w:t>
      </w:r>
      <w:bookmarkEnd w:id="15"/>
    </w:p>
    <w:p w14:paraId="5E8F8096" w14:textId="17F25533" w:rsidR="0095734F" w:rsidRPr="008378D2" w:rsidRDefault="0095734F" w:rsidP="0095734F">
      <w:r>
        <w:t>TLC</w:t>
      </w:r>
      <w:r w:rsidRPr="008378D2">
        <w:t xml:space="preserve"> maintains a personnel file on each employee</w:t>
      </w:r>
      <w:r w:rsidR="00A76E42">
        <w:t xml:space="preserve">.  </w:t>
      </w:r>
      <w:r w:rsidRPr="008378D2">
        <w:t>You may review your personnel file upon request and in the presence of authorized personnel</w:t>
      </w:r>
      <w:r w:rsidR="00A76E42">
        <w:t xml:space="preserve">.  </w:t>
      </w:r>
      <w:r w:rsidRPr="008378D2">
        <w:t xml:space="preserve">If you are interested in reviewing your file, contact </w:t>
      </w:r>
      <w:r w:rsidR="002F7DD0">
        <w:t>the</w:t>
      </w:r>
      <w:r w:rsidR="0051268B">
        <w:t xml:space="preserve"> Clinic Operations Manager</w:t>
      </w:r>
      <w:r w:rsidR="00876298">
        <w:t xml:space="preserve"> or Executive Director</w:t>
      </w:r>
      <w:r w:rsidRPr="008378D2">
        <w:t xml:space="preserve"> to make arrangements.</w:t>
      </w:r>
    </w:p>
    <w:p w14:paraId="6A441C7E" w14:textId="352AAFBB" w:rsidR="0095734F" w:rsidRPr="008378D2" w:rsidRDefault="0095734F" w:rsidP="0095734F">
      <w:pPr>
        <w:rPr>
          <w:szCs w:val="24"/>
        </w:rPr>
      </w:pPr>
      <w:r w:rsidRPr="008378D2">
        <w:rPr>
          <w:szCs w:val="24"/>
        </w:rPr>
        <w:t xml:space="preserve">To ensure that your personnel file </w:t>
      </w:r>
      <w:r w:rsidR="002F7DD0" w:rsidRPr="008378D2">
        <w:rPr>
          <w:szCs w:val="24"/>
        </w:rPr>
        <w:t>is always up to date</w:t>
      </w:r>
      <w:r w:rsidR="00876298">
        <w:rPr>
          <w:szCs w:val="24"/>
        </w:rPr>
        <w:t xml:space="preserve">, </w:t>
      </w:r>
      <w:r w:rsidR="004B2C96">
        <w:rPr>
          <w:szCs w:val="24"/>
        </w:rPr>
        <w:t>submit updates through ADT</w:t>
      </w:r>
      <w:r w:rsidRPr="008378D2">
        <w:rPr>
          <w:szCs w:val="24"/>
        </w:rPr>
        <w:t xml:space="preserve"> of any changes in your name, telephone number, home address, withholding instructions, number of dependents, beneficiary designations, scholastic achievements, the individuals to notify in case of an emergency and so forth</w:t>
      </w:r>
      <w:r w:rsidR="00A76E42">
        <w:rPr>
          <w:szCs w:val="24"/>
        </w:rPr>
        <w:t>.</w:t>
      </w:r>
    </w:p>
    <w:p w14:paraId="2D0CD403" w14:textId="0771261A" w:rsidR="009A7D16" w:rsidRDefault="0095734F" w:rsidP="00420BCE">
      <w:pPr>
        <w:pStyle w:val="Heading2"/>
      </w:pPr>
      <w:bookmarkStart w:id="16" w:name="_Toc232511215"/>
      <w:r>
        <w:lastRenderedPageBreak/>
        <w:t>Classifications of Employment</w:t>
      </w:r>
      <w:bookmarkEnd w:id="16"/>
    </w:p>
    <w:p w14:paraId="1D679345" w14:textId="77777777" w:rsidR="0095734F" w:rsidRPr="008378D2" w:rsidRDefault="0095734F" w:rsidP="0095734F">
      <w:r w:rsidRPr="008378D2">
        <w:t>For purposes of salary administration and eligibility for overtime payments and employment benefits, the Company classifies its employees as follows:</w:t>
      </w:r>
    </w:p>
    <w:p w14:paraId="21109E35" w14:textId="6672468E" w:rsidR="008537B5" w:rsidRPr="008378D2" w:rsidRDefault="0095734F" w:rsidP="0095734F">
      <w:r w:rsidRPr="00FF7521">
        <w:rPr>
          <w:rStyle w:val="Heading4Char"/>
        </w:rPr>
        <w:t>Full-time Regular Employees</w:t>
      </w:r>
      <w:r w:rsidRPr="008378D2">
        <w:t xml:space="preserve"> -- Employees hired to work a normal, full</w:t>
      </w:r>
      <w:r>
        <w:t>-</w:t>
      </w:r>
      <w:r w:rsidRPr="008378D2">
        <w:t xml:space="preserve">time workweek of </w:t>
      </w:r>
      <w:r>
        <w:t>thirty</w:t>
      </w:r>
      <w:r w:rsidR="00BD150E">
        <w:t xml:space="preserve"> </w:t>
      </w:r>
      <w:r>
        <w:t>(</w:t>
      </w:r>
      <w:r w:rsidR="003B4971">
        <w:t>30</w:t>
      </w:r>
      <w:r>
        <w:t>)</w:t>
      </w:r>
      <w:r w:rsidRPr="008378D2">
        <w:t xml:space="preserve"> hours or mor</w:t>
      </w:r>
      <w:r w:rsidR="003F3BF9">
        <w:t>e</w:t>
      </w:r>
      <w:r w:rsidR="00BD150E">
        <w:t xml:space="preserve">.  </w:t>
      </w:r>
      <w:r w:rsidRPr="008378D2">
        <w:t>Such employees may be "exempt" or "nonexempt" as defined below.</w:t>
      </w:r>
    </w:p>
    <w:p w14:paraId="3A2E1B9C" w14:textId="30DA33B1" w:rsidR="0095734F" w:rsidRPr="008378D2" w:rsidRDefault="0095734F" w:rsidP="0095734F">
      <w:r w:rsidRPr="00FF7521">
        <w:rPr>
          <w:rStyle w:val="Heading4Char"/>
        </w:rPr>
        <w:t>Part-time Regular Employees</w:t>
      </w:r>
      <w:r w:rsidRPr="008378D2">
        <w:t xml:space="preserve"> -- Employees hired to work fewer than </w:t>
      </w:r>
      <w:r>
        <w:t>thirty (</w:t>
      </w:r>
      <w:r w:rsidRPr="008378D2">
        <w:t>30</w:t>
      </w:r>
      <w:r>
        <w:t>)</w:t>
      </w:r>
      <w:r w:rsidRPr="008378D2">
        <w:t xml:space="preserve"> hours per week on a regular basis</w:t>
      </w:r>
      <w:r w:rsidR="00A76E42">
        <w:t xml:space="preserve">.  </w:t>
      </w:r>
      <w:r w:rsidRPr="008378D2">
        <w:t>Such employees may be "exempt" or "nonexempt" as defined below.</w:t>
      </w:r>
    </w:p>
    <w:p w14:paraId="36A5A5A4" w14:textId="0DE67546" w:rsidR="0095734F" w:rsidRPr="008378D2" w:rsidRDefault="0095734F" w:rsidP="0095734F">
      <w:r w:rsidRPr="00FF7521">
        <w:rPr>
          <w:rStyle w:val="Heading4Char"/>
        </w:rPr>
        <w:t>Temporary or Relief Employees</w:t>
      </w:r>
      <w:r w:rsidRPr="008378D2">
        <w:t xml:space="preserve"> -- Employees engaged to work full</w:t>
      </w:r>
      <w:r w:rsidR="003F3BF9">
        <w:t>-</w:t>
      </w:r>
      <w:r w:rsidRPr="008378D2">
        <w:t xml:space="preserve">time or </w:t>
      </w:r>
      <w:r w:rsidR="006E5560">
        <w:t>part-time</w:t>
      </w:r>
      <w:r w:rsidRPr="008378D2">
        <w:t xml:space="preserve"> with the understanding that their employment will be terminated no later than upon completion of a specific project or assignment</w:t>
      </w:r>
      <w:r w:rsidR="00A76E42">
        <w:t xml:space="preserve">.  </w:t>
      </w:r>
      <w:r w:rsidRPr="008378D2">
        <w:t>A temporary employee may be offered, and may accept, a new temporary assignment and thus still retain temporary status</w:t>
      </w:r>
      <w:r w:rsidR="00A76E42">
        <w:t xml:space="preserve">.  </w:t>
      </w:r>
      <w:r w:rsidRPr="008378D2">
        <w:t>Such employees may be "exempt" or "nonexempt" as defined below</w:t>
      </w:r>
      <w:r w:rsidR="00A76E42">
        <w:t xml:space="preserve">.  </w:t>
      </w:r>
      <w:r w:rsidRPr="008378D2">
        <w:t>Individuals contracted from temporary employment agencies for specific assignments are considered employees of the respective agency and are not considered employees of the Company</w:t>
      </w:r>
      <w:r w:rsidR="00A76E42">
        <w:t xml:space="preserve">.  </w:t>
      </w:r>
      <w:r w:rsidRPr="008378D2">
        <w:t>Temporary agency employees are paid by the respective agency and should not be on the Company payroll.</w:t>
      </w:r>
    </w:p>
    <w:p w14:paraId="50FFE05B" w14:textId="4218C685" w:rsidR="0095734F" w:rsidRPr="008378D2" w:rsidRDefault="0095734F" w:rsidP="0095734F">
      <w:r w:rsidRPr="00FF7521">
        <w:rPr>
          <w:rStyle w:val="Heading4Char"/>
        </w:rPr>
        <w:t>Nonexempt Employees</w:t>
      </w:r>
      <w:r w:rsidRPr="008378D2">
        <w:t xml:space="preserve"> </w:t>
      </w:r>
      <w:r w:rsidRPr="008378D2">
        <w:rPr>
          <w:rFonts w:ascii="Symbol" w:eastAsia="Symbol" w:hAnsi="Symbol" w:cs="Symbol"/>
        </w:rPr>
        <w:t>-</w:t>
      </w:r>
      <w:r w:rsidRPr="008378D2">
        <w:t xml:space="preserve"> Employees who are required to be paid at least minimum wage and overtime at the federal, </w:t>
      </w:r>
      <w:r w:rsidR="008428FA" w:rsidRPr="008378D2">
        <w:t>state,</w:t>
      </w:r>
      <w:r w:rsidRPr="008378D2">
        <w:t xml:space="preserve"> or local prescribed wage rate, whichever is higher</w:t>
      </w:r>
      <w:r w:rsidR="00A76E42">
        <w:t xml:space="preserve">.  </w:t>
      </w:r>
      <w:r w:rsidRPr="008378D2">
        <w:t>Nonexempt employees are required to complete and provide accurate records of their hours worked.</w:t>
      </w:r>
    </w:p>
    <w:p w14:paraId="05DE99D0" w14:textId="6DC624A8" w:rsidR="0095734F" w:rsidRPr="008378D2" w:rsidRDefault="0095734F" w:rsidP="0095734F">
      <w:r w:rsidRPr="00FF7521">
        <w:rPr>
          <w:rStyle w:val="Heading4Char"/>
        </w:rPr>
        <w:t>Exempt Employees</w:t>
      </w:r>
      <w:r w:rsidRPr="008378D2">
        <w:t xml:space="preserve"> -- Employees who are not eligible for overtime and in some cases also not subject to minimum wage regulations, in accordance with applicable federal</w:t>
      </w:r>
      <w:r>
        <w:t>,</w:t>
      </w:r>
      <w:r w:rsidRPr="008378D2">
        <w:t xml:space="preserve"> state and local wage and hour laws</w:t>
      </w:r>
      <w:r w:rsidR="00A76E42">
        <w:t xml:space="preserve">.  </w:t>
      </w:r>
      <w:r w:rsidRPr="008378D2">
        <w:t>Executives</w:t>
      </w:r>
      <w:r w:rsidR="00072AC7">
        <w:t xml:space="preserve"> and</w:t>
      </w:r>
      <w:r w:rsidRPr="008378D2">
        <w:t xml:space="preserve"> professional employees</w:t>
      </w:r>
      <w:r w:rsidR="00876298">
        <w:t xml:space="preserve"> (</w:t>
      </w:r>
      <w:r w:rsidR="00D237F8">
        <w:t>v</w:t>
      </w:r>
      <w:r w:rsidR="00876298">
        <w:t>eterinarians)</w:t>
      </w:r>
      <w:r w:rsidRPr="008378D2">
        <w:t xml:space="preserve"> are </w:t>
      </w:r>
      <w:r w:rsidR="00072AC7">
        <w:t>e</w:t>
      </w:r>
      <w:r w:rsidRPr="008378D2">
        <w:t>xempt.</w:t>
      </w:r>
    </w:p>
    <w:p w14:paraId="6F6AE33E" w14:textId="2E421979" w:rsidR="009B4417" w:rsidRDefault="009B4417" w:rsidP="00420BCE">
      <w:pPr>
        <w:pStyle w:val="Heading2"/>
      </w:pPr>
      <w:bookmarkStart w:id="17" w:name="_Toc232511216"/>
      <w:r>
        <w:t>Outside Employment</w:t>
      </w:r>
      <w:bookmarkEnd w:id="17"/>
    </w:p>
    <w:p w14:paraId="7DC3E4F8" w14:textId="5DA7F568" w:rsidR="009B4417" w:rsidRPr="001275E7" w:rsidRDefault="009B4417" w:rsidP="009B4417">
      <w:r w:rsidRPr="001275E7">
        <w:t>Employees may hold outside jobs so long as they meet the performance standards of their job with the Company</w:t>
      </w:r>
      <w:r w:rsidR="00A76E42">
        <w:t xml:space="preserve">.  </w:t>
      </w:r>
      <w:r w:rsidRPr="001275E7">
        <w:t>All employees will be judged by the same performance standards and will be subject to scheduling demands, regardless of any existing outside work requirements</w:t>
      </w:r>
      <w:r w:rsidR="00A76E42">
        <w:t xml:space="preserve">.  </w:t>
      </w:r>
      <w:r>
        <w:t>Due to safety concerns for the patients, employees may not work an overnight job and then come in to work at TLC.</w:t>
      </w:r>
    </w:p>
    <w:p w14:paraId="67EEE3F2" w14:textId="0C2813D9" w:rsidR="009B4417" w:rsidRPr="001275E7" w:rsidRDefault="009B4417" w:rsidP="009B4417">
      <w:r w:rsidRPr="001275E7">
        <w:t>If it is determined that an employee’s outside work conflicts or interferes with performance, safety or the ability to meet the requirements of the Company as they are modified from time to time, the employee may be asked to terminate the outside employment if he</w:t>
      </w:r>
      <w:r w:rsidR="006666BB">
        <w:t>/she</w:t>
      </w:r>
      <w:r w:rsidRPr="001275E7">
        <w:t xml:space="preserve"> desires to remain with the Company.</w:t>
      </w:r>
    </w:p>
    <w:p w14:paraId="1C879580" w14:textId="2817AF48" w:rsidR="009B4417" w:rsidRPr="001275E7" w:rsidRDefault="009B4417" w:rsidP="009B4417">
      <w:r w:rsidRPr="001275E7">
        <w:t>Outside employment that constitutes a conflict of interest is prohibited</w:t>
      </w:r>
      <w:r w:rsidR="00A76E42">
        <w:t xml:space="preserve">.  </w:t>
      </w:r>
      <w:r w:rsidRPr="001275E7">
        <w:t>Employees also may not receive any income or material gain from individuals outside the Company for materials produced or services rendered while performing their jobs with the Company.</w:t>
      </w:r>
    </w:p>
    <w:p w14:paraId="10D8F22D" w14:textId="137F78D6" w:rsidR="009B4417" w:rsidRDefault="009B4417" w:rsidP="00420BCE">
      <w:pPr>
        <w:pStyle w:val="Heading2"/>
      </w:pPr>
      <w:bookmarkStart w:id="18" w:name="_Toc232511217"/>
      <w:r>
        <w:t>Job Performance Evaluations</w:t>
      </w:r>
      <w:bookmarkEnd w:id="18"/>
    </w:p>
    <w:p w14:paraId="123A7652" w14:textId="79CA1718" w:rsidR="009B4417" w:rsidRPr="008378D2" w:rsidRDefault="009B4417" w:rsidP="009B4417">
      <w:r w:rsidRPr="008378D2">
        <w:t>You will be evaluated with respect to the specific job that you are performing</w:t>
      </w:r>
      <w:r w:rsidR="00A76E42">
        <w:t xml:space="preserve">.  </w:t>
      </w:r>
      <w:r w:rsidRPr="008378D2">
        <w:t>As you demonstrate the ability to take on additional responsibilities, your talents will be utilized in the manner deemed most suitable to your demonstrated ability and the needs of the Company.</w:t>
      </w:r>
    </w:p>
    <w:p w14:paraId="2B339796" w14:textId="5D285B6C" w:rsidR="009B4417" w:rsidRPr="008378D2" w:rsidRDefault="009B4417" w:rsidP="009B4417">
      <w:r w:rsidRPr="008378D2">
        <w:lastRenderedPageBreak/>
        <w:t>A written performance evaluation of each employee may be performed periodically</w:t>
      </w:r>
      <w:r w:rsidR="00A76E42">
        <w:t xml:space="preserve">.  </w:t>
      </w:r>
      <w:r w:rsidRPr="008378D2">
        <w:t xml:space="preserve">The evaluation will be conducted by your </w:t>
      </w:r>
      <w:r w:rsidR="00A54D67">
        <w:t>manager</w:t>
      </w:r>
      <w:r w:rsidRPr="008378D2">
        <w:t xml:space="preserve"> and will be reviewed with you</w:t>
      </w:r>
      <w:r w:rsidR="00A76E42">
        <w:t xml:space="preserve">.  </w:t>
      </w:r>
      <w:r w:rsidRPr="008378D2">
        <w:t xml:space="preserve">Any areas of specific achievement or </w:t>
      </w:r>
      <w:r>
        <w:t xml:space="preserve">in </w:t>
      </w:r>
      <w:r w:rsidRPr="008378D2">
        <w:t xml:space="preserve">need </w:t>
      </w:r>
      <w:r>
        <w:t>of</w:t>
      </w:r>
      <w:r w:rsidRPr="008378D2">
        <w:t xml:space="preserve"> improvement will be noted and discussed with you.</w:t>
      </w:r>
    </w:p>
    <w:p w14:paraId="5B789A32" w14:textId="74B6ABA0" w:rsidR="009B4417" w:rsidRDefault="009B4417" w:rsidP="009B4417">
      <w:r w:rsidRPr="008378D2">
        <w:t>A positive performance review does not guarantee either an increase in compensation or continuing employment</w:t>
      </w:r>
      <w:r w:rsidR="00A76E42">
        <w:t xml:space="preserve">.  </w:t>
      </w:r>
      <w:r w:rsidRPr="008378D2">
        <w:t xml:space="preserve">Raises, if given, may be based on </w:t>
      </w:r>
      <w:r w:rsidR="006C6370" w:rsidRPr="008378D2">
        <w:t>several</w:t>
      </w:r>
      <w:r w:rsidRPr="008378D2">
        <w:t xml:space="preserve"> factors, such as </w:t>
      </w:r>
      <w:r>
        <w:t>Texas Litter Control</w:t>
      </w:r>
      <w:r w:rsidRPr="008378D2">
        <w:t xml:space="preserve"> performance and profitability, department or group performance and individual performance.</w:t>
      </w:r>
    </w:p>
    <w:p w14:paraId="490D47E8" w14:textId="0C0916CD" w:rsidR="00386740" w:rsidRDefault="00386740" w:rsidP="00420BCE">
      <w:pPr>
        <w:pStyle w:val="Heading2"/>
      </w:pPr>
      <w:bookmarkStart w:id="19" w:name="_Toc232511218"/>
      <w:r>
        <w:t>Transferring Positions</w:t>
      </w:r>
      <w:bookmarkEnd w:id="19"/>
    </w:p>
    <w:p w14:paraId="7E89DD53" w14:textId="7D2CBF4E" w:rsidR="00386740" w:rsidRPr="00386740" w:rsidRDefault="00386740" w:rsidP="00386740">
      <w:r>
        <w:t xml:space="preserve">Employees can transfer to other departments or locations provided the employee </w:t>
      </w:r>
      <w:r w:rsidR="00861D70">
        <w:t xml:space="preserve">has not been on written warning for at least 120 days.  The transfer must be agreed upon by any managers </w:t>
      </w:r>
      <w:r w:rsidR="00801D82">
        <w:t>affected</w:t>
      </w:r>
      <w:r w:rsidR="00861D70">
        <w:t xml:space="preserve"> by the potential transfer, the Operations Manager, and the Executive Director.</w:t>
      </w:r>
    </w:p>
    <w:p w14:paraId="334BD0B1" w14:textId="3A6ED5CF" w:rsidR="009B4417" w:rsidRDefault="009B4417" w:rsidP="00420BCE">
      <w:pPr>
        <w:pStyle w:val="Heading2"/>
      </w:pPr>
      <w:bookmarkStart w:id="20" w:name="_Toc232511219"/>
      <w:r>
        <w:t>Employment References</w:t>
      </w:r>
      <w:bookmarkEnd w:id="20"/>
    </w:p>
    <w:p w14:paraId="2C48B373" w14:textId="7A7FD10C" w:rsidR="009B4417" w:rsidRPr="008378D2" w:rsidRDefault="009B4417" w:rsidP="009B4417">
      <w:r w:rsidRPr="008378D2">
        <w:t xml:space="preserve">All employment verification or reference requests on current or former employees are to be referred to </w:t>
      </w:r>
      <w:r>
        <w:t xml:space="preserve">the Executive Director at </w:t>
      </w:r>
      <w:r w:rsidR="00494326">
        <w:t>dlove@texaslittercontrol.org</w:t>
      </w:r>
      <w:r w:rsidR="00A76E42">
        <w:t xml:space="preserve">.  </w:t>
      </w:r>
      <w:r>
        <w:t>TLC</w:t>
      </w:r>
      <w:r w:rsidRPr="008378D2">
        <w:t xml:space="preserve"> will normally only release last title and dates of employment</w:t>
      </w:r>
      <w:r w:rsidR="00A76E42">
        <w:t xml:space="preserve">.  </w:t>
      </w:r>
      <w:r w:rsidRPr="008378D2">
        <w:t xml:space="preserve">All other requests for information on current or former employees </w:t>
      </w:r>
      <w:r w:rsidR="00E353AF" w:rsidRPr="008378D2">
        <w:t>are also</w:t>
      </w:r>
      <w:r w:rsidRPr="008378D2">
        <w:t xml:space="preserve"> to be referred to </w:t>
      </w:r>
      <w:r>
        <w:t>the Executive Director</w:t>
      </w:r>
      <w:r w:rsidRPr="008378D2">
        <w:t>, who will consider and respond to the request</w:t>
      </w:r>
      <w:r w:rsidR="00A76E42">
        <w:t>.</w:t>
      </w:r>
    </w:p>
    <w:p w14:paraId="666F38FB" w14:textId="2A402B8E" w:rsidR="009B4417" w:rsidRDefault="009B4417" w:rsidP="009B4417">
      <w:r w:rsidRPr="008378D2">
        <w:t>Requests for employment verification for credit or mortgage purposes should</w:t>
      </w:r>
      <w:r>
        <w:t xml:space="preserve"> also be referred to the Executive Director</w:t>
      </w:r>
      <w:r w:rsidR="00494326">
        <w:t xml:space="preserve"> at dlove@texaslittercontrol.org</w:t>
      </w:r>
      <w:r w:rsidR="00A76E42">
        <w:t xml:space="preserve">.  </w:t>
      </w:r>
      <w:r w:rsidRPr="008378D2">
        <w:t xml:space="preserve">Certain information will be provided only if the employee has </w:t>
      </w:r>
      <w:r>
        <w:t xml:space="preserve">signed </w:t>
      </w:r>
      <w:r w:rsidRPr="008378D2">
        <w:t>a release.</w:t>
      </w:r>
    </w:p>
    <w:p w14:paraId="5B5A20AE" w14:textId="43AA2B2E" w:rsidR="002A0D1F" w:rsidRDefault="002A0D1F" w:rsidP="009B4417">
      <w:r>
        <w:t xml:space="preserve">Written permission from the employee may be required to release certain information.  </w:t>
      </w:r>
      <w:r w:rsidR="00295ECD">
        <w:t xml:space="preserve">Employment references will be processed within three (3) business days.  Please keep this in mind if you need a reference </w:t>
      </w:r>
      <w:r w:rsidR="00B85BF6">
        <w:t>with a particular due date.</w:t>
      </w:r>
    </w:p>
    <w:p w14:paraId="7E91EECA" w14:textId="781C467D" w:rsidR="009B4417" w:rsidRDefault="00716B42" w:rsidP="00420BCE">
      <w:pPr>
        <w:pStyle w:val="Heading2"/>
      </w:pPr>
      <w:bookmarkStart w:id="21" w:name="_Toc232511220"/>
      <w:r>
        <w:t>Separation from Employment</w:t>
      </w:r>
      <w:bookmarkEnd w:id="21"/>
    </w:p>
    <w:p w14:paraId="2430AC92" w14:textId="77777777" w:rsidR="00716B42" w:rsidRPr="008378D2" w:rsidRDefault="00716B42" w:rsidP="00716B42">
      <w:r w:rsidRPr="008378D2">
        <w:t>An employee may be separated from employment either voluntarily or involuntarily by retirement, resignation, lack of work or termination.</w:t>
      </w:r>
    </w:p>
    <w:p w14:paraId="4884AAF9" w14:textId="77777777" w:rsidR="00716B42" w:rsidRPr="008378D2" w:rsidRDefault="00716B42" w:rsidP="00151F32">
      <w:pPr>
        <w:pStyle w:val="Heading4"/>
      </w:pPr>
      <w:r w:rsidRPr="008378D2">
        <w:t>Exit Interviews</w:t>
      </w:r>
    </w:p>
    <w:p w14:paraId="24A000AE" w14:textId="2885F50C" w:rsidR="00716B42" w:rsidRPr="008378D2" w:rsidRDefault="00716B42" w:rsidP="00716B42">
      <w:r w:rsidRPr="008378D2">
        <w:t xml:space="preserve">Management may conduct an exit interview to discuss your reasons for leaving and any other impressions that you may have about </w:t>
      </w:r>
      <w:r>
        <w:t>Texas Litter Control</w:t>
      </w:r>
      <w:r w:rsidR="00A76E42">
        <w:t xml:space="preserve">.  </w:t>
      </w:r>
      <w:r w:rsidRPr="008378D2">
        <w:t xml:space="preserve">During the exit interview, you can provide insights into areas for improvement for </w:t>
      </w:r>
      <w:r>
        <w:t>Texas Litter Control</w:t>
      </w:r>
      <w:r w:rsidRPr="008378D2">
        <w:t xml:space="preserve"> and your specific position</w:t>
      </w:r>
      <w:r w:rsidR="00A76E42">
        <w:t xml:space="preserve">.  </w:t>
      </w:r>
    </w:p>
    <w:p w14:paraId="1C5DB2CF" w14:textId="77777777" w:rsidR="00716B42" w:rsidRPr="008378D2" w:rsidRDefault="00716B42" w:rsidP="00151F32">
      <w:pPr>
        <w:pStyle w:val="Heading4"/>
      </w:pPr>
      <w:r w:rsidRPr="008378D2">
        <w:t>Return of Company Property</w:t>
      </w:r>
    </w:p>
    <w:p w14:paraId="2181AED8" w14:textId="0A811131" w:rsidR="008B6789" w:rsidRDefault="00716B42" w:rsidP="00716B42">
      <w:r w:rsidRPr="008378D2">
        <w:t xml:space="preserve">Any property issued to you by </w:t>
      </w:r>
      <w:r>
        <w:t>Texas Litter Control</w:t>
      </w:r>
      <w:r w:rsidRPr="008378D2">
        <w:t xml:space="preserve">, such as software, computer equipment, databases, files, </w:t>
      </w:r>
      <w:r>
        <w:t xml:space="preserve">cell phone, </w:t>
      </w:r>
      <w:r w:rsidRPr="008378D2">
        <w:t xml:space="preserve">pager, keys, </w:t>
      </w:r>
      <w:r w:rsidR="000D01C5">
        <w:t xml:space="preserve">toll tags, </w:t>
      </w:r>
      <w:r w:rsidRPr="008378D2">
        <w:t>parking passes or credit card</w:t>
      </w:r>
      <w:r>
        <w:t>(s)</w:t>
      </w:r>
      <w:r w:rsidRPr="008378D2">
        <w:t xml:space="preserve"> must be returned at the time of your termination</w:t>
      </w:r>
      <w:r w:rsidR="00A76E42">
        <w:t xml:space="preserve">.  </w:t>
      </w:r>
      <w:r w:rsidRPr="008378D2">
        <w:t>You will be responsible for any lost or damaged items</w:t>
      </w:r>
      <w:r w:rsidR="00A76E42">
        <w:t xml:space="preserve">.  </w:t>
      </w:r>
      <w:r w:rsidR="00EB35FF">
        <w:t>Replacement costs of lost or damaged items including missing keys requiring changing of locks, may be withheld from your last paycheck.</w:t>
      </w:r>
    </w:p>
    <w:p w14:paraId="19445E3D" w14:textId="77777777" w:rsidR="00D547F6" w:rsidRDefault="00D547F6">
      <w:pPr>
        <w:rPr>
          <w:rFonts w:asciiTheme="majorHAnsi" w:eastAsiaTheme="majorEastAsia" w:hAnsiTheme="majorHAnsi" w:cstheme="majorBidi"/>
          <w:b/>
          <w:color w:val="1B75BA"/>
          <w:sz w:val="32"/>
          <w:szCs w:val="32"/>
        </w:rPr>
      </w:pPr>
      <w:r>
        <w:br w:type="page"/>
      </w:r>
    </w:p>
    <w:p w14:paraId="7C9D8E05" w14:textId="3AB3A817" w:rsidR="00716B42" w:rsidRDefault="00C45581" w:rsidP="00C45581">
      <w:pPr>
        <w:pStyle w:val="Heading1"/>
      </w:pPr>
      <w:bookmarkStart w:id="22" w:name="_Toc232511221"/>
      <w:r>
        <w:lastRenderedPageBreak/>
        <w:t>Operations Policies</w:t>
      </w:r>
      <w:bookmarkEnd w:id="22"/>
    </w:p>
    <w:p w14:paraId="33A8CA41" w14:textId="1AE9C9D2" w:rsidR="00C45581" w:rsidRDefault="00C45581" w:rsidP="00420BCE">
      <w:pPr>
        <w:pStyle w:val="Heading2"/>
      </w:pPr>
      <w:bookmarkStart w:id="23" w:name="_Toc232511222"/>
      <w:r>
        <w:t>Appearance</w:t>
      </w:r>
      <w:bookmarkEnd w:id="23"/>
    </w:p>
    <w:p w14:paraId="5F293E1C" w14:textId="331642C7" w:rsidR="00FE1952" w:rsidRPr="00392CE6" w:rsidRDefault="00FE1952" w:rsidP="00FE1952">
      <w:r w:rsidRPr="00392CE6">
        <w:t>Appropriate attire is required</w:t>
      </w:r>
      <w:r w:rsidR="004B7FAD">
        <w:t xml:space="preserve"> in accordance with safety, hygiene, and infection-control standards</w:t>
      </w:r>
      <w:r w:rsidR="00A76E42">
        <w:t xml:space="preserve">.  </w:t>
      </w:r>
      <w:r>
        <w:t>Clinic staff should wear scrub tops with scrub bottoms</w:t>
      </w:r>
      <w:r w:rsidR="00386740">
        <w:t xml:space="preserve"> or jeans </w:t>
      </w:r>
      <w:r w:rsidRPr="00392CE6">
        <w:t>and appropriate footwear</w:t>
      </w:r>
      <w:r w:rsidR="00A76E42">
        <w:t xml:space="preserve">.  </w:t>
      </w:r>
      <w:r w:rsidR="00831279">
        <w:t>Texas Litter Control T shirts are</w:t>
      </w:r>
      <w:r w:rsidR="00317D9F">
        <w:t xml:space="preserve"> always acceptable.  </w:t>
      </w:r>
      <w:r w:rsidR="008428FA">
        <w:t>O</w:t>
      </w:r>
      <w:r w:rsidR="008428FA" w:rsidRPr="00392CE6">
        <w:t>ffice staff</w:t>
      </w:r>
      <w:r w:rsidRPr="00392CE6">
        <w:t xml:space="preserve"> can wear </w:t>
      </w:r>
      <w:r w:rsidR="00457371" w:rsidRPr="00392CE6">
        <w:t>jeans;</w:t>
      </w:r>
      <w:r w:rsidRPr="00392CE6">
        <w:t xml:space="preserve"> </w:t>
      </w:r>
      <w:r w:rsidR="00457371" w:rsidRPr="00392CE6">
        <w:t>however,</w:t>
      </w:r>
      <w:r w:rsidRPr="00392CE6">
        <w:t xml:space="preserve"> tops should be presentable</w:t>
      </w:r>
      <w:r w:rsidR="00A76E42">
        <w:t xml:space="preserve">.  </w:t>
      </w:r>
      <w:r>
        <w:t>TLC</w:t>
      </w:r>
      <w:r w:rsidRPr="00392CE6">
        <w:t xml:space="preserve"> recommends golf/polo type shirts or solid T Shirts, jeans, and tennis shoes</w:t>
      </w:r>
      <w:r w:rsidR="00A76E42">
        <w:t xml:space="preserve">.  </w:t>
      </w:r>
      <w:r>
        <w:t>Employees are allowed to wear short pants at outdoor events.</w:t>
      </w:r>
    </w:p>
    <w:p w14:paraId="68028E20" w14:textId="77777777" w:rsidR="00FE1952" w:rsidRPr="00392CE6" w:rsidRDefault="00FE1952" w:rsidP="00F478BB">
      <w:pPr>
        <w:spacing w:after="0"/>
      </w:pPr>
      <w:r w:rsidRPr="00392CE6">
        <w:t>Employees should refrain from wearing:</w:t>
      </w:r>
    </w:p>
    <w:p w14:paraId="45134129" w14:textId="7221E1D4" w:rsidR="00FE1952" w:rsidRPr="00392CE6" w:rsidRDefault="00FE1952">
      <w:pPr>
        <w:pStyle w:val="ListParagraph"/>
        <w:numPr>
          <w:ilvl w:val="0"/>
          <w:numId w:val="3"/>
        </w:numPr>
      </w:pPr>
      <w:r w:rsidRPr="00392CE6">
        <w:t xml:space="preserve">Skirts or shorts </w:t>
      </w:r>
      <w:r w:rsidR="00386740">
        <w:t xml:space="preserve">when handling animals.  Skirts or shorts </w:t>
      </w:r>
      <w:r w:rsidRPr="00392CE6">
        <w:t>more than 3 inches above the knee</w:t>
      </w:r>
      <w:r w:rsidR="00386740">
        <w:t>,</w:t>
      </w:r>
    </w:p>
    <w:p w14:paraId="78F63690" w14:textId="0F386AF8" w:rsidR="000B4936" w:rsidRDefault="00FE1952">
      <w:pPr>
        <w:pStyle w:val="ListParagraph"/>
        <w:numPr>
          <w:ilvl w:val="0"/>
          <w:numId w:val="3"/>
        </w:numPr>
      </w:pPr>
      <w:r w:rsidRPr="00392CE6">
        <w:t>T Shirts with logos</w:t>
      </w:r>
      <w:r w:rsidR="009E7C66">
        <w:t xml:space="preserve"> (other than Texas Litter Control)</w:t>
      </w:r>
      <w:r w:rsidRPr="00392CE6">
        <w:t xml:space="preserve">, controversial designs, or political designs, </w:t>
      </w:r>
    </w:p>
    <w:p w14:paraId="0EB78C14" w14:textId="2ADA30F1" w:rsidR="00FE1952" w:rsidRPr="00392CE6" w:rsidRDefault="000B4936">
      <w:pPr>
        <w:pStyle w:val="ListParagraph"/>
        <w:numPr>
          <w:ilvl w:val="0"/>
          <w:numId w:val="3"/>
        </w:numPr>
      </w:pPr>
      <w:r>
        <w:t>Clothes with holes,</w:t>
      </w:r>
    </w:p>
    <w:p w14:paraId="32858800" w14:textId="3BFEF632" w:rsidR="00FE1952" w:rsidRDefault="00EB35FF">
      <w:pPr>
        <w:pStyle w:val="ListParagraph"/>
        <w:numPr>
          <w:ilvl w:val="0"/>
          <w:numId w:val="3"/>
        </w:numPr>
      </w:pPr>
      <w:r>
        <w:t xml:space="preserve">Open toe shoes if working </w:t>
      </w:r>
      <w:r w:rsidR="000B4936">
        <w:t>at a clinic or at the sanctuary, or</w:t>
      </w:r>
    </w:p>
    <w:p w14:paraId="113F427C" w14:textId="63A49542" w:rsidR="000B4936" w:rsidRDefault="000B4936">
      <w:pPr>
        <w:pStyle w:val="ListParagraph"/>
        <w:numPr>
          <w:ilvl w:val="0"/>
          <w:numId w:val="3"/>
        </w:numPr>
      </w:pPr>
      <w:r>
        <w:t>Loop earrings and facial piercings.</w:t>
      </w:r>
    </w:p>
    <w:p w14:paraId="02AC4898" w14:textId="4B608F30" w:rsidR="007D5101" w:rsidRDefault="007D5101" w:rsidP="00F478BB">
      <w:pPr>
        <w:spacing w:after="0"/>
      </w:pPr>
      <w:r>
        <w:t>Employees must cover all tattoos that depict:</w:t>
      </w:r>
    </w:p>
    <w:p w14:paraId="3ABEF8EE" w14:textId="16A57BDD" w:rsidR="007D5101" w:rsidRDefault="007D5101">
      <w:pPr>
        <w:pStyle w:val="ListParagraph"/>
        <w:numPr>
          <w:ilvl w:val="0"/>
          <w:numId w:val="15"/>
        </w:numPr>
      </w:pPr>
      <w:r>
        <w:t xml:space="preserve">Violence </w:t>
      </w:r>
      <w:r w:rsidR="004D1CB7">
        <w:t>towards</w:t>
      </w:r>
      <w:r>
        <w:t xml:space="preserve"> animals or people,</w:t>
      </w:r>
    </w:p>
    <w:p w14:paraId="44F4B6CB" w14:textId="1290D3F5" w:rsidR="00A76E42" w:rsidRDefault="00A76E42">
      <w:pPr>
        <w:pStyle w:val="ListParagraph"/>
        <w:numPr>
          <w:ilvl w:val="0"/>
          <w:numId w:val="15"/>
        </w:numPr>
      </w:pPr>
      <w:r>
        <w:t>Racism or discrimination,</w:t>
      </w:r>
    </w:p>
    <w:p w14:paraId="3219D518" w14:textId="0F3A3A6B" w:rsidR="007D5101" w:rsidRDefault="007D5101">
      <w:pPr>
        <w:pStyle w:val="ListParagraph"/>
        <w:numPr>
          <w:ilvl w:val="0"/>
          <w:numId w:val="15"/>
        </w:numPr>
      </w:pPr>
      <w:r>
        <w:t>Nudity,</w:t>
      </w:r>
    </w:p>
    <w:p w14:paraId="686F41BF" w14:textId="2C68A0FC" w:rsidR="007D5101" w:rsidRDefault="00A76E42">
      <w:pPr>
        <w:pStyle w:val="ListParagraph"/>
        <w:numPr>
          <w:ilvl w:val="0"/>
          <w:numId w:val="15"/>
        </w:numPr>
      </w:pPr>
      <w:r>
        <w:t>Illegal substances or substance abuse, or</w:t>
      </w:r>
    </w:p>
    <w:p w14:paraId="2B5571B8" w14:textId="1F6D572E" w:rsidR="00A76E42" w:rsidRDefault="00A76E42">
      <w:pPr>
        <w:pStyle w:val="ListParagraph"/>
        <w:numPr>
          <w:ilvl w:val="0"/>
          <w:numId w:val="15"/>
        </w:numPr>
      </w:pPr>
      <w:r>
        <w:t>Offensive language.</w:t>
      </w:r>
    </w:p>
    <w:p w14:paraId="0C14ABE6" w14:textId="021028ED" w:rsidR="00FE1952" w:rsidRPr="00392CE6" w:rsidRDefault="00FE1952" w:rsidP="00FE1952">
      <w:r w:rsidRPr="00392CE6">
        <w:t xml:space="preserve">Suppliers and customers visit our </w:t>
      </w:r>
      <w:r w:rsidR="008428FA" w:rsidRPr="00392CE6">
        <w:t>office,</w:t>
      </w:r>
      <w:r w:rsidRPr="00392CE6">
        <w:t xml:space="preserve"> and we wish to put forth an image that will make us all proud to be</w:t>
      </w:r>
      <w:r w:rsidRPr="00C9277E">
        <w:t xml:space="preserve"> </w:t>
      </w:r>
      <w:r>
        <w:t>TLC</w:t>
      </w:r>
      <w:r w:rsidR="007D5101">
        <w:t xml:space="preserve"> employees.</w:t>
      </w:r>
      <w:r w:rsidR="000B4936">
        <w:t xml:space="preserve">  These rules apply even if you get dirty.  Employees should anticipate that they may get dirty.  Keeping an extra scrub top and pants on hand is highly recommended.</w:t>
      </w:r>
    </w:p>
    <w:p w14:paraId="4E00929B" w14:textId="0820291F" w:rsidR="00FE1952" w:rsidRPr="008378D2" w:rsidRDefault="00FE1952" w:rsidP="00FE1952">
      <w:bookmarkStart w:id="24" w:name="_Toc170185437"/>
      <w:bookmarkStart w:id="25" w:name="_Toc195322495"/>
      <w:r w:rsidRPr="008378D2">
        <w:t>Please contribute to a positive work environment by maintaining high standards of neatness, grooming and personal hygiene</w:t>
      </w:r>
      <w:r w:rsidR="00A76E42">
        <w:t xml:space="preserve">.  </w:t>
      </w:r>
      <w:r w:rsidRPr="008378D2">
        <w:t xml:space="preserve">Also, please keep in mind that some individuals may be allergic to such things as perfumes, </w:t>
      </w:r>
      <w:r w:rsidR="008428FA" w:rsidRPr="008378D2">
        <w:t>colognes,</w:t>
      </w:r>
      <w:r w:rsidRPr="008378D2">
        <w:t xml:space="preserve"> and lotions</w:t>
      </w:r>
      <w:r w:rsidR="00A76E42">
        <w:t xml:space="preserve">.  </w:t>
      </w:r>
      <w:r w:rsidRPr="008378D2">
        <w:t>If you use such items, please use them in moderation and with consideration for those around you</w:t>
      </w:r>
      <w:bookmarkEnd w:id="24"/>
      <w:bookmarkEnd w:id="25"/>
      <w:r w:rsidRPr="008378D2">
        <w:t>.</w:t>
      </w:r>
    </w:p>
    <w:p w14:paraId="06AD53E5" w14:textId="31301C5E" w:rsidR="00C9029C" w:rsidRDefault="00C9029C" w:rsidP="00420BCE">
      <w:pPr>
        <w:pStyle w:val="Heading2"/>
      </w:pPr>
      <w:bookmarkStart w:id="26" w:name="_Toc232511223"/>
      <w:bookmarkStart w:id="27" w:name="_Toc466870903"/>
      <w:bookmarkStart w:id="28" w:name="_Toc490898843"/>
      <w:bookmarkStart w:id="29" w:name="_Toc362639036"/>
      <w:r>
        <w:t>Communications, Technology, and Social Media Policy</w:t>
      </w:r>
      <w:bookmarkEnd w:id="26"/>
    </w:p>
    <w:p w14:paraId="5C8E9069" w14:textId="77777777" w:rsidR="00C9029C" w:rsidRDefault="00C9029C" w:rsidP="00C9029C">
      <w:r w:rsidRPr="00C9029C">
        <w:t>Texas Litter Control provides communication systems, internet access, wireless devices, and technology tools to support our mission. This policy establishes clear expectations for the professional, ethical, and secure use of these resources. It applies to all employees.</w:t>
      </w:r>
    </w:p>
    <w:p w14:paraId="7148F524" w14:textId="3CF34AEF" w:rsidR="00C9029C" w:rsidRPr="00C9029C" w:rsidRDefault="00C9029C" w:rsidP="00C9029C">
      <w:r w:rsidRPr="00C9029C">
        <w:t>Employees are expected to use Company systems responsibly, protect confidentiality, safeguard the organization’s reputation, and comply with all applicable laws.</w:t>
      </w:r>
    </w:p>
    <w:p w14:paraId="1F9CB697" w14:textId="77777777" w:rsidR="00C9029C" w:rsidRDefault="00C9029C" w:rsidP="00FF7521">
      <w:pPr>
        <w:pStyle w:val="Heading4"/>
      </w:pPr>
      <w:r w:rsidRPr="00C9029C">
        <w:t>Personal Phone Calls and Personal Business</w:t>
      </w:r>
    </w:p>
    <w:p w14:paraId="4489442E" w14:textId="77777777" w:rsidR="00C9029C" w:rsidRDefault="00C9029C" w:rsidP="00C9029C">
      <w:r w:rsidRPr="00C9029C">
        <w:t>During business hours, keep personal calls (including cell phone calls and text messages) to an absolute minimum. Cell phone use is permitted, but if it becomes disruptive, you may be required to store your phone in a secure area.</w:t>
      </w:r>
    </w:p>
    <w:p w14:paraId="4A43ED0F" w14:textId="76E183C6" w:rsidR="00C9029C" w:rsidRPr="00C9029C" w:rsidRDefault="00C9029C" w:rsidP="006B5DFA">
      <w:pPr>
        <w:spacing w:after="0"/>
      </w:pPr>
      <w:r w:rsidRPr="00C9029C">
        <w:lastRenderedPageBreak/>
        <w:t>No long-distance or toll calls (including directory assistance) may be made from Company telephones unless they are for official business. Personal toll calls must be charged to your personal calling card, home phone, or personal cell phone. Telephone records are subject to periodic review by management.</w:t>
      </w:r>
    </w:p>
    <w:p w14:paraId="2AEA3357" w14:textId="77777777" w:rsidR="00C9029C" w:rsidRPr="00C9029C" w:rsidRDefault="00C9029C">
      <w:pPr>
        <w:pStyle w:val="ListParagraph"/>
        <w:numPr>
          <w:ilvl w:val="0"/>
          <w:numId w:val="22"/>
        </w:numPr>
      </w:pPr>
      <w:r w:rsidRPr="00C9029C">
        <w:t xml:space="preserve">Veterinarians may not accept personal phone calls while performing surgery. </w:t>
      </w:r>
    </w:p>
    <w:p w14:paraId="75C050BE" w14:textId="77777777" w:rsidR="00C9029C" w:rsidRPr="00C9029C" w:rsidRDefault="00C9029C">
      <w:pPr>
        <w:pStyle w:val="ListParagraph"/>
        <w:numPr>
          <w:ilvl w:val="0"/>
          <w:numId w:val="22"/>
        </w:numPr>
      </w:pPr>
      <w:r w:rsidRPr="00C9029C">
        <w:t>Technicians may not accept personal phone calls or text messages while monitoring patients.</w:t>
      </w:r>
    </w:p>
    <w:p w14:paraId="2EF5A5EE" w14:textId="77777777" w:rsidR="001E7563" w:rsidRDefault="00C9029C" w:rsidP="00C9029C">
      <w:r w:rsidRPr="00C9029C">
        <w:t>All business calls must be made on the Company phone system. All calls on the Company system are recorded for documentation and training purposes. Employees may not conduct Texas Litter Control business on personal cell phones.</w:t>
      </w:r>
    </w:p>
    <w:p w14:paraId="446506E9" w14:textId="1D5DB501" w:rsidR="00C9029C" w:rsidRDefault="00C9029C" w:rsidP="00C9029C">
      <w:r w:rsidRPr="00C9029C">
        <w:t>If you need to leave the worksite for personal business, obtain permission from your manager in advance. Personal visits from friends and family are discouraged and must be brief and pre-approved. Only well-mannered children over the age of 12 are allowed in the surgery suite.</w:t>
      </w:r>
    </w:p>
    <w:p w14:paraId="4A67360E" w14:textId="77777777" w:rsidR="00C9029C" w:rsidRDefault="00C9029C" w:rsidP="00FF7521">
      <w:pPr>
        <w:pStyle w:val="Heading4"/>
      </w:pPr>
      <w:r w:rsidRPr="00C9029C">
        <w:t>Use of Company Communication Systems</w:t>
      </w:r>
    </w:p>
    <w:p w14:paraId="6DE67571" w14:textId="5FFEBB60" w:rsidR="00C9029C" w:rsidRPr="00C9029C" w:rsidRDefault="00C9029C" w:rsidP="006B5DFA">
      <w:pPr>
        <w:spacing w:after="0"/>
      </w:pPr>
      <w:r w:rsidRPr="00C9029C">
        <w:t>Company communication systems (telephone, email, voicemail, internet, intranet, computers, software, and related tools) are provided for business purposes. Employees have no expectation of privacy in any messages, files, keystrokes, or data on these systems, regardless of content or purpose.</w:t>
      </w:r>
    </w:p>
    <w:p w14:paraId="3D3469F6" w14:textId="77777777" w:rsidR="00C9029C" w:rsidRPr="00C9029C" w:rsidRDefault="00C9029C">
      <w:pPr>
        <w:pStyle w:val="ListParagraph"/>
        <w:numPr>
          <w:ilvl w:val="0"/>
          <w:numId w:val="23"/>
        </w:numPr>
      </w:pPr>
      <w:r w:rsidRPr="00C9029C">
        <w:t xml:space="preserve">The Company monitors, reviews, and accesses all electronic content at any time, without notice. </w:t>
      </w:r>
    </w:p>
    <w:p w14:paraId="1ED1CA3A" w14:textId="77777777" w:rsidR="00C9029C" w:rsidRPr="00C9029C" w:rsidRDefault="00C9029C">
      <w:pPr>
        <w:pStyle w:val="ListParagraph"/>
        <w:numPr>
          <w:ilvl w:val="0"/>
          <w:numId w:val="23"/>
        </w:numPr>
      </w:pPr>
      <w:r w:rsidRPr="00C9029C">
        <w:t xml:space="preserve">All messages are considered corporate correspondence and may be subject to legal proceedings. </w:t>
      </w:r>
    </w:p>
    <w:p w14:paraId="7147CDF6" w14:textId="77777777" w:rsidR="00C9029C" w:rsidRPr="00C9029C" w:rsidRDefault="00C9029C">
      <w:pPr>
        <w:pStyle w:val="ListParagraph"/>
        <w:numPr>
          <w:ilvl w:val="0"/>
          <w:numId w:val="23"/>
        </w:numPr>
      </w:pPr>
      <w:r w:rsidRPr="00C9029C">
        <w:t xml:space="preserve">Work-related messages should be sent directly to the intended recipient(s) rather than as global emails. </w:t>
      </w:r>
    </w:p>
    <w:p w14:paraId="6AB54DBA" w14:textId="77777777" w:rsidR="00C9029C" w:rsidRPr="00C9029C" w:rsidRDefault="00C9029C">
      <w:pPr>
        <w:pStyle w:val="ListParagraph"/>
        <w:numPr>
          <w:ilvl w:val="0"/>
          <w:numId w:val="23"/>
        </w:numPr>
      </w:pPr>
      <w:r w:rsidRPr="00C9029C">
        <w:t xml:space="preserve">Employees must notify third parties that communications with Texas Litter Control may be monitored. </w:t>
      </w:r>
    </w:p>
    <w:p w14:paraId="4873C00C" w14:textId="77777777" w:rsidR="00C9029C" w:rsidRPr="00C9029C" w:rsidRDefault="00C9029C">
      <w:pPr>
        <w:pStyle w:val="ListParagraph"/>
        <w:numPr>
          <w:ilvl w:val="0"/>
          <w:numId w:val="23"/>
        </w:numPr>
      </w:pPr>
      <w:r w:rsidRPr="00C9029C">
        <w:t>No personal devices may be connected to the TLC network without prior approval from the Operations Manager or Executive Director.</w:t>
      </w:r>
    </w:p>
    <w:p w14:paraId="44A0EA72" w14:textId="4ECC9310" w:rsidR="00C9029C" w:rsidRDefault="00C9029C" w:rsidP="00FF7521">
      <w:pPr>
        <w:pStyle w:val="Heading4"/>
      </w:pPr>
      <w:r w:rsidRPr="00C9029C">
        <w:t>Internet and Network Use</w:t>
      </w:r>
    </w:p>
    <w:p w14:paraId="021A1281" w14:textId="77777777" w:rsidR="001E7563" w:rsidRDefault="00C9029C" w:rsidP="00C9029C">
      <w:r w:rsidRPr="00C9029C">
        <w:t>Internet access is provided for the benefit of the organization and its clients. Employees represent Texas Litter Control when online and are expected to use the internet in a professional, ethical, and productive manner.</w:t>
      </w:r>
    </w:p>
    <w:p w14:paraId="03CB2AAC" w14:textId="77777777" w:rsidR="001E7563" w:rsidRDefault="00C9029C" w:rsidP="00C9029C">
      <w:r w:rsidRPr="00FF7521">
        <w:rPr>
          <w:rStyle w:val="Heading5Char"/>
        </w:rPr>
        <w:t>Acceptable Use</w:t>
      </w:r>
      <w:r w:rsidRPr="00FF7521">
        <w:rPr>
          <w:rStyle w:val="Heading5Char"/>
        </w:rPr>
        <w:br/>
      </w:r>
      <w:r w:rsidRPr="00C9029C">
        <w:t>Personal devices may not be connected to TLC’s internet without permission from the Operations Manager or Executive Director. Acceptable activities include official business, accessing databases, and using Instant Messaging or forums for work-related technical or analytical support.</w:t>
      </w:r>
    </w:p>
    <w:p w14:paraId="51F2F787" w14:textId="77777777" w:rsidR="001E7563" w:rsidRDefault="00C9029C" w:rsidP="00C9029C">
      <w:r w:rsidRPr="00FF7521">
        <w:rPr>
          <w:rStyle w:val="Heading5Char"/>
        </w:rPr>
        <w:t>Unacceptable Use</w:t>
      </w:r>
      <w:r w:rsidRPr="00FF7521">
        <w:rPr>
          <w:rStyle w:val="Heading5Char"/>
        </w:rPr>
        <w:br/>
      </w:r>
      <w:r w:rsidRPr="00C9029C">
        <w:t>The internet may not be used for personal gain, solicitation of non-Company business, or anything that disrupts operations or productivity. Unauthorized software downloads are prohibited and require prior approval from IT or the Executive Director.</w:t>
      </w:r>
    </w:p>
    <w:p w14:paraId="131C981E" w14:textId="48A3E0C6" w:rsidR="00C9029C" w:rsidRDefault="00C9029C" w:rsidP="00C9029C">
      <w:r w:rsidRPr="00FF7521">
        <w:rPr>
          <w:rStyle w:val="Heading5Char"/>
        </w:rPr>
        <w:t>Passwords and Security</w:t>
      </w:r>
      <w:r w:rsidRPr="00FF7521">
        <w:rPr>
          <w:rStyle w:val="Heading5Char"/>
        </w:rPr>
        <w:br/>
      </w:r>
      <w:r w:rsidRPr="00C9029C">
        <w:t xml:space="preserve">You must disclose your password(s) to the Executive Director so systems can be accessed when you are </w:t>
      </w:r>
      <w:r w:rsidRPr="00C9029C">
        <w:lastRenderedPageBreak/>
        <w:t>absent. Do not share passwords with unauthorized individuals. You may not change clinic computer passwords without permission from IT, the Clinic Operations Manager, or the Executive Director.</w:t>
      </w:r>
    </w:p>
    <w:p w14:paraId="62027DB9" w14:textId="77777777" w:rsidR="00C9029C" w:rsidRDefault="00C9029C" w:rsidP="00C9029C">
      <w:r w:rsidRPr="00FF7521">
        <w:rPr>
          <w:rStyle w:val="Heading5Char"/>
        </w:rPr>
        <w:t>Copyright</w:t>
      </w:r>
      <w:r w:rsidRPr="00FF7521">
        <w:rPr>
          <w:rStyle w:val="Heading5Char"/>
        </w:rPr>
        <w:br/>
      </w:r>
      <w:r w:rsidRPr="00C9029C">
        <w:t>Do not transmit copyrighted material belonging to others. One copy may be downloaded for research only. Respect all license agreements.</w:t>
      </w:r>
    </w:p>
    <w:p w14:paraId="2EFB161A" w14:textId="77777777" w:rsidR="00C9029C" w:rsidRDefault="00C9029C" w:rsidP="00FF7521">
      <w:pPr>
        <w:pStyle w:val="Heading4"/>
      </w:pPr>
      <w:r w:rsidRPr="00C9029C">
        <w:t>Wireless Communication Devices</w:t>
      </w:r>
    </w:p>
    <w:p w14:paraId="1B9B6048" w14:textId="753936E0" w:rsidR="00C9029C" w:rsidRPr="00C9029C" w:rsidRDefault="00C9029C" w:rsidP="001913DD">
      <w:pPr>
        <w:spacing w:after="0"/>
      </w:pPr>
      <w:r w:rsidRPr="00C9029C">
        <w:t>Texas Litter Control may provide wireless communication devices (including hands-free equipment) to employees with a job-related need. These devices are Company property.</w:t>
      </w:r>
    </w:p>
    <w:p w14:paraId="32C96E6B" w14:textId="77777777" w:rsidR="00C9029C" w:rsidRPr="00C9029C" w:rsidRDefault="00C9029C">
      <w:pPr>
        <w:pStyle w:val="ListParagraph"/>
        <w:numPr>
          <w:ilvl w:val="0"/>
          <w:numId w:val="24"/>
        </w:numPr>
      </w:pPr>
      <w:r w:rsidRPr="00C9029C">
        <w:t xml:space="preserve">Carry issued devices as directed by your manager. </w:t>
      </w:r>
    </w:p>
    <w:p w14:paraId="749DC48D" w14:textId="77777777" w:rsidR="00C9029C" w:rsidRPr="00C9029C" w:rsidRDefault="00C9029C">
      <w:pPr>
        <w:pStyle w:val="ListParagraph"/>
        <w:numPr>
          <w:ilvl w:val="0"/>
          <w:numId w:val="24"/>
        </w:numPr>
      </w:pPr>
      <w:r w:rsidRPr="00C9029C">
        <w:t xml:space="preserve">Personal use of Company-issued devices requires prior written approval from the Clinic Operations Manager or Executive Director. </w:t>
      </w:r>
    </w:p>
    <w:p w14:paraId="638A5293" w14:textId="77777777" w:rsidR="00C9029C" w:rsidRPr="00C9029C" w:rsidRDefault="00C9029C">
      <w:pPr>
        <w:pStyle w:val="ListParagraph"/>
        <w:numPr>
          <w:ilvl w:val="0"/>
          <w:numId w:val="24"/>
        </w:numPr>
      </w:pPr>
      <w:r w:rsidRPr="00C9029C">
        <w:t xml:space="preserve">Texas Litter Control does not pay for or reimburse personal call expenses. </w:t>
      </w:r>
    </w:p>
    <w:p w14:paraId="4C8ECD42" w14:textId="77777777" w:rsidR="00C9029C" w:rsidRPr="00C9029C" w:rsidRDefault="00C9029C">
      <w:pPr>
        <w:pStyle w:val="ListParagraph"/>
        <w:numPr>
          <w:ilvl w:val="0"/>
          <w:numId w:val="24"/>
        </w:numPr>
      </w:pPr>
      <w:r w:rsidRPr="00C9029C">
        <w:t>Report lost or stolen devices immediately. Return all devices upon termination of employment.</w:t>
      </w:r>
    </w:p>
    <w:p w14:paraId="06E42ED9" w14:textId="77777777" w:rsidR="00C9029C" w:rsidRDefault="00C9029C" w:rsidP="00C9029C">
      <w:r w:rsidRPr="00FF7521">
        <w:rPr>
          <w:rStyle w:val="Heading5Char"/>
        </w:rPr>
        <w:t>Safety While Driving</w:t>
      </w:r>
      <w:r w:rsidRPr="00FF7521">
        <w:rPr>
          <w:rStyle w:val="Heading5Char"/>
        </w:rPr>
        <w:br/>
      </w:r>
      <w:r w:rsidRPr="00C9029C">
        <w:t>Safety comes first. Drivers may only use wireless devices while driving if using a hands-free device. Texting (composing, sending, or reading) while driving is strictly prohibited. Pull over and park safely before using a device whenever possible. Keep calls short, avoid emotional or complex discussions, and follow all traffic laws (including school and construction zones). Employees charged with traffic violations from device use are solely responsible for resulting liabilities.</w:t>
      </w:r>
    </w:p>
    <w:p w14:paraId="359EE79B" w14:textId="77777777" w:rsidR="00C9029C" w:rsidRDefault="00C9029C" w:rsidP="00FF7521">
      <w:pPr>
        <w:pStyle w:val="Heading4"/>
      </w:pPr>
      <w:r w:rsidRPr="00C9029C">
        <w:t>Social Media and Blogging</w:t>
      </w:r>
    </w:p>
    <w:p w14:paraId="15CEF4E8" w14:textId="77777777" w:rsidR="00C9029C" w:rsidRDefault="00C9029C" w:rsidP="00C9029C">
      <w:r w:rsidRPr="00C9029C">
        <w:t>Texas Litter Control supports responsible use of social media and blogging while protecting the organization’s reputation and mission.</w:t>
      </w:r>
    </w:p>
    <w:p w14:paraId="7DAAE806" w14:textId="77777777" w:rsidR="00C9029C" w:rsidRDefault="00C9029C" w:rsidP="00C9029C">
      <w:r w:rsidRPr="00FF7521">
        <w:rPr>
          <w:rStyle w:val="Heading5Char"/>
        </w:rPr>
        <w:t>General Guidelines</w:t>
      </w:r>
      <w:r w:rsidRPr="00FF7521">
        <w:rPr>
          <w:rStyle w:val="Heading5Char"/>
        </w:rPr>
        <w:br/>
      </w:r>
      <w:r w:rsidRPr="00C9029C">
        <w:t>You are solely responsible for what you post online. Before posting, consider how your content could affect your job performance, coworkers, clients, or Texas Litter Control’s legitimate interests. Follow all Company policies, including the Statement of Ethics, Information Policy, and Discrimination &amp; Harassment Prevention Policy.</w:t>
      </w:r>
    </w:p>
    <w:p w14:paraId="58330399" w14:textId="77777777" w:rsidR="00C9029C" w:rsidRDefault="00C9029C" w:rsidP="00C9029C">
      <w:r w:rsidRPr="00C9029C">
        <w:t>Inappropriate content (knowingly false statements about TLC, discrimination, harassment, threats, or unlawful conduct) may result in disciplinary action, up to and including termination.</w:t>
      </w:r>
    </w:p>
    <w:p w14:paraId="6E5447E6" w14:textId="32573FB0" w:rsidR="00C9029C" w:rsidRDefault="00C9029C" w:rsidP="00C9029C">
      <w:r w:rsidRPr="00FF7521">
        <w:rPr>
          <w:rStyle w:val="Heading5Char"/>
        </w:rPr>
        <w:t>Be Respectful</w:t>
      </w:r>
      <w:r w:rsidRPr="00FF7521">
        <w:rPr>
          <w:rStyle w:val="Heading5Char"/>
        </w:rPr>
        <w:br/>
      </w:r>
      <w:r w:rsidRPr="00C9029C">
        <w:t>Be fair and courteous. Resolve work-related issues through direct communication or the Open Door Policy rather than public posts. Avoid malicious, obscene, or intimidating content.</w:t>
      </w:r>
    </w:p>
    <w:p w14:paraId="1EF065A3" w14:textId="77777777" w:rsidR="001E7563" w:rsidRDefault="00C9029C" w:rsidP="00C9029C">
      <w:r w:rsidRPr="00C9029C">
        <w:t>When discussing animal welfare, maintain a positive tone. Bring concerns about other organizations to the Executive Director rather than making public negative remarks. Negative rhetoric harms adoption efforts.</w:t>
      </w:r>
    </w:p>
    <w:p w14:paraId="2A8815E6" w14:textId="77777777" w:rsidR="00343667" w:rsidRDefault="00C9029C" w:rsidP="00C9029C">
      <w:r w:rsidRPr="00FF7521">
        <w:rPr>
          <w:rStyle w:val="Heading5Char"/>
        </w:rPr>
        <w:t>Be</w:t>
      </w:r>
      <w:r w:rsidR="001E7563" w:rsidRPr="00FF7521">
        <w:rPr>
          <w:rStyle w:val="Heading5Char"/>
        </w:rPr>
        <w:t xml:space="preserve"> </w:t>
      </w:r>
      <w:r w:rsidRPr="00FF7521">
        <w:rPr>
          <w:rStyle w:val="Heading5Char"/>
        </w:rPr>
        <w:t>Honest and Accurate</w:t>
      </w:r>
      <w:r w:rsidRPr="00FF7521">
        <w:rPr>
          <w:rStyle w:val="Heading5Char"/>
        </w:rPr>
        <w:br/>
      </w:r>
      <w:r w:rsidRPr="00C9029C">
        <w:t>Correct mistakes quickly. Never post false information or rumors.</w:t>
      </w:r>
    </w:p>
    <w:p w14:paraId="4C5953C8" w14:textId="6829E6CC" w:rsidR="00C9029C" w:rsidRDefault="00C9029C" w:rsidP="00C9029C">
      <w:r w:rsidRPr="00FF7521">
        <w:rPr>
          <w:rStyle w:val="Heading5Char"/>
        </w:rPr>
        <w:lastRenderedPageBreak/>
        <w:t>Confidentiality and Representation</w:t>
      </w:r>
      <w:r w:rsidRPr="00FF7521">
        <w:rPr>
          <w:rStyle w:val="Heading5Char"/>
        </w:rPr>
        <w:br/>
      </w:r>
      <w:r w:rsidRPr="00C9029C">
        <w:t>Do not disclose trade secrets, internal reports, policies, or confidential information. Never represent yourself as a spokesperson for Texas Litter Control unless authorized.</w:t>
      </w:r>
    </w:p>
    <w:p w14:paraId="4180337A" w14:textId="2B9657CD" w:rsidR="001E7563" w:rsidRDefault="00C9029C" w:rsidP="00C9029C">
      <w:r w:rsidRPr="00C9029C">
        <w:t>If posting about your work or Texas Litter Control, clearly state that the views are your own (include a disclaimer such as: “The postings on this site are my own and do not necessarily reflect the views of Texas Litter Control.”)</w:t>
      </w:r>
    </w:p>
    <w:p w14:paraId="23E8322F" w14:textId="71220755" w:rsidR="00C9029C" w:rsidRDefault="00C9029C" w:rsidP="00C9029C">
      <w:r w:rsidRPr="00C9029C">
        <w:t>Do not create links from personal sites to Texas Litter Control websites without identifying yourself as an employee.</w:t>
      </w:r>
    </w:p>
    <w:p w14:paraId="33CBE66E" w14:textId="77777777" w:rsidR="001E7563" w:rsidRDefault="00C9029C" w:rsidP="00C9029C">
      <w:r w:rsidRPr="00FF7521">
        <w:rPr>
          <w:rStyle w:val="Heading5Char"/>
        </w:rPr>
        <w:t>Blogging Specific Rules</w:t>
      </w:r>
      <w:r w:rsidRPr="00FF7521">
        <w:rPr>
          <w:rStyle w:val="Heading5Char"/>
        </w:rPr>
        <w:br/>
      </w:r>
      <w:r w:rsidRPr="00C9029C">
        <w:t>Bloggers must comply with all confidentiality and anti-harassment policies. You may not blog using Texas Litter Control property without express written consent from the Board of Directors. Even on personal time and personal devices, do not post content that puts Texas Litter Control, its management, products, or services in a negative light unless specifically authorized in writing.</w:t>
      </w:r>
    </w:p>
    <w:p w14:paraId="26B92982" w14:textId="6E43A2DD" w:rsidR="00C9029C" w:rsidRDefault="00C9029C" w:rsidP="00C9029C">
      <w:r w:rsidRPr="00FF7521">
        <w:rPr>
          <w:rStyle w:val="Heading5Char"/>
        </w:rPr>
        <w:t>Use at Work and Media Contacts</w:t>
      </w:r>
      <w:r w:rsidRPr="00FF7521">
        <w:rPr>
          <w:rStyle w:val="Heading5Char"/>
        </w:rPr>
        <w:br/>
      </w:r>
      <w:r w:rsidRPr="00C9029C">
        <w:t>Do not use social media during work time or on Company equipment unless it is work-related and authorized. Do not use your Texas Litter Control email for personal social media accounts. All media inquiries must be directed to the Executive Director.</w:t>
      </w:r>
    </w:p>
    <w:p w14:paraId="38475BFB" w14:textId="77777777" w:rsidR="00C9029C" w:rsidRDefault="00C9029C" w:rsidP="00FF7521">
      <w:pPr>
        <w:pStyle w:val="Heading4"/>
      </w:pPr>
      <w:r w:rsidRPr="00C9029C">
        <w:t>Client Privacy</w:t>
      </w:r>
    </w:p>
    <w:p w14:paraId="4468336F" w14:textId="6849896C" w:rsidR="00C9029C" w:rsidRDefault="00C9029C" w:rsidP="00C9029C">
      <w:r w:rsidRPr="00C9029C">
        <w:t xml:space="preserve">Never share medical information about a client’s pet. If you see a negative review or </w:t>
      </w:r>
      <w:r w:rsidR="00343667" w:rsidRPr="00C9029C">
        <w:t>information,</w:t>
      </w:r>
      <w:r w:rsidRPr="00C9029C">
        <w:t xml:space="preserve"> you believe Texas Litter Control should address, consult the Executive Director or Clinic Operations Manager.</w:t>
      </w:r>
    </w:p>
    <w:p w14:paraId="5DE73061" w14:textId="77777777" w:rsidR="00C9029C" w:rsidRDefault="00C9029C" w:rsidP="00FF7521">
      <w:pPr>
        <w:pStyle w:val="Heading4"/>
      </w:pPr>
      <w:r w:rsidRPr="00C9029C">
        <w:t>Prohibited Conduct</w:t>
      </w:r>
    </w:p>
    <w:p w14:paraId="1D65407C" w14:textId="393268B1" w:rsidR="00C9029C" w:rsidRPr="00C9029C" w:rsidRDefault="00C9029C" w:rsidP="005A27CC">
      <w:pPr>
        <w:spacing w:after="0"/>
      </w:pPr>
      <w:r w:rsidRPr="00C9029C">
        <w:t xml:space="preserve">The following are prohibited on any Company system or when representing Texas Litter Control: </w:t>
      </w:r>
    </w:p>
    <w:p w14:paraId="506790EA" w14:textId="77777777" w:rsidR="00C9029C" w:rsidRPr="00C9029C" w:rsidRDefault="00C9029C">
      <w:pPr>
        <w:pStyle w:val="ListParagraph"/>
        <w:numPr>
          <w:ilvl w:val="0"/>
          <w:numId w:val="25"/>
        </w:numPr>
      </w:pPr>
      <w:r w:rsidRPr="00C9029C">
        <w:t xml:space="preserve">Promotion of religious or political causes or illegal activities </w:t>
      </w:r>
    </w:p>
    <w:p w14:paraId="302F3FDE" w14:textId="77777777" w:rsidR="00C9029C" w:rsidRPr="00C9029C" w:rsidRDefault="00C9029C">
      <w:pPr>
        <w:pStyle w:val="ListParagraph"/>
        <w:numPr>
          <w:ilvl w:val="0"/>
          <w:numId w:val="25"/>
        </w:numPr>
      </w:pPr>
      <w:r w:rsidRPr="00C9029C">
        <w:t xml:space="preserve">Sexually explicit, offensive, or inappropriate images or materials </w:t>
      </w:r>
    </w:p>
    <w:p w14:paraId="1FB1FFD7" w14:textId="77777777" w:rsidR="00C9029C" w:rsidRPr="00C9029C" w:rsidRDefault="00C9029C">
      <w:pPr>
        <w:pStyle w:val="ListParagraph"/>
        <w:numPr>
          <w:ilvl w:val="0"/>
          <w:numId w:val="25"/>
        </w:numPr>
      </w:pPr>
      <w:r w:rsidRPr="00C9029C">
        <w:t xml:space="preserve">Harassment, discrimination, or disparagement based on any protected characteristic (race, color, religion, sex, national origin, age, disability, veteran status, marital status, gender identity, sexual orientation, etc.) </w:t>
      </w:r>
    </w:p>
    <w:p w14:paraId="0AB0ACEE" w14:textId="77777777" w:rsidR="00C9029C" w:rsidRPr="00C9029C" w:rsidRDefault="00C9029C">
      <w:pPr>
        <w:pStyle w:val="ListParagraph"/>
        <w:numPr>
          <w:ilvl w:val="0"/>
          <w:numId w:val="25"/>
        </w:numPr>
      </w:pPr>
      <w:r w:rsidRPr="00C9029C">
        <w:t>Fraudulent, abusive, profane, or obscene language</w:t>
      </w:r>
    </w:p>
    <w:p w14:paraId="63055608" w14:textId="2ACD0475" w:rsidR="00C9029C" w:rsidRDefault="00C9029C" w:rsidP="00C9029C">
      <w:pPr>
        <w:pStyle w:val="Heading3"/>
      </w:pPr>
      <w:bookmarkStart w:id="30" w:name="_Toc232511224"/>
      <w:r w:rsidRPr="00C9029C">
        <w:t>Monitoring and No Expectation of Privacy</w:t>
      </w:r>
      <w:bookmarkEnd w:id="30"/>
    </w:p>
    <w:p w14:paraId="4C6404A1" w14:textId="77777777" w:rsidR="00C9029C" w:rsidRDefault="00C9029C" w:rsidP="00C9029C">
      <w:r w:rsidRPr="00C9029C">
        <w:t>The Company monitors and accesses all messages, files, and data on its systems at any time without notice. This includes content accessed through personal accounts on Company systems. All communications are considered corporate property.</w:t>
      </w:r>
    </w:p>
    <w:p w14:paraId="65A69378" w14:textId="77777777" w:rsidR="00C9029C" w:rsidRDefault="00C9029C" w:rsidP="00C9029C">
      <w:pPr>
        <w:pStyle w:val="Heading3"/>
      </w:pPr>
      <w:bookmarkStart w:id="31" w:name="_Toc232511225"/>
      <w:r w:rsidRPr="00C9029C">
        <w:t>Violations and Disciplinary Action</w:t>
      </w:r>
      <w:bookmarkEnd w:id="31"/>
    </w:p>
    <w:p w14:paraId="2B95F44D" w14:textId="77777777" w:rsidR="001E7563" w:rsidRDefault="00C9029C" w:rsidP="00C9029C">
      <w:r w:rsidRPr="00C9029C">
        <w:t>Violations of this policy may result in disciplinary action, up to and including immediate termination. The Company may report illegal activity to appropriate authorities.</w:t>
      </w:r>
    </w:p>
    <w:p w14:paraId="08954B07" w14:textId="77777777" w:rsidR="001E7563" w:rsidRDefault="00C9029C" w:rsidP="001E7563">
      <w:pPr>
        <w:pStyle w:val="Heading3"/>
      </w:pPr>
      <w:bookmarkStart w:id="32" w:name="_Toc232511226"/>
      <w:r w:rsidRPr="00C9029C">
        <w:lastRenderedPageBreak/>
        <w:t>NLRA-Safe Disclaimer</w:t>
      </w:r>
      <w:bookmarkEnd w:id="32"/>
    </w:p>
    <w:p w14:paraId="36E6E76D" w14:textId="32C9F3A8" w:rsidR="00C9029C" w:rsidRPr="00C9029C" w:rsidRDefault="00C9029C" w:rsidP="00C9029C">
      <w:r w:rsidRPr="00C9029C">
        <w:t>Nothing in this policy is intended to restrict employees’ rights under the National Labor Relations Act to engage in protected concerted activity, including discussing wages, benefits, or working conditions with coworkers or third parties.</w:t>
      </w:r>
    </w:p>
    <w:p w14:paraId="1A44FC6A" w14:textId="1E3C3441" w:rsidR="00FE1952" w:rsidRPr="008378D2" w:rsidRDefault="00176A55" w:rsidP="00420BCE">
      <w:pPr>
        <w:pStyle w:val="Heading2"/>
      </w:pPr>
      <w:bookmarkStart w:id="33" w:name="_Toc232511227"/>
      <w:r>
        <w:t>Gifts and Favors</w:t>
      </w:r>
      <w:bookmarkEnd w:id="27"/>
      <w:bookmarkEnd w:id="28"/>
      <w:bookmarkEnd w:id="29"/>
      <w:bookmarkEnd w:id="33"/>
    </w:p>
    <w:p w14:paraId="48D0E537" w14:textId="7A28CAE9" w:rsidR="00FE1952" w:rsidRPr="008378D2" w:rsidRDefault="00FE1952" w:rsidP="00176A55">
      <w:r w:rsidRPr="008378D2">
        <w:t>No employee shall solicit or accept for personal use, or for the use of others, any gift, favor, loan, gratuity, reward, promise of future employment, or any other thing of monetary value that might influence, or appear to influence, the judgment or conduct of the employee in the performance of their job</w:t>
      </w:r>
      <w:r w:rsidR="00A76E42">
        <w:t xml:space="preserve">.  </w:t>
      </w:r>
    </w:p>
    <w:p w14:paraId="510FCC16" w14:textId="213ACA9A" w:rsidR="00FE1952" w:rsidRPr="008378D2" w:rsidRDefault="00FE1952" w:rsidP="00176A55">
      <w:r w:rsidRPr="008378D2">
        <w:t>Employees can accept occasional unsolicited courtesy gifts or favors (such as business lunches, tickets to sporting events or cultural events, holiday baskets, flowers, etc.) so long as the gifts or favor</w:t>
      </w:r>
      <w:r w:rsidR="00C14190">
        <w:t xml:space="preserve">s have a </w:t>
      </w:r>
      <w:r w:rsidR="004B7FAD">
        <w:t>nominal value</w:t>
      </w:r>
      <w:r w:rsidRPr="008378D2">
        <w:t>, are customary in the industry, and do not influence or appear to influence the judgment or conduct of the employee</w:t>
      </w:r>
      <w:r w:rsidR="00A76E42">
        <w:t xml:space="preserve">.  </w:t>
      </w:r>
      <w:r w:rsidRPr="008378D2">
        <w:t xml:space="preserve">Please discuss any exceptions to </w:t>
      </w:r>
      <w:r w:rsidR="00E22459">
        <w:t xml:space="preserve">this amount with </w:t>
      </w:r>
      <w:r w:rsidR="00801D82">
        <w:t>the</w:t>
      </w:r>
      <w:r w:rsidR="008E163B">
        <w:t xml:space="preserve"> Clinic Operations Manager</w:t>
      </w:r>
      <w:r w:rsidR="00E22459">
        <w:t xml:space="preserve"> or Executive Director</w:t>
      </w:r>
      <w:r w:rsidRPr="008378D2">
        <w:t>.</w:t>
      </w:r>
    </w:p>
    <w:p w14:paraId="56BF6EBE" w14:textId="3B7714D7" w:rsidR="00FE1952" w:rsidRDefault="00FE1952" w:rsidP="00176A55">
      <w:r w:rsidRPr="008378D2">
        <w:t xml:space="preserve">Employees are not to give, offer or promise directly or indirectly anything of value to any representative of a customer, a potential customer, a vendor or potential vendor, financial </w:t>
      </w:r>
      <w:r w:rsidR="008428FA" w:rsidRPr="008378D2">
        <w:t>institution,</w:t>
      </w:r>
      <w:r w:rsidRPr="008378D2">
        <w:t xml:space="preserve"> or potential financial institution with whom the Company has or may have a business relationship.</w:t>
      </w:r>
    </w:p>
    <w:p w14:paraId="7DC5258D" w14:textId="3CE73362" w:rsidR="00FE1952" w:rsidRPr="008378D2" w:rsidRDefault="00176A55" w:rsidP="00420BCE">
      <w:pPr>
        <w:pStyle w:val="Heading2"/>
      </w:pPr>
      <w:bookmarkStart w:id="34" w:name="_Toc362639037"/>
      <w:bookmarkStart w:id="35" w:name="_Toc232511228"/>
      <w:r>
        <w:t>Solicitations and Distribution of Literature</w:t>
      </w:r>
      <w:bookmarkEnd w:id="34"/>
      <w:bookmarkEnd w:id="35"/>
    </w:p>
    <w:p w14:paraId="6C146D7B" w14:textId="77777777" w:rsidR="00FE1952" w:rsidRPr="008378D2" w:rsidRDefault="00FE1952" w:rsidP="00176A55">
      <w:r w:rsidRPr="008378D2">
        <w:t>It is the intent of the Company to maintain a proper business environment and prevent interference with work and inconvenience to others from solicitations and/or distribution of literature.</w:t>
      </w:r>
    </w:p>
    <w:p w14:paraId="617F17A8" w14:textId="066FC79E" w:rsidR="00FE1952" w:rsidRPr="008378D2" w:rsidRDefault="00FE1952" w:rsidP="0083442C">
      <w:pPr>
        <w:spacing w:after="0"/>
      </w:pPr>
      <w:r w:rsidRPr="008378D2">
        <w:t>Group meetings for solicitation purposes, distributing literature, circulating petitions in work or sales areas is prohibited unless it is approved by the</w:t>
      </w:r>
      <w:r w:rsidR="000B6E25">
        <w:t xml:space="preserve"> manager</w:t>
      </w:r>
      <w:r w:rsidRPr="008378D2">
        <w:t xml:space="preserve"> as a Company-sponsored event</w:t>
      </w:r>
      <w:r w:rsidR="00A76E42">
        <w:t xml:space="preserve">.  </w:t>
      </w:r>
      <w:r w:rsidRPr="008378D2">
        <w:t>The following guidelines will apply throughout the Company:</w:t>
      </w:r>
    </w:p>
    <w:p w14:paraId="2C075BBD" w14:textId="77777777" w:rsidR="00FE1952" w:rsidRPr="008378D2" w:rsidRDefault="00FE1952">
      <w:pPr>
        <w:pStyle w:val="ListParagraph"/>
        <w:numPr>
          <w:ilvl w:val="0"/>
          <w:numId w:val="4"/>
        </w:numPr>
      </w:pPr>
      <w:r w:rsidRPr="008378D2">
        <w:t>Employees will not engage in any solicitation of other employees for any purpose whatsoever during working hours or in work areas.</w:t>
      </w:r>
    </w:p>
    <w:p w14:paraId="77E36E14" w14:textId="186B8FD8" w:rsidR="00FE1952" w:rsidRPr="008378D2" w:rsidRDefault="00176A55">
      <w:pPr>
        <w:pStyle w:val="ListParagraph"/>
        <w:numPr>
          <w:ilvl w:val="0"/>
          <w:numId w:val="4"/>
        </w:numPr>
      </w:pPr>
      <w:r>
        <w:t>T</w:t>
      </w:r>
      <w:r w:rsidR="00FE1952" w:rsidRPr="008378D2">
        <w:t>he Company’s facilities may not be used as a meeting place that involves solicitation and/or distribution of literature.</w:t>
      </w:r>
    </w:p>
    <w:p w14:paraId="699E84C9" w14:textId="4FE47F24" w:rsidR="00FE1952" w:rsidRPr="008378D2" w:rsidRDefault="00FE1952">
      <w:pPr>
        <w:pStyle w:val="ListParagraph"/>
        <w:numPr>
          <w:ilvl w:val="0"/>
          <w:numId w:val="4"/>
        </w:numPr>
      </w:pPr>
      <w:r w:rsidRPr="008378D2">
        <w:t>In order to maintain good customer relations and preserve the professional work environment, employees may not wear any insignia, badge or button on their person, nor display any insignia, badge or button on their desk or in their work area, excluding professional designation awards, except as allowed by law</w:t>
      </w:r>
      <w:r w:rsidR="00A76E42">
        <w:t xml:space="preserve">.  </w:t>
      </w:r>
    </w:p>
    <w:p w14:paraId="50E74784" w14:textId="6F7F9604" w:rsidR="00FE1952" w:rsidRPr="008378D2" w:rsidRDefault="00FE1952">
      <w:pPr>
        <w:pStyle w:val="ListParagraph"/>
        <w:numPr>
          <w:ilvl w:val="0"/>
          <w:numId w:val="4"/>
        </w:numPr>
      </w:pPr>
      <w:r w:rsidRPr="008378D2">
        <w:t xml:space="preserve">Management will approve and post all information that is displayed on the Company’s bulletin board or </w:t>
      </w:r>
      <w:r w:rsidR="00E353AF" w:rsidRPr="008378D2">
        <w:t>make it</w:t>
      </w:r>
      <w:r w:rsidRPr="008378D2">
        <w:t xml:space="preserve"> available for review or distribution to employees.</w:t>
      </w:r>
    </w:p>
    <w:p w14:paraId="0E6028B1" w14:textId="64A9BD58" w:rsidR="00FE1952" w:rsidRPr="008378D2" w:rsidRDefault="00FE1952">
      <w:pPr>
        <w:pStyle w:val="ListParagraph"/>
        <w:numPr>
          <w:ilvl w:val="0"/>
          <w:numId w:val="4"/>
        </w:numPr>
      </w:pPr>
      <w:r w:rsidRPr="008378D2">
        <w:t xml:space="preserve">Trespassing, </w:t>
      </w:r>
      <w:r w:rsidR="008428FA" w:rsidRPr="008378D2">
        <w:t>soliciting,</w:t>
      </w:r>
      <w:r w:rsidRPr="008378D2">
        <w:t xml:space="preserve"> or distributing literature by non-employees is prohibited on Company premises.</w:t>
      </w:r>
    </w:p>
    <w:p w14:paraId="3C37FBD7" w14:textId="4C088C8D" w:rsidR="0097658E" w:rsidRDefault="0097658E" w:rsidP="00420BCE">
      <w:pPr>
        <w:pStyle w:val="Heading2"/>
      </w:pPr>
      <w:bookmarkStart w:id="36" w:name="_Toc232511229"/>
      <w:bookmarkStart w:id="37" w:name="_Toc218475112"/>
      <w:bookmarkStart w:id="38" w:name="_Toc362639038"/>
      <w:r>
        <w:lastRenderedPageBreak/>
        <w:t>Solicitating Donations on Behalf of Texas Litter Control</w:t>
      </w:r>
      <w:bookmarkEnd w:id="36"/>
    </w:p>
    <w:p w14:paraId="75850BF5" w14:textId="2121CC4B" w:rsidR="0097658E" w:rsidRPr="0097658E" w:rsidRDefault="001377C6" w:rsidP="0097658E">
      <w:r>
        <w:t xml:space="preserve">Employees can ask for donations on behalf of Texas Litter Control, however we have specific rules and laws we have to follow.  </w:t>
      </w:r>
      <w:r w:rsidR="0024365E">
        <w:t xml:space="preserve">If you want to approach a third party for a donation, please speak to your </w:t>
      </w:r>
      <w:r w:rsidR="00801D82">
        <w:t>Executive Director</w:t>
      </w:r>
      <w:r w:rsidR="0024365E">
        <w:t xml:space="preserve"> first so that we can make sure you are doing it properly and following the law.</w:t>
      </w:r>
    </w:p>
    <w:p w14:paraId="2BC522E5" w14:textId="2CE73062" w:rsidR="00FE1952" w:rsidRPr="00D27464" w:rsidRDefault="00176A55" w:rsidP="00420BCE">
      <w:pPr>
        <w:pStyle w:val="Heading2"/>
      </w:pPr>
      <w:bookmarkStart w:id="39" w:name="_Toc232511230"/>
      <w:r>
        <w:t>Romantic Relationships</w:t>
      </w:r>
      <w:bookmarkEnd w:id="37"/>
      <w:bookmarkEnd w:id="38"/>
      <w:bookmarkEnd w:id="39"/>
    </w:p>
    <w:p w14:paraId="3E9FF62B" w14:textId="77777777" w:rsidR="00FE1952" w:rsidRPr="00D27464" w:rsidRDefault="00FE1952" w:rsidP="00176A55">
      <w:r w:rsidRPr="00D27464">
        <w:t>The Company desires to avoid misunderstandings, actual or potential conflicts of interest, complaints of favoritism, possible claims of sexual harassment, and the employee morale and dissension problems that can potentially result from romantic relationships involving managerial and supervisory employees in the Company or certain other employees in the Company.</w:t>
      </w:r>
    </w:p>
    <w:p w14:paraId="1CCF21A9" w14:textId="24052108" w:rsidR="00FE1952" w:rsidRPr="00D27464" w:rsidRDefault="00FE1952" w:rsidP="00176A55">
      <w:pPr>
        <w:rPr>
          <w:szCs w:val="24"/>
        </w:rPr>
      </w:pPr>
      <w:r w:rsidRPr="00D27464">
        <w:rPr>
          <w:szCs w:val="24"/>
        </w:rPr>
        <w:t xml:space="preserve">Accordingly, </w:t>
      </w:r>
      <w:r w:rsidR="00801D82">
        <w:rPr>
          <w:szCs w:val="24"/>
        </w:rPr>
        <w:t xml:space="preserve">veterinarians, </w:t>
      </w:r>
      <w:r w:rsidRPr="00D27464">
        <w:rPr>
          <w:szCs w:val="24"/>
        </w:rPr>
        <w:t>managers and supervisors are discouraged from becoming romantically involved with one another or with any other employee of the Company</w:t>
      </w:r>
      <w:r w:rsidR="00A76E42">
        <w:rPr>
          <w:szCs w:val="24"/>
        </w:rPr>
        <w:t xml:space="preserve">.  </w:t>
      </w:r>
      <w:r w:rsidRPr="00D27464">
        <w:rPr>
          <w:szCs w:val="24"/>
        </w:rPr>
        <w:t>Additionally, all employees, both managerial and non-managerial, are discouraged from becoming romantically involved with other employees, when, in the opinion of the Company, their personal relationships may create a conflict of interest, cause disruption, create a negative or unprofessional work environment, or present concerns regarding supervision, safety, security or morale.</w:t>
      </w:r>
    </w:p>
    <w:p w14:paraId="4A4720FD" w14:textId="5FB0F770" w:rsidR="00FE1952" w:rsidRPr="00D27464" w:rsidRDefault="00FE1952" w:rsidP="00176A55">
      <w:r w:rsidRPr="00D27464">
        <w:t xml:space="preserve">An employee who is romantically involved with a </w:t>
      </w:r>
      <w:r w:rsidR="000B6E25">
        <w:t>manager</w:t>
      </w:r>
      <w:r w:rsidRPr="00D27464">
        <w:t xml:space="preserve"> or fellow employee should immediately and fully disclose the relevant circum</w:t>
      </w:r>
      <w:r w:rsidR="00E22459">
        <w:t>stances to the Executive Director</w:t>
      </w:r>
      <w:r w:rsidRPr="00D27464">
        <w:t xml:space="preserve"> so that a determination can be made as to whether the relationship presents an actual or potential conflict of interest</w:t>
      </w:r>
      <w:r w:rsidR="00A76E42">
        <w:t xml:space="preserve">.  </w:t>
      </w:r>
      <w:r w:rsidRPr="00D27464">
        <w:t>If an actual or potential conflict exists, the Company may take whatever action appears appropriate according to the circumstances, up to and including transfer or discharge</w:t>
      </w:r>
      <w:r w:rsidR="00A76E42">
        <w:t xml:space="preserve">.  </w:t>
      </w:r>
      <w:r w:rsidRPr="00D27464">
        <w:t>Failure to disclose facts may lead to disciplinary action, up to and including termination.</w:t>
      </w:r>
    </w:p>
    <w:p w14:paraId="39525671" w14:textId="0ED5D220" w:rsidR="00FE1952" w:rsidRPr="00D27464" w:rsidRDefault="00FE1952" w:rsidP="00176A55">
      <w:r w:rsidRPr="00D27464">
        <w:t xml:space="preserve">Employees are expected to behave in a professional manner in the workplace and keep their personal relationships </w:t>
      </w:r>
      <w:r w:rsidR="00E353AF" w:rsidRPr="00D27464">
        <w:t>outside</w:t>
      </w:r>
      <w:r w:rsidRPr="00D27464">
        <w:t xml:space="preserve"> of the work environment</w:t>
      </w:r>
      <w:r w:rsidR="00A76E42">
        <w:t xml:space="preserve">.  </w:t>
      </w:r>
      <w:r w:rsidRPr="00D27464">
        <w:t>Employees should also remember that the Company maintains a strict policy against unlawful harassment of any kind, including sexual harassment</w:t>
      </w:r>
      <w:r w:rsidR="00A76E42">
        <w:t xml:space="preserve">.  </w:t>
      </w:r>
      <w:r w:rsidRPr="00D27464">
        <w:t xml:space="preserve">The Company will vigorously enforce this policy consistent with all applicable federal, </w:t>
      </w:r>
      <w:r w:rsidR="008428FA" w:rsidRPr="00D27464">
        <w:t>state,</w:t>
      </w:r>
      <w:r w:rsidRPr="00D27464">
        <w:t xml:space="preserve"> and local laws.</w:t>
      </w:r>
    </w:p>
    <w:p w14:paraId="3DECD592" w14:textId="5E2CE1AC" w:rsidR="00FE1952" w:rsidRPr="007F4425" w:rsidRDefault="00176A55" w:rsidP="00420BCE">
      <w:pPr>
        <w:pStyle w:val="Heading2"/>
        <w:rPr>
          <w:color w:val="FF0000"/>
        </w:rPr>
      </w:pPr>
      <w:bookmarkStart w:id="40" w:name="_Toc362639039"/>
      <w:bookmarkStart w:id="41" w:name="_Toc232511231"/>
      <w:r>
        <w:t>Ethics</w:t>
      </w:r>
      <w:bookmarkEnd w:id="40"/>
      <w:bookmarkEnd w:id="41"/>
      <w:r w:rsidR="00FE1952" w:rsidRPr="007F4425">
        <w:t xml:space="preserve"> </w:t>
      </w:r>
    </w:p>
    <w:p w14:paraId="01433C6C" w14:textId="4A04C23C" w:rsidR="00FE1952" w:rsidRPr="002D2865" w:rsidRDefault="00FE1952" w:rsidP="00176A55">
      <w:r w:rsidRPr="002D2865">
        <w:t>Employees are expected to act ethically, honestly, and with the highest standard of personal integrity at all times in the performance of their job responsibilities</w:t>
      </w:r>
      <w:r w:rsidR="00A76E42">
        <w:t xml:space="preserve">.  </w:t>
      </w:r>
      <w:r w:rsidRPr="002D2865">
        <w:t xml:space="preserve">Employees must comply fully with federal, </w:t>
      </w:r>
      <w:r w:rsidR="008428FA" w:rsidRPr="002D2865">
        <w:t>state,</w:t>
      </w:r>
      <w:r w:rsidRPr="002D2865">
        <w:t xml:space="preserve"> and local laws and regulations governing our operations, and must conduct their business affairs according to the highest legal and ethical standards</w:t>
      </w:r>
      <w:r w:rsidR="00A76E42">
        <w:t xml:space="preserve">.  </w:t>
      </w:r>
      <w:r w:rsidRPr="002D2865">
        <w:t>Violation of this policy may subject an employee to discipline</w:t>
      </w:r>
      <w:r>
        <w:t>,</w:t>
      </w:r>
      <w:r w:rsidRPr="002D2865">
        <w:t xml:space="preserve"> up to and including immediate termination.</w:t>
      </w:r>
    </w:p>
    <w:p w14:paraId="251CD8B6" w14:textId="45A753D1" w:rsidR="00FE1952" w:rsidRPr="002D2865" w:rsidRDefault="00FE1952" w:rsidP="00176A55">
      <w:r w:rsidRPr="002D2865">
        <w:t xml:space="preserve">You are to report any actual or potential violations of applicable laws or regulations and </w:t>
      </w:r>
      <w:r w:rsidRPr="00D05376">
        <w:t xml:space="preserve">any unethical, </w:t>
      </w:r>
      <w:r w:rsidR="008428FA" w:rsidRPr="00D05376">
        <w:t>dishonest,</w:t>
      </w:r>
      <w:r w:rsidRPr="00D05376">
        <w:t xml:space="preserve"> or imprope</w:t>
      </w:r>
      <w:r>
        <w:t xml:space="preserve">r conduct to </w:t>
      </w:r>
      <w:r w:rsidR="00801D82">
        <w:t>a member of management</w:t>
      </w:r>
      <w:r w:rsidR="00A76E42">
        <w:t xml:space="preserve">.  </w:t>
      </w:r>
      <w:r w:rsidRPr="00D05376">
        <w:t xml:space="preserve">If you are uncertain as to the applicability of a law or this policy to your work, you are responsible for seeking guidance from </w:t>
      </w:r>
      <w:r w:rsidR="00801D82">
        <w:t>a member of management</w:t>
      </w:r>
      <w:r w:rsidR="00A76E42">
        <w:t xml:space="preserve">.  </w:t>
      </w:r>
      <w:r w:rsidRPr="00D05376">
        <w:t>No reprisal or detrimental action of any kind shall be taken against an employee who reports a violation of law or of this</w:t>
      </w:r>
      <w:r w:rsidRPr="002D2865">
        <w:t xml:space="preserve"> policy.</w:t>
      </w:r>
    </w:p>
    <w:p w14:paraId="3AFC7C4F" w14:textId="4C6877D6" w:rsidR="00FE1952" w:rsidRPr="008378D2" w:rsidRDefault="00176A55" w:rsidP="00420BCE">
      <w:pPr>
        <w:pStyle w:val="Heading2"/>
      </w:pPr>
      <w:bookmarkStart w:id="42" w:name="_Toc362639040"/>
      <w:bookmarkStart w:id="43" w:name="_Toc232511232"/>
      <w:r>
        <w:lastRenderedPageBreak/>
        <w:t>Company Property</w:t>
      </w:r>
      <w:bookmarkEnd w:id="42"/>
      <w:bookmarkEnd w:id="43"/>
    </w:p>
    <w:p w14:paraId="0339C04A" w14:textId="5FB9AE86" w:rsidR="00FE1952" w:rsidRPr="008378D2" w:rsidRDefault="00855A4D" w:rsidP="00176A55">
      <w:r w:rsidRPr="008378D2">
        <w:t>To</w:t>
      </w:r>
      <w:r w:rsidR="00FE1952" w:rsidRPr="008378D2">
        <w:t xml:space="preserve"> ensure the safety and welfare of employees and invitees, the Company reserves the right, on reasonable suspicion that Company policy is being violated, to conduct searches or inspections which includes, but is not limited to, employee’s work area, desks</w:t>
      </w:r>
      <w:r w:rsidR="00E22459">
        <w:t xml:space="preserve">, </w:t>
      </w:r>
      <w:r w:rsidR="0034008E">
        <w:t>automobiles,</w:t>
      </w:r>
      <w:r w:rsidR="00FE1952" w:rsidRPr="008378D2">
        <w:t xml:space="preserve"> and any other property located on Company premises or worksites</w:t>
      </w:r>
      <w:r w:rsidR="00A76E42">
        <w:t xml:space="preserve">.  </w:t>
      </w:r>
      <w:r w:rsidR="00FE1952" w:rsidRPr="008378D2">
        <w:t>Entry on Company premises or worksites constitutes consent to searches or inspections.</w:t>
      </w:r>
    </w:p>
    <w:p w14:paraId="043F7B71" w14:textId="6C9A132C" w:rsidR="00FE1952" w:rsidRPr="008378D2" w:rsidRDefault="00176A55" w:rsidP="00420BCE">
      <w:pPr>
        <w:pStyle w:val="Heading2"/>
      </w:pPr>
      <w:bookmarkStart w:id="44" w:name="_Toc362639041"/>
      <w:bookmarkStart w:id="45" w:name="_Toc232511233"/>
      <w:r>
        <w:t>Weapon</w:t>
      </w:r>
      <w:bookmarkEnd w:id="44"/>
      <w:r w:rsidR="001B1A20">
        <w:t>s</w:t>
      </w:r>
      <w:bookmarkEnd w:id="45"/>
    </w:p>
    <w:p w14:paraId="708C7D1F" w14:textId="77777777" w:rsidR="0025121F" w:rsidRDefault="0025121F" w:rsidP="00E4374B">
      <w:pPr>
        <w:rPr>
          <w:b/>
          <w:bCs/>
        </w:rPr>
      </w:pPr>
      <w:bookmarkStart w:id="46" w:name="_Toc362639042"/>
      <w:r w:rsidRPr="0025121F">
        <w:t xml:space="preserve">It is the intent of the Company to provide a safe and secure workplace for employees, clients, customers of clients, visitors, and others with whom we do business. The Company has “zero tolerance” for the possession of weapons, firearms, explosives, and/or ammunition on Company property except as expressly permitted by this policy and Texas law.  For purposes of this policy, “Company property” and “premises” include all Company facilities, buildings, clinic areas, surgery suites, parking areas (except as provided below), and vehicles/equipment that are either leased or owned by the Company or a Company client.  </w:t>
      </w:r>
    </w:p>
    <w:p w14:paraId="104B95E3" w14:textId="58A8F942" w:rsidR="0025121F" w:rsidRPr="0025121F" w:rsidRDefault="0025121F" w:rsidP="00151F32">
      <w:pPr>
        <w:pStyle w:val="Heading4"/>
        <w:rPr>
          <w:rFonts w:eastAsiaTheme="minorHAnsi"/>
        </w:rPr>
      </w:pPr>
      <w:r w:rsidRPr="0025121F">
        <w:rPr>
          <w:rFonts w:eastAsiaTheme="minorHAnsi"/>
        </w:rPr>
        <w:t>Parking Lot Exception (Required by Law)</w:t>
      </w:r>
    </w:p>
    <w:p w14:paraId="1279565B" w14:textId="77777777" w:rsidR="0025121F" w:rsidRDefault="0025121F" w:rsidP="00E4374B">
      <w:pPr>
        <w:rPr>
          <w:b/>
          <w:bCs/>
        </w:rPr>
      </w:pPr>
      <w:r w:rsidRPr="0025121F">
        <w:t xml:space="preserve">Consistent with Texas Labor Code §52.061, the Company does not prohibit an employee from transporting or storing a lawfully possessed firearm or ammunition in a locked, privately owned motor vehicle in the Company parking lot or other parking area provided for employees. This exception does not authorize carrying or possessing firearms on the premises, in buildings, during work hours, or while performing job duties.  </w:t>
      </w:r>
    </w:p>
    <w:p w14:paraId="3EC1DE69" w14:textId="53F29FEC" w:rsidR="0025121F" w:rsidRPr="0025121F" w:rsidRDefault="0025121F" w:rsidP="00151F32">
      <w:pPr>
        <w:pStyle w:val="Heading4"/>
        <w:rPr>
          <w:rFonts w:eastAsiaTheme="minorHAnsi"/>
        </w:rPr>
      </w:pPr>
      <w:r w:rsidRPr="0025121F">
        <w:rPr>
          <w:rFonts w:eastAsiaTheme="minorHAnsi"/>
        </w:rPr>
        <w:t>Exception for Concealed Carry with Written Permission</w:t>
      </w:r>
    </w:p>
    <w:p w14:paraId="57E76A3A" w14:textId="77777777" w:rsidR="0025121F" w:rsidRDefault="0025121F" w:rsidP="00E4374B">
      <w:pPr>
        <w:rPr>
          <w:b/>
          <w:bCs/>
        </w:rPr>
      </w:pPr>
      <w:r w:rsidRPr="0025121F">
        <w:t xml:space="preserve">Employees who are lawfully authorized under Texas law to carry a handgun (including those holding a valid Texas License to Carry or eligible under constitutional carry provisions) may request written permission from the Executive Director to carry a concealed handgun while on Company premises. Permission is granted solely at the Executive Director’s discretion and may be revoked at any time, with or without cause.  </w:t>
      </w:r>
    </w:p>
    <w:p w14:paraId="2E7E3DC9" w14:textId="5AA71BEE" w:rsidR="0025121F" w:rsidRPr="0025121F" w:rsidRDefault="0025121F" w:rsidP="006D4874">
      <w:pPr>
        <w:spacing w:after="0"/>
      </w:pPr>
      <w:r w:rsidRPr="0025121F">
        <w:t>Any such permission:</w:t>
      </w:r>
    </w:p>
    <w:p w14:paraId="3C15011E" w14:textId="0FFF1D63" w:rsidR="0025121F" w:rsidRPr="0025121F" w:rsidRDefault="0025121F">
      <w:pPr>
        <w:pStyle w:val="ListParagraph"/>
        <w:numPr>
          <w:ilvl w:val="0"/>
          <w:numId w:val="21"/>
        </w:numPr>
        <w:spacing w:after="0"/>
      </w:pPr>
      <w:r w:rsidRPr="0025121F">
        <w:t>Must be requested in writing in advance and renewed annually (or as directed).</w:t>
      </w:r>
    </w:p>
    <w:p w14:paraId="0CD89F1D" w14:textId="13CC9A81" w:rsidR="0025121F" w:rsidRPr="0025121F" w:rsidRDefault="0025121F">
      <w:pPr>
        <w:pStyle w:val="ListParagraph"/>
        <w:numPr>
          <w:ilvl w:val="0"/>
          <w:numId w:val="21"/>
        </w:numPr>
        <w:spacing w:after="0"/>
      </w:pPr>
      <w:r w:rsidRPr="0025121F">
        <w:t>Requires current proof of lawful authorization to carry (e.g., valid Texas License to Carry or other qualifying documentation).</w:t>
      </w:r>
    </w:p>
    <w:p w14:paraId="6D5CCC63" w14:textId="36CDA712" w:rsidR="0025121F" w:rsidRPr="0025121F" w:rsidRDefault="0025121F">
      <w:pPr>
        <w:pStyle w:val="ListParagraph"/>
        <w:numPr>
          <w:ilvl w:val="0"/>
          <w:numId w:val="21"/>
        </w:numPr>
        <w:spacing w:after="0"/>
      </w:pPr>
      <w:r w:rsidRPr="0025121F">
        <w:t>Is limited to the specific terms and conditions stated in the written approval.</w:t>
      </w:r>
    </w:p>
    <w:p w14:paraId="1C19DC4A" w14:textId="32552109" w:rsidR="0025121F" w:rsidRPr="0025121F" w:rsidRDefault="0025121F">
      <w:pPr>
        <w:pStyle w:val="ListParagraph"/>
        <w:numPr>
          <w:ilvl w:val="0"/>
          <w:numId w:val="21"/>
        </w:numPr>
        <w:spacing w:after="0"/>
      </w:pPr>
      <w:r w:rsidRPr="0025121F">
        <w:t>May be denied, conditioned, or restricted based on the Company’s safety, operational, or business needs (e.g., no carry in surgery suites, near animals under anesthesia, client interaction areas, or while performing certain duties).</w:t>
      </w:r>
    </w:p>
    <w:p w14:paraId="1A925FE0" w14:textId="038D2710" w:rsidR="0025121F" w:rsidRPr="00E4374B" w:rsidRDefault="0025121F">
      <w:pPr>
        <w:pStyle w:val="ListParagraph"/>
        <w:numPr>
          <w:ilvl w:val="0"/>
          <w:numId w:val="21"/>
        </w:numPr>
        <w:rPr>
          <w:b/>
          <w:bCs/>
        </w:rPr>
      </w:pPr>
      <w:r w:rsidRPr="0025121F">
        <w:t xml:space="preserve">Does not create any additional rights or expectations of continued employment.  </w:t>
      </w:r>
    </w:p>
    <w:p w14:paraId="2B14BA7A" w14:textId="77777777" w:rsidR="0025121F" w:rsidRDefault="0025121F" w:rsidP="00E4374B">
      <w:pPr>
        <w:rPr>
          <w:b/>
          <w:bCs/>
        </w:rPr>
      </w:pPr>
      <w:r w:rsidRPr="0025121F">
        <w:t xml:space="preserve">Unauthorized possession or carrying of any weapon or firearm on Company premises (including failure to comply with the terms of any written permission) will result in disciplinary action, up to and including immediate termination of employment. The Company reserves the right to request inspections of any employee and their personal effects while on Company property to the extent allowable under </w:t>
      </w:r>
      <w:r w:rsidRPr="0025121F">
        <w:lastRenderedPageBreak/>
        <w:t xml:space="preserve">applicable law. Any employee who refuses to allow such an inspection will be subject to the same disciplinary action as having been found in possession of a prohibited weapon.  </w:t>
      </w:r>
    </w:p>
    <w:p w14:paraId="2724D322" w14:textId="77DFF525" w:rsidR="0025121F" w:rsidRPr="0025121F" w:rsidRDefault="0025121F" w:rsidP="00E4374B">
      <w:r w:rsidRPr="0025121F">
        <w:t xml:space="preserve">Employees within the Company share the responsibility of identifying violators of this policy. An employee who either witnesses or suspects another individual of violating this policy should immediately report this information to </w:t>
      </w:r>
      <w:r w:rsidR="00801D82">
        <w:t>a member of management</w:t>
      </w:r>
      <w:r w:rsidRPr="0025121F">
        <w:t>.</w:t>
      </w:r>
    </w:p>
    <w:p w14:paraId="3B4B8CA4" w14:textId="1521E216" w:rsidR="00FE1952" w:rsidRPr="00520C87" w:rsidRDefault="00176A55" w:rsidP="00420BCE">
      <w:pPr>
        <w:pStyle w:val="Heading2"/>
      </w:pPr>
      <w:bookmarkStart w:id="47" w:name="_Toc232511234"/>
      <w:r w:rsidRPr="00520C87">
        <w:t>Smoking</w:t>
      </w:r>
      <w:bookmarkEnd w:id="46"/>
      <w:r w:rsidR="00E20AD2">
        <w:t xml:space="preserve"> and Vaping</w:t>
      </w:r>
      <w:bookmarkEnd w:id="47"/>
    </w:p>
    <w:p w14:paraId="01361B76" w14:textId="0551376A" w:rsidR="00520C87" w:rsidRDefault="00855A4D" w:rsidP="00520C87">
      <w:r w:rsidRPr="008378D2">
        <w:t>To</w:t>
      </w:r>
      <w:r w:rsidR="00FE1952" w:rsidRPr="008378D2">
        <w:t xml:space="preserve"> maintain a safe and comfortable working environment and to ensure compliance with applicable laws, smoking</w:t>
      </w:r>
      <w:r w:rsidR="00E20AD2">
        <w:t xml:space="preserve"> and vaping</w:t>
      </w:r>
      <w:r w:rsidR="00C84B87">
        <w:t xml:space="preserve"> i</w:t>
      </w:r>
      <w:r w:rsidR="00FE1952" w:rsidRPr="008378D2">
        <w:t xml:space="preserve">n Company offices and facilities is strictly </w:t>
      </w:r>
      <w:r w:rsidR="00817262">
        <w:t>prohibited</w:t>
      </w:r>
      <w:r w:rsidR="00A76E42">
        <w:t xml:space="preserve">.  </w:t>
      </w:r>
      <w:r w:rsidR="00FE1952" w:rsidRPr="008378D2">
        <w:t>You should familiarize yourself with those areas throughout the premises where smoking is either permitted or prohibited</w:t>
      </w:r>
      <w:r w:rsidR="00A76E42">
        <w:t xml:space="preserve">.  </w:t>
      </w:r>
      <w:r w:rsidR="000B4936">
        <w:t xml:space="preserve">Ask your </w:t>
      </w:r>
      <w:r w:rsidR="00801D82">
        <w:t>manager</w:t>
      </w:r>
      <w:r w:rsidR="000B4936">
        <w:t xml:space="preserve"> to show you where the designated</w:t>
      </w:r>
      <w:r w:rsidR="00817262">
        <w:t xml:space="preserve"> outdoor</w:t>
      </w:r>
      <w:r w:rsidR="000B4936">
        <w:t xml:space="preserve"> smoking area is.  </w:t>
      </w:r>
      <w:r w:rsidR="00FE1952" w:rsidRPr="008378D2">
        <w:t>Because the Company may be subject to criminal and civil penalties for violations of applicable smoking laws, we must insist on strict adherence to this policy</w:t>
      </w:r>
      <w:r w:rsidR="00A76E42">
        <w:t xml:space="preserve">.  </w:t>
      </w:r>
      <w:r w:rsidR="00176A55">
        <w:t>Smokers must stay 15 feet away from the customer entrance and must dispose of litter appropriately</w:t>
      </w:r>
      <w:r w:rsidR="00A76E42">
        <w:t xml:space="preserve">.  </w:t>
      </w:r>
      <w:r w:rsidR="00FE1952" w:rsidRPr="008378D2">
        <w:t>Employees smoking in any non-smoking area may be subject to disciplinary action, up to and including termination</w:t>
      </w:r>
      <w:r w:rsidR="00A76E42">
        <w:t xml:space="preserve">.  </w:t>
      </w:r>
      <w:r w:rsidR="00FE1952" w:rsidRPr="008378D2">
        <w:t xml:space="preserve">Please contact your </w:t>
      </w:r>
      <w:r w:rsidR="00801D82">
        <w:t>manager</w:t>
      </w:r>
      <w:r w:rsidR="00176A55">
        <w:t xml:space="preserve"> if y</w:t>
      </w:r>
      <w:r w:rsidR="00FE1952" w:rsidRPr="008378D2">
        <w:t>ou have any questions regarding the smoking policy</w:t>
      </w:r>
      <w:r w:rsidR="00A76E42">
        <w:t xml:space="preserve">.  </w:t>
      </w:r>
      <w:r w:rsidR="00FE1952" w:rsidRPr="008378D2">
        <w:t>Complaints regarding violations of this policy may be filed under the Company's complaint resolution procedure, which is described elsewhere i</w:t>
      </w:r>
      <w:bookmarkStart w:id="48" w:name="_Toc247533128"/>
      <w:bookmarkStart w:id="49" w:name="_Toc362639043"/>
      <w:r w:rsidR="00520C87">
        <w:t>n this section of the handbook</w:t>
      </w:r>
      <w:r w:rsidR="00F67128">
        <w:t>.</w:t>
      </w:r>
    </w:p>
    <w:p w14:paraId="0921209A" w14:textId="1ED0535E" w:rsidR="0049716B" w:rsidRDefault="0049716B" w:rsidP="0049716B">
      <w:pPr>
        <w:pStyle w:val="Heading2"/>
      </w:pPr>
      <w:bookmarkStart w:id="50" w:name="_Toc232511235"/>
      <w:r>
        <w:t>Lactation Accommodation Policy</w:t>
      </w:r>
      <w:bookmarkEnd w:id="50"/>
    </w:p>
    <w:p w14:paraId="1E561C38" w14:textId="751152FC" w:rsidR="0049716B" w:rsidRPr="0049716B" w:rsidRDefault="0049716B" w:rsidP="0049716B">
      <w:r w:rsidRPr="0049716B">
        <w:t xml:space="preserve">TLC supports nursing employees by providing reasonable break time and a private, non-bathroom space (e.g., a designated room with lock, chair, and outlet) to express milk as needed for up to one year after the child’s birth. Employees should notify their </w:t>
      </w:r>
      <w:r w:rsidR="00801D82" w:rsidRPr="0049716B">
        <w:t>manager</w:t>
      </w:r>
      <w:r w:rsidRPr="0049716B">
        <w:t xml:space="preserve"> to arrange accommodations. This time may run concurrently with existing break periods where possible.</w:t>
      </w:r>
    </w:p>
    <w:p w14:paraId="1441F916" w14:textId="50EFCAA4" w:rsidR="0049716B" w:rsidRDefault="0049716B" w:rsidP="0049716B">
      <w:pPr>
        <w:pStyle w:val="Heading2"/>
      </w:pPr>
      <w:bookmarkStart w:id="51" w:name="_Toc232511236"/>
      <w:r>
        <w:t xml:space="preserve">Pregnancy-Related </w:t>
      </w:r>
      <w:r w:rsidR="00801D82">
        <w:t>Accommodations</w:t>
      </w:r>
      <w:bookmarkEnd w:id="51"/>
    </w:p>
    <w:p w14:paraId="168F28CC" w14:textId="77777777" w:rsidR="0049716B" w:rsidRPr="0049716B" w:rsidRDefault="0049716B" w:rsidP="0049716B">
      <w:r w:rsidRPr="0049716B">
        <w:t>TLC also provides reasonable accommodations for employees with known limitations related to pregnancy, childbirth, or related medical conditions under the Pregnant Workers Fairness Act (PWFA), unless doing so would cause undue hardship.</w:t>
      </w:r>
    </w:p>
    <w:p w14:paraId="0A8EE44C" w14:textId="77777777" w:rsidR="0049716B" w:rsidRDefault="0049716B" w:rsidP="0049716B"/>
    <w:p w14:paraId="1F7040F8" w14:textId="77777777" w:rsidR="0049716B" w:rsidRPr="0049716B" w:rsidRDefault="0049716B" w:rsidP="0049716B"/>
    <w:bookmarkEnd w:id="48"/>
    <w:bookmarkEnd w:id="49"/>
    <w:p w14:paraId="2F3C0EA6" w14:textId="77777777" w:rsidR="00D547F6" w:rsidRDefault="00D547F6">
      <w:pPr>
        <w:rPr>
          <w:rFonts w:asciiTheme="majorHAnsi" w:eastAsiaTheme="majorEastAsia" w:hAnsiTheme="majorHAnsi" w:cstheme="majorBidi"/>
          <w:b/>
          <w:color w:val="1B75BA"/>
          <w:sz w:val="32"/>
          <w:szCs w:val="32"/>
        </w:rPr>
      </w:pPr>
      <w:r>
        <w:br w:type="page"/>
      </w:r>
    </w:p>
    <w:p w14:paraId="5444CADA" w14:textId="0670C4D7" w:rsidR="00FE1952" w:rsidRDefault="00EC7565" w:rsidP="00EC7565">
      <w:pPr>
        <w:pStyle w:val="Heading1"/>
      </w:pPr>
      <w:bookmarkStart w:id="52" w:name="_Toc232511237"/>
      <w:r>
        <w:lastRenderedPageBreak/>
        <w:t>Employee Conduct</w:t>
      </w:r>
      <w:bookmarkEnd w:id="52"/>
    </w:p>
    <w:p w14:paraId="28E186B8" w14:textId="6747C8A9" w:rsidR="00EC7565" w:rsidRPr="00EC7565" w:rsidRDefault="00EC7565" w:rsidP="00420BCE">
      <w:pPr>
        <w:pStyle w:val="Heading2"/>
      </w:pPr>
      <w:bookmarkStart w:id="53" w:name="_Toc167067070"/>
      <w:bookmarkStart w:id="54" w:name="_Toc362639014"/>
      <w:bookmarkStart w:id="55" w:name="_Toc232511238"/>
      <w:r w:rsidRPr="00EC7565">
        <w:t>Anti-Harassment</w:t>
      </w:r>
      <w:bookmarkEnd w:id="53"/>
      <w:bookmarkEnd w:id="54"/>
      <w:bookmarkEnd w:id="55"/>
    </w:p>
    <w:p w14:paraId="26ED9AF9" w14:textId="77C67DBE" w:rsidR="00EC7565" w:rsidRPr="008378D2" w:rsidRDefault="00EC7565" w:rsidP="00EC7565">
      <w:bookmarkStart w:id="56" w:name="OLE_LINK2"/>
      <w:bookmarkStart w:id="57" w:name="OLE_LINK3"/>
      <w:r w:rsidRPr="008378D2">
        <w:t xml:space="preserve">It is the policy of the Company to maintain a working environment that encourages mutual respect and promotes respectful and congenial relationships between employees and that is free from all forms of harassment by anyone, including supervisors, co-workers, vendors, </w:t>
      </w:r>
      <w:r w:rsidR="008428FA" w:rsidRPr="008378D2">
        <w:t>contractors,</w:t>
      </w:r>
      <w:r w:rsidRPr="008378D2">
        <w:t xml:space="preserve"> or customers</w:t>
      </w:r>
      <w:r w:rsidR="00A76E42">
        <w:t xml:space="preserve">.  </w:t>
      </w:r>
      <w:r w:rsidRPr="008378D2">
        <w:t xml:space="preserve">Harassment, even when not unlawful or directed at a protected category, is expressly </w:t>
      </w:r>
      <w:r w:rsidR="008428FA" w:rsidRPr="008378D2">
        <w:t>prohibited,</w:t>
      </w:r>
      <w:r w:rsidRPr="008378D2">
        <w:t xml:space="preserve"> and will not be tolerated by the Company</w:t>
      </w:r>
      <w:r w:rsidR="00A76E42">
        <w:t xml:space="preserve">.  </w:t>
      </w:r>
      <w:r w:rsidRPr="008378D2">
        <w:t>Accordingly, Company management is committed to vigorously addr</w:t>
      </w:r>
      <w:r>
        <w:t xml:space="preserve">essing complaints of harassment, </w:t>
      </w:r>
      <w:r w:rsidRPr="008378D2">
        <w:t xml:space="preserve">sexual </w:t>
      </w:r>
      <w:r w:rsidR="008428FA" w:rsidRPr="008378D2">
        <w:t>harassment,</w:t>
      </w:r>
      <w:r w:rsidRPr="008378D2">
        <w:t xml:space="preserve"> </w:t>
      </w:r>
      <w:r>
        <w:t xml:space="preserve">and discrimination </w:t>
      </w:r>
      <w:r w:rsidRPr="008378D2">
        <w:t>at all levels within the Company.</w:t>
      </w:r>
      <w:r w:rsidR="00D06260">
        <w:t xml:space="preserve">  </w:t>
      </w:r>
      <w:r w:rsidRPr="008378D2">
        <w:t xml:space="preserve">Reported or suspected occurrences of harassment </w:t>
      </w:r>
      <w:r>
        <w:t xml:space="preserve">or discrimination </w:t>
      </w:r>
      <w:r w:rsidRPr="008378D2">
        <w:t>will be promptly and thoroughly investigated</w:t>
      </w:r>
      <w:r w:rsidR="00A76E42">
        <w:t xml:space="preserve">.  </w:t>
      </w:r>
      <w:r w:rsidRPr="008378D2">
        <w:t xml:space="preserve">Following an investigation, the Company will </w:t>
      </w:r>
      <w:r>
        <w:t>promptly</w:t>
      </w:r>
      <w:r w:rsidRPr="008378D2">
        <w:t xml:space="preserve"> take any necessary and appropriate disciplinary action.</w:t>
      </w:r>
    </w:p>
    <w:p w14:paraId="4E3533A5" w14:textId="77777777" w:rsidR="00EC7565" w:rsidRPr="008378D2" w:rsidRDefault="00EC7565" w:rsidP="00D06260">
      <w:pPr>
        <w:spacing w:after="0"/>
      </w:pPr>
      <w:r w:rsidRPr="008378D2">
        <w:t xml:space="preserve">The Company will not permit or condone any acts of retaliation against anyone who files harassment </w:t>
      </w:r>
      <w:r>
        <w:t xml:space="preserve">or discrimination </w:t>
      </w:r>
      <w:r w:rsidRPr="008378D2">
        <w:t>complaints or cooperates in the investigation of same.</w:t>
      </w:r>
    </w:p>
    <w:p w14:paraId="4873AC4B" w14:textId="77777777" w:rsidR="00EC7565" w:rsidRPr="008378D2" w:rsidRDefault="00EC7565">
      <w:pPr>
        <w:pStyle w:val="ListParagraph"/>
        <w:numPr>
          <w:ilvl w:val="0"/>
          <w:numId w:val="5"/>
        </w:numPr>
        <w:ind w:left="360"/>
      </w:pPr>
      <w:r w:rsidRPr="008378D2">
        <w:t>The term “harassment” includes harassment based on any category protected by federal, state or local law, which may include depending on the jurisdiction, but is not limited to</w:t>
      </w:r>
      <w:r>
        <w:t>,</w:t>
      </w:r>
      <w:r w:rsidRPr="008378D2">
        <w:t xml:space="preserve"> unwelcome slurs, jokes, or verbal, graphic or physical conduct relating to an individual's race, color, religious creed, sex, national origin, ancestry, citizenship status, pregnancy, childbirth, physical disability, mental disability, age, military status or status as a Vietnam-era or special disabled veteran, marital status, registered domestic partner or civil union status, gender (including sex stereotyping and gender identity or expression), medical condition (including, but not limited to, cancer related or HIV/AIDS related), genetic information or sexual orientation.</w:t>
      </w:r>
    </w:p>
    <w:p w14:paraId="211FDAA7" w14:textId="77777777" w:rsidR="00EC7565" w:rsidRPr="008378D2" w:rsidRDefault="00EC7565">
      <w:pPr>
        <w:pStyle w:val="ListParagraph"/>
        <w:numPr>
          <w:ilvl w:val="0"/>
          <w:numId w:val="5"/>
        </w:numPr>
        <w:ind w:left="360"/>
      </w:pPr>
      <w:r w:rsidRPr="008378D2">
        <w:t>Sexual harassment consists of unwelcome sexual advances, requests for sexual favors, or other verbal or physical conduct of a sexual nature where:</w:t>
      </w:r>
    </w:p>
    <w:p w14:paraId="3EC7088F" w14:textId="77777777" w:rsidR="00EC7565" w:rsidRPr="008378D2" w:rsidRDefault="00EC7565">
      <w:pPr>
        <w:pStyle w:val="ListParagraph"/>
        <w:numPr>
          <w:ilvl w:val="0"/>
          <w:numId w:val="6"/>
        </w:numPr>
      </w:pPr>
      <w:r w:rsidRPr="00EC7565">
        <w:rPr>
          <w:color w:val="000000"/>
          <w:szCs w:val="15"/>
        </w:rPr>
        <w:t>Submission to such conduct is an explicit or implicit term or condition of employment;</w:t>
      </w:r>
    </w:p>
    <w:p w14:paraId="41B4DA47" w14:textId="77777777" w:rsidR="00EC7565" w:rsidRPr="00EC7565" w:rsidRDefault="00EC7565">
      <w:pPr>
        <w:pStyle w:val="ListParagraph"/>
        <w:numPr>
          <w:ilvl w:val="0"/>
          <w:numId w:val="6"/>
        </w:numPr>
        <w:rPr>
          <w:snapToGrid w:val="0"/>
        </w:rPr>
      </w:pPr>
      <w:r w:rsidRPr="00EC7565">
        <w:rPr>
          <w:color w:val="000000"/>
          <w:szCs w:val="15"/>
        </w:rPr>
        <w:t>Employment decisions are based on an employee's submission to or rejection of such conduct; or,</w:t>
      </w:r>
    </w:p>
    <w:p w14:paraId="30803349" w14:textId="77777777" w:rsidR="00EC7565" w:rsidRPr="008378D2" w:rsidRDefault="00EC7565">
      <w:pPr>
        <w:pStyle w:val="ListParagraph"/>
        <w:numPr>
          <w:ilvl w:val="0"/>
          <w:numId w:val="6"/>
        </w:numPr>
      </w:pPr>
      <w:r w:rsidRPr="008378D2">
        <w:t>Such conduct unreasonably interferes with an individual's work performance or creates an intimidating, hostile or offensive working environment.</w:t>
      </w:r>
    </w:p>
    <w:p w14:paraId="3EC86D99" w14:textId="77777777" w:rsidR="00EC7565" w:rsidRPr="008378D2" w:rsidRDefault="00EC7565" w:rsidP="00FF7521">
      <w:pPr>
        <w:pStyle w:val="Heading4"/>
      </w:pPr>
      <w:r w:rsidRPr="008378D2">
        <w:t>Complaint Procedure</w:t>
      </w:r>
    </w:p>
    <w:p w14:paraId="2A2165D1" w14:textId="061E1962" w:rsidR="00EC7565" w:rsidRDefault="00EC7565" w:rsidP="00EC7565">
      <w:r w:rsidRPr="008378D2">
        <w:t>The Company provides its employees with a convenient and reliable method for reporting incidents of alleged harassment, including sexual harassment</w:t>
      </w:r>
      <w:r>
        <w:t xml:space="preserve"> and discrimination</w:t>
      </w:r>
      <w:r w:rsidR="00A76E42">
        <w:t xml:space="preserve">.  </w:t>
      </w:r>
      <w:r w:rsidRPr="008378D2">
        <w:t>Any employee who feels harassed or discriminated against is encouraged to immediately inform the alleged harasser that the behavior is unwelcome</w:t>
      </w:r>
      <w:r w:rsidR="00A76E42">
        <w:t xml:space="preserve">.  </w:t>
      </w:r>
      <w:r w:rsidRPr="008378D2">
        <w:t xml:space="preserve">In many instances, the person is unaware that his or her conduct is offensive and when so advised can easily and willingly correct the conduct so that it does not </w:t>
      </w:r>
      <w:r w:rsidR="00801D82" w:rsidRPr="008378D2">
        <w:t>recur</w:t>
      </w:r>
      <w:r w:rsidR="00A76E42">
        <w:t xml:space="preserve">.  </w:t>
      </w:r>
      <w:r w:rsidRPr="008378D2">
        <w:t xml:space="preserve">If the informal discussion with the alleged harasser is unsuccessful in remedying the problem or if you do not feel comfortable with such an approach, you should immediately </w:t>
      </w:r>
      <w:r w:rsidRPr="00044430">
        <w:t>r</w:t>
      </w:r>
      <w:r w:rsidR="00DE1C63">
        <w:t xml:space="preserve">eport the conduct to </w:t>
      </w:r>
      <w:r w:rsidR="00801D82">
        <w:t>a member of management</w:t>
      </w:r>
      <w:r w:rsidR="00A76E42">
        <w:t xml:space="preserve">.  </w:t>
      </w:r>
      <w:r w:rsidRPr="00044430">
        <w:t xml:space="preserve">We cannot resolve a harassment </w:t>
      </w:r>
      <w:r>
        <w:t xml:space="preserve">or discrimination </w:t>
      </w:r>
      <w:r w:rsidRPr="00044430">
        <w:t>problem unless we know about it</w:t>
      </w:r>
      <w:r w:rsidR="00A76E42">
        <w:t xml:space="preserve">.  </w:t>
      </w:r>
      <w:r w:rsidRPr="00044430">
        <w:t>Therefore,</w:t>
      </w:r>
      <w:r w:rsidRPr="008378D2">
        <w:t xml:space="preserve"> it is your responsibility to bring those kinds of problems to our attention so that we can take the necessary</w:t>
      </w:r>
      <w:r w:rsidR="00A76E42">
        <w:t xml:space="preserve"> steps to correct the problem.  </w:t>
      </w:r>
      <w:r w:rsidRPr="008378D2">
        <w:t xml:space="preserve">The report should include all facts available to </w:t>
      </w:r>
      <w:r>
        <w:t xml:space="preserve">the employee </w:t>
      </w:r>
      <w:r w:rsidRPr="008378D2">
        <w:t>regarding the alleged harassment or sexual harassment</w:t>
      </w:r>
      <w:r>
        <w:t xml:space="preserve"> or discrimination</w:t>
      </w:r>
      <w:r w:rsidRPr="008378D2">
        <w:t>.</w:t>
      </w:r>
    </w:p>
    <w:p w14:paraId="32A30C4F" w14:textId="77777777" w:rsidR="00EC7565" w:rsidRPr="008378D2" w:rsidRDefault="00EC7565" w:rsidP="00FF7521">
      <w:pPr>
        <w:pStyle w:val="Heading4"/>
      </w:pPr>
      <w:r w:rsidRPr="008378D2">
        <w:lastRenderedPageBreak/>
        <w:t>Confidentiality</w:t>
      </w:r>
    </w:p>
    <w:p w14:paraId="341C0D70" w14:textId="0BE23056" w:rsidR="00EC7565" w:rsidRPr="007A5A7C" w:rsidRDefault="00EC7565" w:rsidP="00EC7565">
      <w:r w:rsidRPr="008378D2">
        <w:rPr>
          <w:szCs w:val="15"/>
        </w:rPr>
        <w:t>Al</w:t>
      </w:r>
      <w:r>
        <w:rPr>
          <w:szCs w:val="15"/>
        </w:rPr>
        <w:t xml:space="preserve">l reports of alleged harassment, </w:t>
      </w:r>
      <w:r w:rsidRPr="008378D2">
        <w:rPr>
          <w:szCs w:val="15"/>
        </w:rPr>
        <w:t xml:space="preserve">sexual harassment </w:t>
      </w:r>
      <w:r>
        <w:rPr>
          <w:szCs w:val="15"/>
        </w:rPr>
        <w:t xml:space="preserve">or discrimination </w:t>
      </w:r>
      <w:r w:rsidRPr="008378D2">
        <w:rPr>
          <w:szCs w:val="15"/>
        </w:rPr>
        <w:t>will be treated seriously</w:t>
      </w:r>
      <w:r w:rsidR="00A76E42">
        <w:t xml:space="preserve">.  </w:t>
      </w:r>
      <w:r w:rsidRPr="007A5A7C">
        <w:t>It will be kept confidential, and it will be shared only with those who have a need to know about it</w:t>
      </w:r>
      <w:r w:rsidR="00A76E42">
        <w:t xml:space="preserve">.  </w:t>
      </w:r>
      <w:r w:rsidRPr="007A5A7C">
        <w:t>Depending on the circumstances, that could include the alleged harasser</w:t>
      </w:r>
      <w:r w:rsidR="00A76E42">
        <w:t xml:space="preserve">.  </w:t>
      </w:r>
      <w:r w:rsidRPr="007A5A7C">
        <w:t>However, absolute confidentiality is not promised nor can it be assured.</w:t>
      </w:r>
    </w:p>
    <w:p w14:paraId="2D5F3DEA" w14:textId="77777777" w:rsidR="00EC7565" w:rsidRPr="00BA713D" w:rsidRDefault="00EC7565" w:rsidP="00FF7521">
      <w:pPr>
        <w:pStyle w:val="Heading4"/>
      </w:pPr>
      <w:r w:rsidRPr="00BA713D">
        <w:t>Investigative Procedure</w:t>
      </w:r>
    </w:p>
    <w:p w14:paraId="39D70CBB" w14:textId="601345C9" w:rsidR="00EC7565" w:rsidRPr="00BA713D" w:rsidRDefault="00EC7565" w:rsidP="00EC7565">
      <w:r w:rsidRPr="00BA713D">
        <w:t xml:space="preserve">Once a complaint of alleged harassment or sexual harassment </w:t>
      </w:r>
      <w:r>
        <w:t xml:space="preserve">or discrimination </w:t>
      </w:r>
      <w:r w:rsidRPr="00BA713D">
        <w:t>is received, the Company will begin a prompt and thorough investigation</w:t>
      </w:r>
      <w:r w:rsidR="00A76E42">
        <w:t xml:space="preserve">.  </w:t>
      </w:r>
      <w:r w:rsidRPr="00BA713D">
        <w:t>The investigation may include interviews with all involved employees, including the alleged harasser, and any employees who are aware of facts or incidents alleged to have occurred.</w:t>
      </w:r>
    </w:p>
    <w:p w14:paraId="29200BA4" w14:textId="54D989C1" w:rsidR="00EC7565" w:rsidRDefault="00EC7565" w:rsidP="0083442C">
      <w:pPr>
        <w:spacing w:after="0"/>
      </w:pPr>
      <w:r w:rsidRPr="008378D2">
        <w:t xml:space="preserve">Following an investigation, the Company will </w:t>
      </w:r>
      <w:r>
        <w:t>promptly</w:t>
      </w:r>
      <w:r w:rsidRPr="008378D2">
        <w:t xml:space="preserve"> take any necessary and appropriate disciplinary action</w:t>
      </w:r>
      <w:r w:rsidR="00A76E42">
        <w:t xml:space="preserve">.  </w:t>
      </w:r>
      <w:r w:rsidRPr="008378D2">
        <w:t>Disciplinary action will be taken if the investigation reveals that an employee has acted in a manner that is not in alignment with the goal of this policy, even when the actions may be lawful</w:t>
      </w:r>
      <w:r w:rsidR="00A76E42">
        <w:t xml:space="preserve">.  </w:t>
      </w:r>
      <w:r w:rsidRPr="008378D2">
        <w:t>In fact, the Company may address any workplace issue discovered during an investigation</w:t>
      </w:r>
      <w:r w:rsidR="00A76E42">
        <w:t xml:space="preserve">.  </w:t>
      </w:r>
      <w:r w:rsidRPr="008378D2">
        <w:t>This may include some or all of the following steps:</w:t>
      </w:r>
    </w:p>
    <w:p w14:paraId="2BD7E5CE" w14:textId="1363A6F6" w:rsidR="00EC7565" w:rsidRPr="00EC7565" w:rsidRDefault="00EC7565">
      <w:pPr>
        <w:pStyle w:val="ListParagraph"/>
        <w:numPr>
          <w:ilvl w:val="0"/>
          <w:numId w:val="7"/>
        </w:numPr>
        <w:rPr>
          <w:szCs w:val="24"/>
        </w:rPr>
      </w:pPr>
      <w:r w:rsidRPr="008378D2">
        <w:t xml:space="preserve">Restore any lost terms, </w:t>
      </w:r>
      <w:r w:rsidR="008428FA" w:rsidRPr="008378D2">
        <w:t>conditions,</w:t>
      </w:r>
      <w:r w:rsidRPr="008378D2">
        <w:t xml:space="preserve"> or benefits of employment to the complaining employee.</w:t>
      </w:r>
    </w:p>
    <w:p w14:paraId="20FDF9C4" w14:textId="5FD6DE22" w:rsidR="00EC7565" w:rsidRPr="00EC7565" w:rsidRDefault="00EC7565">
      <w:pPr>
        <w:pStyle w:val="ListParagraph"/>
        <w:numPr>
          <w:ilvl w:val="0"/>
          <w:numId w:val="7"/>
        </w:numPr>
        <w:rPr>
          <w:szCs w:val="24"/>
        </w:rPr>
      </w:pPr>
      <w:r w:rsidRPr="008378D2">
        <w:t>Discipline the alleged harasser</w:t>
      </w:r>
      <w:r w:rsidR="00A76E42">
        <w:t xml:space="preserve">.  </w:t>
      </w:r>
      <w:r w:rsidRPr="008378D2">
        <w:t xml:space="preserve">This discipline can include written disciplinary warnings, transfer, demotion, </w:t>
      </w:r>
      <w:r w:rsidR="008428FA" w:rsidRPr="008378D2">
        <w:t>suspension,</w:t>
      </w:r>
      <w:r w:rsidRPr="008378D2">
        <w:t xml:space="preserve"> and termination of employment</w:t>
      </w:r>
      <w:r w:rsidRPr="00EC7565">
        <w:rPr>
          <w:szCs w:val="24"/>
        </w:rPr>
        <w:t>.</w:t>
      </w:r>
    </w:p>
    <w:p w14:paraId="6A05111A" w14:textId="77777777" w:rsidR="00EC7565" w:rsidRPr="008378D2" w:rsidRDefault="00EC7565" w:rsidP="00EC7565">
      <w:r w:rsidRPr="008378D2">
        <w:t>If the alleged harassment or sexual harassment is from</w:t>
      </w:r>
      <w:r>
        <w:t xml:space="preserve"> a vendor, contractor, customer</w:t>
      </w:r>
      <w:r w:rsidRPr="008378D2">
        <w:t xml:space="preserve"> or other third party, the Company will take appropriate action to stop the conduct.</w:t>
      </w:r>
    </w:p>
    <w:p w14:paraId="197B6242" w14:textId="77777777" w:rsidR="00EC7565" w:rsidRPr="008378D2" w:rsidRDefault="00EC7565" w:rsidP="00EC7565">
      <w:r w:rsidRPr="008378D2">
        <w:t>If you have made a complaint but feel that the action taken in response has not remedied the situation, you should make a complaint following the complaint procedure outlined in this policy.</w:t>
      </w:r>
    </w:p>
    <w:p w14:paraId="087A8CD4" w14:textId="6311F231" w:rsidR="00EC7565" w:rsidRPr="008378D2" w:rsidRDefault="00EC7565" w:rsidP="00FF7521">
      <w:pPr>
        <w:pStyle w:val="Heading4"/>
      </w:pPr>
      <w:r w:rsidRPr="008378D2">
        <w:t xml:space="preserve">Duties of Employees and </w:t>
      </w:r>
      <w:r w:rsidR="000B6E25">
        <w:t>Manager</w:t>
      </w:r>
      <w:r w:rsidRPr="008378D2">
        <w:t>s</w:t>
      </w:r>
    </w:p>
    <w:p w14:paraId="60794CFF" w14:textId="6D3CEADC" w:rsidR="00EC7565" w:rsidRPr="008378D2" w:rsidRDefault="00EC7565" w:rsidP="00EC7565">
      <w:r w:rsidRPr="008378D2">
        <w:t xml:space="preserve">All employees of the Company, both management and non-management, are responsible for assuring that a workplace free of harassment or sexual harassment </w:t>
      </w:r>
      <w:r>
        <w:t xml:space="preserve">and discrimination </w:t>
      </w:r>
      <w:r w:rsidRPr="008378D2">
        <w:t>is maintained</w:t>
      </w:r>
      <w:r w:rsidR="00A76E42">
        <w:t xml:space="preserve">.  </w:t>
      </w:r>
      <w:r w:rsidRPr="008378D2">
        <w:t>Any employee may file a complaint regarding incidents experienced personally or incidents observed in the workplace</w:t>
      </w:r>
      <w:r w:rsidR="00A76E42">
        <w:t xml:space="preserve">.  </w:t>
      </w:r>
      <w:r w:rsidRPr="008378D2">
        <w:t xml:space="preserve">The Company strives to maintain a lawful, pleasant work environment where all employees </w:t>
      </w:r>
      <w:r w:rsidR="0034008E" w:rsidRPr="008378D2">
        <w:t>can</w:t>
      </w:r>
      <w:r w:rsidRPr="008378D2">
        <w:t xml:space="preserve"> effectively perform their work without interference of any type and requests the assistance of all employees in this effort.</w:t>
      </w:r>
    </w:p>
    <w:p w14:paraId="288BC461" w14:textId="6DDAF8A7" w:rsidR="00EC7565" w:rsidRPr="008378D2" w:rsidRDefault="00EC7565" w:rsidP="00EC7565">
      <w:r w:rsidRPr="008378D2">
        <w:t>All Company supervisors and managers are expec</w:t>
      </w:r>
      <w:r>
        <w:t>ted to adhere to the Company's A</w:t>
      </w:r>
      <w:r w:rsidRPr="008378D2">
        <w:t>nti-</w:t>
      </w:r>
      <w:r>
        <w:t>H</w:t>
      </w:r>
      <w:r w:rsidRPr="008378D2">
        <w:t>ar</w:t>
      </w:r>
      <w:r>
        <w:t>assment P</w:t>
      </w:r>
      <w:r w:rsidRPr="008378D2">
        <w:t>olicy</w:t>
      </w:r>
      <w:r w:rsidR="00A76E42">
        <w:t xml:space="preserve">.  </w:t>
      </w:r>
      <w:r w:rsidRPr="008378D2">
        <w:t>Supervisors' evaluations may include an assessment of a supervisor's efforts in following and enforcing this policy.</w:t>
      </w:r>
    </w:p>
    <w:p w14:paraId="14F98CBD" w14:textId="0D0874A0" w:rsidR="00EC7565" w:rsidRPr="008378D2" w:rsidRDefault="00EC7565" w:rsidP="00EC7565">
      <w:r w:rsidRPr="008378D2">
        <w:t>All managers and supervisors are responsible for doing all they can to prevent and discourage harassment</w:t>
      </w:r>
      <w:r>
        <w:t>,</w:t>
      </w:r>
      <w:r w:rsidRPr="008378D2">
        <w:t xml:space="preserve"> sexual </w:t>
      </w:r>
      <w:r w:rsidR="008428FA" w:rsidRPr="008378D2">
        <w:t>harassment,</w:t>
      </w:r>
      <w:r w:rsidRPr="008378D2">
        <w:t xml:space="preserve"> </w:t>
      </w:r>
      <w:r>
        <w:t xml:space="preserve">and discrimination </w:t>
      </w:r>
      <w:r w:rsidRPr="008378D2">
        <w:t>from occurring</w:t>
      </w:r>
      <w:r w:rsidR="00A76E42">
        <w:t xml:space="preserve">.  </w:t>
      </w:r>
      <w:r w:rsidRPr="008378D2">
        <w:t xml:space="preserve">If a complaint of harassment or sexual harassment </w:t>
      </w:r>
      <w:r>
        <w:t xml:space="preserve">or discrimination </w:t>
      </w:r>
      <w:r w:rsidRPr="008378D2">
        <w:t xml:space="preserve">is raised, the individual to whom the complaint is made (i.e., </w:t>
      </w:r>
      <w:r w:rsidR="000B6E25">
        <w:t>Manager</w:t>
      </w:r>
      <w:r w:rsidR="001F4344">
        <w:t>, Clinic Operations Manager,</w:t>
      </w:r>
      <w:r w:rsidR="007B62B8">
        <w:t xml:space="preserve"> or Executive Director</w:t>
      </w:r>
      <w:r w:rsidRPr="00044430">
        <w:t>) should act prom</w:t>
      </w:r>
      <w:r>
        <w:t xml:space="preserve">ptly to notify the </w:t>
      </w:r>
      <w:r w:rsidR="00DE1C63">
        <w:t>Board of Directors</w:t>
      </w:r>
      <w:r w:rsidR="007B62B8">
        <w:t xml:space="preserve"> so that the Company</w:t>
      </w:r>
      <w:r w:rsidRPr="008378D2">
        <w:t xml:space="preserve"> may proceed with an investigation</w:t>
      </w:r>
      <w:r w:rsidR="00A76E42">
        <w:t xml:space="preserve">.  </w:t>
      </w:r>
      <w:r w:rsidRPr="008378D2">
        <w:t xml:space="preserve">If such </w:t>
      </w:r>
      <w:r w:rsidR="0034008E" w:rsidRPr="008378D2">
        <w:t>an individual</w:t>
      </w:r>
      <w:r w:rsidRPr="008378D2">
        <w:t xml:space="preserve"> fails to follow this policy, he or she will be disciplined</w:t>
      </w:r>
      <w:r w:rsidR="00A76E42">
        <w:t xml:space="preserve">.  </w:t>
      </w:r>
      <w:r w:rsidRPr="008378D2">
        <w:t>Such discipline may include termination.</w:t>
      </w:r>
      <w:bookmarkEnd w:id="56"/>
      <w:bookmarkEnd w:id="57"/>
    </w:p>
    <w:p w14:paraId="6B6D9302" w14:textId="06BB2CAB" w:rsidR="00EC7565" w:rsidRPr="00EC7565" w:rsidRDefault="00EC7565" w:rsidP="00420BCE">
      <w:pPr>
        <w:pStyle w:val="Heading2"/>
      </w:pPr>
      <w:bookmarkStart w:id="58" w:name="_Toc362639015"/>
      <w:bookmarkStart w:id="59" w:name="_Toc232511239"/>
      <w:r w:rsidRPr="00EC7565">
        <w:lastRenderedPageBreak/>
        <w:t>Guidelines for Appropriate Conduc</w:t>
      </w:r>
      <w:bookmarkEnd w:id="58"/>
      <w:r w:rsidR="001B1A20">
        <w:t>t</w:t>
      </w:r>
      <w:bookmarkEnd w:id="59"/>
    </w:p>
    <w:p w14:paraId="4FD77181" w14:textId="46496DF6" w:rsidR="00EC7565" w:rsidRPr="008378D2" w:rsidRDefault="00EC7565" w:rsidP="00EC7565">
      <w:r w:rsidRPr="008378D2">
        <w:t>As a Company team member, employees are expected to accept certain responsibilities, follow acceptable business principles in matters of conduct, and exhibit a high degree of integrity at all times</w:t>
      </w:r>
      <w:r w:rsidR="00A76E42">
        <w:t xml:space="preserve">.  </w:t>
      </w:r>
      <w:r w:rsidRPr="008378D2">
        <w:t>This not only involves sincere respect for the rights and feelings of others, but also demands that employees refrain from any behavior that might be harmful to themselves, co-workers, the Company, or that might be viewed unfavorably by current or potential customers or by the public at large</w:t>
      </w:r>
      <w:r w:rsidR="00A76E42">
        <w:t xml:space="preserve">.  </w:t>
      </w:r>
      <w:r w:rsidRPr="008378D2">
        <w:t>Employee conduct reflects on the Company</w:t>
      </w:r>
      <w:r w:rsidR="00A76E42">
        <w:t xml:space="preserve">.  </w:t>
      </w:r>
      <w:r w:rsidRPr="008378D2">
        <w:t>Employees are, consequently, encouraged to observe the highest standards of professionalism at all times.</w:t>
      </w:r>
    </w:p>
    <w:p w14:paraId="4DDBF08C" w14:textId="77777777" w:rsidR="00EC7565" w:rsidRPr="00A16D7F" w:rsidRDefault="00EC7565" w:rsidP="00B0275E">
      <w:pPr>
        <w:spacing w:after="0"/>
      </w:pPr>
      <w:r w:rsidRPr="00A16D7F">
        <w:t>Types of behavior and conduct that the Company considers inappropriate include, but are not limited to, the following:</w:t>
      </w:r>
    </w:p>
    <w:p w14:paraId="10B19735" w14:textId="77777777" w:rsidR="00EC7565" w:rsidRPr="00A16D7F" w:rsidRDefault="00EC7565">
      <w:pPr>
        <w:pStyle w:val="ListParagraph"/>
        <w:numPr>
          <w:ilvl w:val="0"/>
          <w:numId w:val="8"/>
        </w:numPr>
      </w:pPr>
      <w:r w:rsidRPr="00A16D7F">
        <w:t>Falsifying employment or other Company records;</w:t>
      </w:r>
    </w:p>
    <w:p w14:paraId="0802861A" w14:textId="77777777" w:rsidR="00EC7565" w:rsidRPr="00A16D7F" w:rsidRDefault="00EC7565">
      <w:pPr>
        <w:pStyle w:val="ListParagraph"/>
        <w:numPr>
          <w:ilvl w:val="0"/>
          <w:numId w:val="8"/>
        </w:numPr>
      </w:pPr>
      <w:r>
        <w:t>Violating the Company's A</w:t>
      </w:r>
      <w:r w:rsidRPr="00A16D7F">
        <w:t>nti-</w:t>
      </w:r>
      <w:r>
        <w:t>H</w:t>
      </w:r>
      <w:r w:rsidRPr="00A16D7F">
        <w:t xml:space="preserve">arassment </w:t>
      </w:r>
      <w:r>
        <w:t>P</w:t>
      </w:r>
      <w:r w:rsidRPr="00A16D7F">
        <w:t>olicy;</w:t>
      </w:r>
    </w:p>
    <w:p w14:paraId="63DF4F9C" w14:textId="14D2D5B7" w:rsidR="00EC7565" w:rsidRDefault="00EC7565">
      <w:pPr>
        <w:pStyle w:val="ListParagraph"/>
        <w:numPr>
          <w:ilvl w:val="0"/>
          <w:numId w:val="8"/>
        </w:numPr>
      </w:pPr>
      <w:r w:rsidRPr="00A16D7F">
        <w:t>Violating state, federal or local laws and regulations;</w:t>
      </w:r>
    </w:p>
    <w:p w14:paraId="08FE0E68" w14:textId="77777777" w:rsidR="00EC7565" w:rsidRPr="00A16D7F" w:rsidRDefault="00EC7565">
      <w:pPr>
        <w:pStyle w:val="ListParagraph"/>
        <w:numPr>
          <w:ilvl w:val="0"/>
          <w:numId w:val="8"/>
        </w:numPr>
      </w:pPr>
      <w:r w:rsidRPr="00A16D7F">
        <w:t>Violating security or safety rules or failing to observe safety rules or the Company safety practices; failing to wear required safety equipment; tampering with the Company’s equipment or safety equipment;</w:t>
      </w:r>
    </w:p>
    <w:p w14:paraId="157B737E" w14:textId="77777777" w:rsidR="00EC7565" w:rsidRPr="00A16D7F" w:rsidRDefault="00EC7565">
      <w:pPr>
        <w:pStyle w:val="ListParagraph"/>
        <w:numPr>
          <w:ilvl w:val="0"/>
          <w:numId w:val="8"/>
        </w:numPr>
      </w:pPr>
      <w:r w:rsidRPr="00A16D7F">
        <w:t>Soliciting gratuities from customers or clients;</w:t>
      </w:r>
    </w:p>
    <w:p w14:paraId="3C0A55BB" w14:textId="77777777" w:rsidR="00EC7565" w:rsidRPr="00A16D7F" w:rsidRDefault="00EC7565">
      <w:pPr>
        <w:pStyle w:val="ListParagraph"/>
        <w:numPr>
          <w:ilvl w:val="0"/>
          <w:numId w:val="8"/>
        </w:numPr>
      </w:pPr>
      <w:r w:rsidRPr="00A16D7F">
        <w:t>Exhibiting excessive or unexcused absenteeism or tardiness;</w:t>
      </w:r>
    </w:p>
    <w:p w14:paraId="7387C02C" w14:textId="55679654" w:rsidR="00EC7565" w:rsidRPr="00A16D7F" w:rsidRDefault="00EC7565">
      <w:pPr>
        <w:pStyle w:val="ListParagraph"/>
        <w:numPr>
          <w:ilvl w:val="0"/>
          <w:numId w:val="8"/>
        </w:numPr>
      </w:pPr>
      <w:r w:rsidRPr="00A16D7F">
        <w:t>Possessing firearms, weapons or explosives on Company property without authorization</w:t>
      </w:r>
      <w:r w:rsidR="008428FA">
        <w:t xml:space="preserve"> from the Executive Director</w:t>
      </w:r>
      <w:r w:rsidRPr="00A16D7F">
        <w:t>, in violation of Company policy or while on duty;</w:t>
      </w:r>
    </w:p>
    <w:p w14:paraId="39E43EA3" w14:textId="77777777" w:rsidR="00EC7565" w:rsidRPr="00A16D7F" w:rsidRDefault="00EC7565">
      <w:pPr>
        <w:pStyle w:val="ListParagraph"/>
        <w:numPr>
          <w:ilvl w:val="0"/>
          <w:numId w:val="8"/>
        </w:numPr>
      </w:pPr>
      <w:r w:rsidRPr="00A16D7F">
        <w:t>Using Company property and supplies, particularly for personal purposes in an excessive</w:t>
      </w:r>
      <w:r>
        <w:t>,</w:t>
      </w:r>
      <w:r w:rsidRPr="00A16D7F">
        <w:t xml:space="preserve"> unnecessary or unauthorized way;</w:t>
      </w:r>
    </w:p>
    <w:p w14:paraId="0443C75D" w14:textId="77777777" w:rsidR="00EC7565" w:rsidRPr="00A16D7F" w:rsidRDefault="00EC7565">
      <w:pPr>
        <w:pStyle w:val="ListParagraph"/>
        <w:numPr>
          <w:ilvl w:val="0"/>
          <w:numId w:val="8"/>
        </w:numPr>
      </w:pPr>
      <w:r w:rsidRPr="00A16D7F">
        <w:t>Engaging in criminal conduct or acts of violence, or making threats of violence toward anyone on Company premises or when representing the Company; fighting or provoking a fight on Company property, or negligent damage of property;</w:t>
      </w:r>
    </w:p>
    <w:p w14:paraId="3743ED96" w14:textId="77777777" w:rsidR="00EC7565" w:rsidRPr="00A16D7F" w:rsidRDefault="00EC7565">
      <w:pPr>
        <w:pStyle w:val="ListParagraph"/>
        <w:numPr>
          <w:ilvl w:val="0"/>
          <w:numId w:val="8"/>
        </w:numPr>
      </w:pPr>
      <w:r w:rsidRPr="00A16D7F">
        <w:t>Reporting to work under the influence of drugs or alcohol, and/or illegally manufacturing, possessing, using, selling, distributing or transporting drugs;</w:t>
      </w:r>
    </w:p>
    <w:p w14:paraId="43FE732D" w14:textId="77777777" w:rsidR="00EC7565" w:rsidRPr="00A16D7F" w:rsidRDefault="00EC7565">
      <w:pPr>
        <w:pStyle w:val="ListParagraph"/>
        <w:numPr>
          <w:ilvl w:val="0"/>
          <w:numId w:val="8"/>
        </w:numPr>
      </w:pPr>
      <w:r w:rsidRPr="00A16D7F">
        <w:t>Committing theft or unauthorized possession of Company property or the property of fellow employees; possessing or removing any Company property, including documents, from the premises without prior permission from management; using Company equipment or property for personal reasons without proper authorization; using Company equipment for profit;</w:t>
      </w:r>
    </w:p>
    <w:p w14:paraId="13955D77" w14:textId="77777777" w:rsidR="00EC7565" w:rsidRPr="00A16D7F" w:rsidRDefault="00EC7565">
      <w:pPr>
        <w:pStyle w:val="ListParagraph"/>
        <w:numPr>
          <w:ilvl w:val="0"/>
          <w:numId w:val="8"/>
        </w:numPr>
      </w:pPr>
      <w:r w:rsidRPr="00A16D7F">
        <w:t>Giving confidential or proprietary Company information to competitors or other organizations, or to unauthorized Company employees; working for a competing business while an employee of the Company; breaching confidentiality of personnel information;</w:t>
      </w:r>
    </w:p>
    <w:p w14:paraId="642F6915" w14:textId="77777777" w:rsidR="00EC7565" w:rsidRPr="00A16D7F" w:rsidRDefault="00EC7565">
      <w:pPr>
        <w:pStyle w:val="ListParagraph"/>
        <w:numPr>
          <w:ilvl w:val="0"/>
          <w:numId w:val="8"/>
        </w:numPr>
      </w:pPr>
      <w:r w:rsidRPr="00A16D7F">
        <w:t>Using obscene, abusive or threatening language or gestures;</w:t>
      </w:r>
    </w:p>
    <w:p w14:paraId="09DF3614" w14:textId="77777777" w:rsidR="00EC7565" w:rsidRPr="00A16D7F" w:rsidRDefault="00EC7565">
      <w:pPr>
        <w:pStyle w:val="ListParagraph"/>
        <w:numPr>
          <w:ilvl w:val="0"/>
          <w:numId w:val="8"/>
        </w:numPr>
      </w:pPr>
      <w:r w:rsidRPr="00A16D7F">
        <w:t xml:space="preserve">Acting in an insubordinate manner; </w:t>
      </w:r>
    </w:p>
    <w:p w14:paraId="532A62E0" w14:textId="77777777" w:rsidR="00EC7565" w:rsidRDefault="00EC7565">
      <w:pPr>
        <w:pStyle w:val="ListParagraph"/>
        <w:numPr>
          <w:ilvl w:val="0"/>
          <w:numId w:val="8"/>
        </w:numPr>
      </w:pPr>
      <w:r w:rsidRPr="00A16D7F">
        <w:t>Spreading malicious gossip and/or rumors; engaging in behavior which creates discord and lack of harmony; interfering with another employee on the job; restricting work output or encouraging others to do the same;</w:t>
      </w:r>
    </w:p>
    <w:p w14:paraId="1C1FFB67" w14:textId="77777777" w:rsidR="00EC7565" w:rsidRDefault="00EC7565">
      <w:pPr>
        <w:pStyle w:val="ListParagraph"/>
        <w:numPr>
          <w:ilvl w:val="0"/>
          <w:numId w:val="8"/>
        </w:numPr>
      </w:pPr>
      <w:r w:rsidRPr="00A16D7F">
        <w:t>Sleeping or loitering during working hours;</w:t>
      </w:r>
    </w:p>
    <w:p w14:paraId="11FC5199" w14:textId="77777777" w:rsidR="00EC7565" w:rsidRDefault="00EC7565">
      <w:pPr>
        <w:pStyle w:val="ListParagraph"/>
        <w:numPr>
          <w:ilvl w:val="0"/>
          <w:numId w:val="8"/>
        </w:numPr>
      </w:pPr>
      <w:r w:rsidRPr="00A16D7F">
        <w:lastRenderedPageBreak/>
        <w:t>Soliciting during working hours and/or in work areas;</w:t>
      </w:r>
      <w:r>
        <w:t xml:space="preserve"> </w:t>
      </w:r>
      <w:r w:rsidRPr="00A16D7F">
        <w:t>selling merchandise or collecting funds of any kind for charities or others without authorization during business hours, or at a time or place that interferes with the work of another employee on Company premises;</w:t>
      </w:r>
    </w:p>
    <w:p w14:paraId="17D31062" w14:textId="77777777" w:rsidR="00EC7565" w:rsidRDefault="00EC7565">
      <w:pPr>
        <w:pStyle w:val="ListParagraph"/>
        <w:numPr>
          <w:ilvl w:val="0"/>
          <w:numId w:val="8"/>
        </w:numPr>
      </w:pPr>
      <w:r w:rsidRPr="00A16D7F">
        <w:t>Posting, removing or altering notices on any bulletin board on Company property without the permission of an officer of the Company or in violation of procedures related to same;</w:t>
      </w:r>
    </w:p>
    <w:p w14:paraId="1728431D" w14:textId="34965661" w:rsidR="00EC7565" w:rsidRDefault="00EC7565">
      <w:pPr>
        <w:pStyle w:val="ListParagraph"/>
        <w:numPr>
          <w:ilvl w:val="0"/>
          <w:numId w:val="8"/>
        </w:numPr>
      </w:pPr>
      <w:r w:rsidRPr="00A16D7F">
        <w:t>Smoking in restricted areas or at non-designated times, in accordance with Company policy</w:t>
      </w:r>
      <w:r w:rsidR="00292EC9">
        <w:t>;</w:t>
      </w:r>
    </w:p>
    <w:p w14:paraId="6E85896D" w14:textId="7661AC41" w:rsidR="007B62B8" w:rsidRDefault="007B62B8">
      <w:pPr>
        <w:pStyle w:val="ListParagraph"/>
        <w:numPr>
          <w:ilvl w:val="0"/>
          <w:numId w:val="8"/>
        </w:numPr>
      </w:pPr>
      <w:r>
        <w:t>Mishandling of animals</w:t>
      </w:r>
      <w:r w:rsidR="00292EC9">
        <w:t>;</w:t>
      </w:r>
    </w:p>
    <w:p w14:paraId="5D8F5AC6" w14:textId="6F703F28" w:rsidR="007B62B8" w:rsidRDefault="007B62B8">
      <w:pPr>
        <w:pStyle w:val="ListParagraph"/>
        <w:numPr>
          <w:ilvl w:val="0"/>
          <w:numId w:val="8"/>
        </w:numPr>
      </w:pPr>
      <w:r>
        <w:t>Being disrespectful to customers</w:t>
      </w:r>
      <w:r w:rsidR="0062603E">
        <w:t>;</w:t>
      </w:r>
    </w:p>
    <w:p w14:paraId="28CE4CB2" w14:textId="5C0268D7" w:rsidR="00432A83" w:rsidRPr="00A16D7F" w:rsidRDefault="00432A83">
      <w:pPr>
        <w:pStyle w:val="ListParagraph"/>
        <w:numPr>
          <w:ilvl w:val="0"/>
          <w:numId w:val="8"/>
        </w:numPr>
      </w:pPr>
      <w:r>
        <w:t>Not following appropriate cleaning standards and not cleaning up after yourself.</w:t>
      </w:r>
    </w:p>
    <w:p w14:paraId="115C8C26" w14:textId="003E71AD" w:rsidR="00E01356" w:rsidRDefault="00E01356" w:rsidP="00E01356">
      <w:pPr>
        <w:pStyle w:val="Heading2"/>
      </w:pPr>
      <w:bookmarkStart w:id="60" w:name="_Toc232511240"/>
      <w:r>
        <w:t xml:space="preserve">Progressive </w:t>
      </w:r>
      <w:r w:rsidR="00386740">
        <w:t>Discipline</w:t>
      </w:r>
      <w:bookmarkEnd w:id="60"/>
    </w:p>
    <w:p w14:paraId="0BA9F6DD" w14:textId="5AFCBF00" w:rsidR="00EC7565" w:rsidRPr="00A16D7F" w:rsidRDefault="00EC7565" w:rsidP="00EC7565">
      <w:r w:rsidRPr="00A16D7F">
        <w:t>Should an employee’s performance, work habits, overall attitude, conduct or demeanor become unsatisfactory based on violations either of the above or of any other Company policies, rules or regulations, the employee will be subject to disciplinary action, up to and including termination.</w:t>
      </w:r>
      <w:r w:rsidR="00824BDC">
        <w:t xml:space="preserve">  </w:t>
      </w:r>
      <w:r w:rsidRPr="00A16D7F">
        <w:t>Before or during imposition of any discipline, employees may be given an opportunity to relate their version of the incident or problem at issue and provide any explanation or justification they consider relevant.</w:t>
      </w:r>
    </w:p>
    <w:p w14:paraId="784EF632" w14:textId="6F350990" w:rsidR="00EC7565" w:rsidRPr="00A16D7F" w:rsidRDefault="00EC7565" w:rsidP="00EC7565">
      <w:r w:rsidRPr="00A16D7F">
        <w:t xml:space="preserve">Where appropriate and as circumstances may dictate, </w:t>
      </w:r>
      <w:r w:rsidR="000B6E25">
        <w:t>manager</w:t>
      </w:r>
      <w:r w:rsidRPr="00A16D7F">
        <w:t>s will follow a process of progressive employee discipline</w:t>
      </w:r>
      <w:r w:rsidR="00A76E42">
        <w:t xml:space="preserve">.  </w:t>
      </w:r>
      <w:r>
        <w:t>E</w:t>
      </w:r>
      <w:r w:rsidRPr="00A16D7F">
        <w:t>xamples of employee discipline include:</w:t>
      </w:r>
    </w:p>
    <w:p w14:paraId="4406C020" w14:textId="0395FFAA" w:rsidR="00EC7565" w:rsidRPr="00EC7565" w:rsidRDefault="00EC7565" w:rsidP="00EC7565">
      <w:pPr>
        <w:tabs>
          <w:tab w:val="left" w:pos="180"/>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FF7521">
        <w:rPr>
          <w:rStyle w:val="Heading4Char"/>
        </w:rPr>
        <w:t>VERBAL COUNSELING</w:t>
      </w:r>
      <w:r>
        <w:rPr>
          <w:rFonts w:ascii="Arial" w:hAnsi="Arial" w:cs="Arial"/>
        </w:rPr>
        <w:t xml:space="preserve"> - </w:t>
      </w:r>
      <w:r w:rsidRPr="008378D2">
        <w:t>A "verbal counseling" is a verbal communication to an employee that his/her conduct is unacceptable, and that repeated or continued failure to conform conduct or performance to the Company standards will result in more severe disciplinary action</w:t>
      </w:r>
      <w:r w:rsidR="00A76E42">
        <w:t xml:space="preserve">.  </w:t>
      </w:r>
      <w:r w:rsidRPr="008378D2">
        <w:t>A record of the notice of the verbal counseling may be made and retained in the employee's personnel file</w:t>
      </w:r>
      <w:r w:rsidR="00A76E42">
        <w:t xml:space="preserve">.  </w:t>
      </w:r>
      <w:r w:rsidR="007B62B8">
        <w:t>The employee may be required to sign it.</w:t>
      </w:r>
    </w:p>
    <w:p w14:paraId="338B3DFB" w14:textId="71B01F35" w:rsidR="00EC7565" w:rsidRPr="008378D2" w:rsidRDefault="00EC7565" w:rsidP="00EC7565">
      <w:pPr>
        <w:tabs>
          <w:tab w:val="left" w:pos="-720"/>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FF7521">
        <w:rPr>
          <w:rStyle w:val="Heading4Char"/>
        </w:rPr>
        <w:t>WRITTEN COUNSELING</w:t>
      </w:r>
      <w:r w:rsidRPr="00EC7565">
        <w:t xml:space="preserve"> - A “written counseling" describes the unacceptable conduct or performance of the employee and specifies needed changes or improvements</w:t>
      </w:r>
      <w:r w:rsidR="00A76E42">
        <w:t xml:space="preserve">.  </w:t>
      </w:r>
      <w:r w:rsidRPr="00EC7565">
        <w:t>A copy of the written counseling generally will be retained in the employee's personnel file.</w:t>
      </w:r>
    </w:p>
    <w:p w14:paraId="419F7565" w14:textId="4CB2B5DC" w:rsidR="00EC7565" w:rsidRPr="008378D2" w:rsidRDefault="00EC7565" w:rsidP="00EC7565">
      <w:pPr>
        <w:tabs>
          <w:tab w:val="left" w:pos="-720"/>
          <w:tab w:val="left" w:pos="3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FF7521">
        <w:rPr>
          <w:rStyle w:val="Heading4Char"/>
        </w:rPr>
        <w:t>SUSPENSION</w:t>
      </w:r>
      <w:r w:rsidRPr="00EC7565">
        <w:t xml:space="preserve"> - Suspension of the employee's employment may, at the sole discretion of the Company, be used prior to termination</w:t>
      </w:r>
      <w:r w:rsidR="00A76E42">
        <w:t xml:space="preserve">.  </w:t>
      </w:r>
      <w:r w:rsidRPr="00EC7565">
        <w:t xml:space="preserve">The length of the suspension will vary based upon such factors as the severity of the offense, the employee's </w:t>
      </w:r>
      <w:r w:rsidR="008428FA" w:rsidRPr="00EC7565">
        <w:t>performance,</w:t>
      </w:r>
      <w:r w:rsidRPr="00EC7565">
        <w:t xml:space="preserve"> and the employee's disciplinary record</w:t>
      </w:r>
      <w:r w:rsidR="00A76E42">
        <w:t xml:space="preserve">.  </w:t>
      </w:r>
      <w:r w:rsidRPr="00EC7565">
        <w:t>An employee may be suspended for repeated instances of minor misconduct, failure to conform his/her conduct or performance to the standards of his/her position, or for a single serious offense</w:t>
      </w:r>
      <w:r w:rsidR="00A76E42">
        <w:t xml:space="preserve">.  </w:t>
      </w:r>
      <w:r w:rsidRPr="00EC7565">
        <w:t>A record of the suspension generally will be retained in the employee's personnel file.</w:t>
      </w:r>
    </w:p>
    <w:p w14:paraId="25FCDF71" w14:textId="77777777" w:rsidR="00EC7565" w:rsidRPr="008378D2" w:rsidRDefault="00EC7565" w:rsidP="00EC7565">
      <w:pPr>
        <w:tabs>
          <w:tab w:val="left" w:pos="-720"/>
          <w:tab w:val="left" w:pos="360"/>
          <w:tab w:val="left" w:pos="5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FF7521">
        <w:rPr>
          <w:rStyle w:val="Heading4Char"/>
        </w:rPr>
        <w:t>TERMINATION</w:t>
      </w:r>
      <w:r w:rsidRPr="00EC7565">
        <w:t xml:space="preserve"> - If an employee fails to conform his/her conduct or performance to the standards required by the Company, the Company may, in its sole discretion, terminate the employee's employment.</w:t>
      </w:r>
    </w:p>
    <w:p w14:paraId="449CC9FC" w14:textId="77777777" w:rsidR="00EC7565" w:rsidRPr="008378D2" w:rsidRDefault="00EC7565" w:rsidP="006E6F67">
      <w:r w:rsidRPr="008378D2">
        <w:t>Notwithstanding the potential for less severe discipline before termination, the Company reserves the right to administer discipline in such a manner as it deems appropriate to the circumstances, and may, in its sole discretion, terminate an employee without prior discipline or without following a particular order of discipline.</w:t>
      </w:r>
    </w:p>
    <w:p w14:paraId="60F6A902" w14:textId="793C463A" w:rsidR="007B62B8" w:rsidRDefault="007B62B8" w:rsidP="003C51B3">
      <w:pPr>
        <w:spacing w:after="0"/>
      </w:pPr>
      <w:bookmarkStart w:id="61" w:name="_Toc232511241"/>
      <w:bookmarkStart w:id="62" w:name="_Toc362639016"/>
      <w:r w:rsidRPr="007D2740">
        <w:rPr>
          <w:rStyle w:val="Heading3Char"/>
        </w:rPr>
        <w:lastRenderedPageBreak/>
        <w:t>CONSIDERATION FOR IMMEDIATE TERMINATION WITHOUT PRIOR WARNING</w:t>
      </w:r>
      <w:bookmarkEnd w:id="61"/>
      <w:r>
        <w:t xml:space="preserve"> – Texas Litter Control considers the following offenses grounds for immediate termination without prior warning o</w:t>
      </w:r>
      <w:r w:rsidR="008428FA">
        <w:t>f</w:t>
      </w:r>
      <w:r>
        <w:t xml:space="preserve"> any kind:</w:t>
      </w:r>
    </w:p>
    <w:p w14:paraId="71BEAB42" w14:textId="3C2268BE" w:rsidR="007B62B8" w:rsidRDefault="007B62B8">
      <w:pPr>
        <w:pStyle w:val="ListParagraph"/>
        <w:numPr>
          <w:ilvl w:val="0"/>
          <w:numId w:val="10"/>
        </w:numPr>
      </w:pPr>
      <w:r>
        <w:t>Reckless endangerment to an animal</w:t>
      </w:r>
      <w:r w:rsidR="00B440F3">
        <w:t xml:space="preserve"> or a person</w:t>
      </w:r>
      <w:r w:rsidR="0062603E">
        <w:t>;</w:t>
      </w:r>
    </w:p>
    <w:p w14:paraId="3ABCF4A5" w14:textId="62483E0B" w:rsidR="007B62B8" w:rsidRDefault="007B62B8">
      <w:pPr>
        <w:pStyle w:val="ListParagraph"/>
        <w:numPr>
          <w:ilvl w:val="0"/>
          <w:numId w:val="10"/>
        </w:numPr>
      </w:pPr>
      <w:r>
        <w:t>Mishandling of an animal which results in bodily harm to an animal or a person</w:t>
      </w:r>
      <w:r w:rsidR="0062603E">
        <w:t>;</w:t>
      </w:r>
    </w:p>
    <w:p w14:paraId="34E494EB" w14:textId="77777777" w:rsidR="00E01356" w:rsidRDefault="00E01356">
      <w:pPr>
        <w:pStyle w:val="ListParagraph"/>
        <w:numPr>
          <w:ilvl w:val="0"/>
          <w:numId w:val="10"/>
        </w:numPr>
      </w:pPr>
      <w:r>
        <w:t>Being arrested for possession of a controlled substance;</w:t>
      </w:r>
    </w:p>
    <w:p w14:paraId="5A51B234" w14:textId="77777777" w:rsidR="00E01356" w:rsidRDefault="00E01356">
      <w:pPr>
        <w:pStyle w:val="ListParagraph"/>
        <w:numPr>
          <w:ilvl w:val="0"/>
          <w:numId w:val="10"/>
        </w:numPr>
      </w:pPr>
      <w:r>
        <w:t>Being intoxicated at work;</w:t>
      </w:r>
    </w:p>
    <w:p w14:paraId="7E02268B" w14:textId="6678A1A3" w:rsidR="007B62B8" w:rsidRDefault="007B62B8">
      <w:pPr>
        <w:pStyle w:val="ListParagraph"/>
        <w:numPr>
          <w:ilvl w:val="0"/>
          <w:numId w:val="10"/>
        </w:numPr>
      </w:pPr>
      <w:r>
        <w:t xml:space="preserve">Not following the Texas State Board of Veterinary Medical Examiners current standards which could result in the suspension or fining of the </w:t>
      </w:r>
      <w:r w:rsidR="008F0A29">
        <w:t>v</w:t>
      </w:r>
      <w:r>
        <w:t>eterinarian’s license</w:t>
      </w:r>
      <w:r w:rsidR="0062603E">
        <w:t>;</w:t>
      </w:r>
    </w:p>
    <w:p w14:paraId="1E64E273" w14:textId="3F7FCCE7" w:rsidR="003C51B3" w:rsidRDefault="007612DC">
      <w:pPr>
        <w:pStyle w:val="ListParagraph"/>
        <w:numPr>
          <w:ilvl w:val="0"/>
          <w:numId w:val="10"/>
        </w:numPr>
      </w:pPr>
      <w:r>
        <w:t>Ignoring or n</w:t>
      </w:r>
      <w:r w:rsidR="003C51B3">
        <w:t xml:space="preserve">ot following </w:t>
      </w:r>
      <w:r>
        <w:t xml:space="preserve">the instructions of the veterinarian on duty concerning the </w:t>
      </w:r>
      <w:r w:rsidR="00560ECC">
        <w:t xml:space="preserve">proper </w:t>
      </w:r>
      <w:r>
        <w:t>care of an animal;</w:t>
      </w:r>
    </w:p>
    <w:p w14:paraId="4E496FD5" w14:textId="6152A41D" w:rsidR="00386740" w:rsidRDefault="00386740">
      <w:pPr>
        <w:pStyle w:val="ListParagraph"/>
        <w:numPr>
          <w:ilvl w:val="0"/>
          <w:numId w:val="10"/>
        </w:numPr>
      </w:pPr>
      <w:r>
        <w:t>Making a verbal threat of violence or harm to a person or animal;</w:t>
      </w:r>
    </w:p>
    <w:p w14:paraId="338DA313" w14:textId="2F28B14C" w:rsidR="007B62B8" w:rsidRDefault="007B62B8">
      <w:pPr>
        <w:pStyle w:val="ListParagraph"/>
        <w:numPr>
          <w:ilvl w:val="0"/>
          <w:numId w:val="10"/>
        </w:numPr>
      </w:pPr>
      <w:r>
        <w:t>Mishandling the controlled substances or the controlled drug log</w:t>
      </w:r>
      <w:r w:rsidR="0062603E">
        <w:t>;</w:t>
      </w:r>
    </w:p>
    <w:p w14:paraId="7218B9A9" w14:textId="1BDB40CF" w:rsidR="000B2A62" w:rsidRDefault="000B2A62">
      <w:pPr>
        <w:pStyle w:val="ListParagraph"/>
        <w:numPr>
          <w:ilvl w:val="0"/>
          <w:numId w:val="10"/>
        </w:numPr>
      </w:pPr>
      <w:r>
        <w:t>Not reporting discrepancies in the controlled drug</w:t>
      </w:r>
      <w:r w:rsidR="00AA7738">
        <w:t xml:space="preserve"> log versus what is on hand</w:t>
      </w:r>
      <w:r w:rsidR="00097DBD">
        <w:t xml:space="preserve"> to the veterinarian</w:t>
      </w:r>
      <w:r w:rsidR="001B3AA1">
        <w:t>, Operations Manager, and Executive Director immediately upon discovery;</w:t>
      </w:r>
    </w:p>
    <w:p w14:paraId="5BB5DE0D" w14:textId="2B527E32" w:rsidR="007B62B8" w:rsidRDefault="007B62B8">
      <w:pPr>
        <w:pStyle w:val="ListParagraph"/>
        <w:numPr>
          <w:ilvl w:val="0"/>
          <w:numId w:val="10"/>
        </w:numPr>
      </w:pPr>
      <w:r>
        <w:t>Theft of property</w:t>
      </w:r>
      <w:r w:rsidR="0062603E">
        <w:t>;</w:t>
      </w:r>
    </w:p>
    <w:p w14:paraId="4FCCEB1D" w14:textId="5ABE587C" w:rsidR="00CB41AF" w:rsidRDefault="00CB41AF">
      <w:pPr>
        <w:pStyle w:val="ListParagraph"/>
        <w:numPr>
          <w:ilvl w:val="0"/>
          <w:numId w:val="10"/>
        </w:numPr>
      </w:pPr>
      <w:r>
        <w:t>Closing a location without the permission of the Executive Director or Operations Manager;</w:t>
      </w:r>
    </w:p>
    <w:p w14:paraId="6B1483DE" w14:textId="5EE510BB" w:rsidR="007B62B8" w:rsidRDefault="007B62B8">
      <w:pPr>
        <w:pStyle w:val="ListParagraph"/>
        <w:numPr>
          <w:ilvl w:val="0"/>
          <w:numId w:val="10"/>
        </w:numPr>
      </w:pPr>
      <w:r>
        <w:t>Misrepresentation of hours worked</w:t>
      </w:r>
      <w:r w:rsidR="0062603E">
        <w:t>;</w:t>
      </w:r>
    </w:p>
    <w:p w14:paraId="0D13D21D" w14:textId="0865C44A" w:rsidR="007B62B8" w:rsidRDefault="007B62B8">
      <w:pPr>
        <w:pStyle w:val="ListParagraph"/>
        <w:numPr>
          <w:ilvl w:val="0"/>
          <w:numId w:val="10"/>
        </w:numPr>
      </w:pPr>
      <w:r>
        <w:t xml:space="preserve">No call/no show to a scheduled </w:t>
      </w:r>
      <w:r w:rsidR="00710A3C">
        <w:t>workday</w:t>
      </w:r>
      <w:r w:rsidR="00A76E42">
        <w:t xml:space="preserve">.  </w:t>
      </w:r>
      <w:r>
        <w:t>The staff at each location is small and when an employee does not show without calling, we are placing our patients in danger</w:t>
      </w:r>
      <w:r w:rsidR="00A76E42">
        <w:t xml:space="preserve">.  </w:t>
      </w:r>
      <w:r>
        <w:t>The scheduled staff is what it takes to properly monitor the animals while under anesthesia</w:t>
      </w:r>
      <w:r w:rsidR="00A76E42">
        <w:t xml:space="preserve">.  </w:t>
      </w:r>
      <w:r>
        <w:t xml:space="preserve">The Company considers an employee as a no call/no show if the employee does not notify </w:t>
      </w:r>
      <w:r w:rsidR="001E044E">
        <w:t>a member of management</w:t>
      </w:r>
      <w:r>
        <w:t xml:space="preserve"> at least 1 full hour prior to the shift starting</w:t>
      </w:r>
      <w:r w:rsidR="00A76E42">
        <w:t xml:space="preserve">.  </w:t>
      </w:r>
      <w:r>
        <w:t xml:space="preserve">The employee must actually speak to </w:t>
      </w:r>
      <w:r w:rsidR="001E044E">
        <w:t>a member of management</w:t>
      </w:r>
      <w:r w:rsidR="00A76E42">
        <w:t xml:space="preserve">.  </w:t>
      </w:r>
      <w:r>
        <w:t>Text messaging is not an acceptable means of communication.</w:t>
      </w:r>
    </w:p>
    <w:p w14:paraId="4C705CC1" w14:textId="1A2CBBF4" w:rsidR="007B62B8" w:rsidRDefault="007B62B8" w:rsidP="007B62B8">
      <w:r>
        <w:t>If an employee is in violation of any policy which is considered grounds for immediate termination, the employee will be suspended without pay</w:t>
      </w:r>
      <w:r w:rsidR="00A76E42">
        <w:t xml:space="preserve">.  </w:t>
      </w:r>
      <w:r>
        <w:t xml:space="preserve">All Company property will be surrendered immediately to </w:t>
      </w:r>
      <w:r w:rsidR="001E044E">
        <w:t>a member of management</w:t>
      </w:r>
      <w:r w:rsidR="00A76E42">
        <w:t xml:space="preserve">.  </w:t>
      </w:r>
      <w:r>
        <w:t xml:space="preserve">The Board, Executive </w:t>
      </w:r>
      <w:r w:rsidR="008428FA">
        <w:t>Director,</w:t>
      </w:r>
      <w:r>
        <w:t xml:space="preserve"> and Veterinarian (if applicable) will review the suspension and make a final determination as to whether the employee will be terminated immediately or be placed on final written warning.</w:t>
      </w:r>
      <w:r w:rsidR="00E01356">
        <w:t xml:space="preserve">  TLC prosecutes fraud and theft violations to the full extent allowed by law.</w:t>
      </w:r>
    </w:p>
    <w:p w14:paraId="15061A4C" w14:textId="2EB8F372" w:rsidR="00EC7565" w:rsidRPr="006E6F67" w:rsidRDefault="006E6F67" w:rsidP="007B62B8">
      <w:pPr>
        <w:pStyle w:val="Heading2"/>
      </w:pPr>
      <w:bookmarkStart w:id="63" w:name="_Toc232511242"/>
      <w:r w:rsidRPr="006E6F67">
        <w:t>Violence in the Workplace</w:t>
      </w:r>
      <w:bookmarkEnd w:id="62"/>
      <w:bookmarkEnd w:id="63"/>
    </w:p>
    <w:p w14:paraId="6E25CEF3" w14:textId="5C0D8C32" w:rsidR="00EC7565" w:rsidRPr="008378D2" w:rsidRDefault="00EC7565" w:rsidP="006E6F67">
      <w:r w:rsidRPr="008378D2">
        <w:t>It is the intent of the Company to provide a safe workplace for employees and to provide a comfortable and secure atmosphere for customers and others with whom we do business</w:t>
      </w:r>
      <w:r w:rsidR="00A76E42">
        <w:t xml:space="preserve">.  </w:t>
      </w:r>
      <w:r w:rsidRPr="008378D2">
        <w:t>The Company has zero tolerance for violent acts or threats of violence.</w:t>
      </w:r>
    </w:p>
    <w:p w14:paraId="63F055EA" w14:textId="0821A1D3" w:rsidR="00EC7565" w:rsidRPr="008378D2" w:rsidRDefault="00EC7565" w:rsidP="006E6F67">
      <w:r w:rsidRPr="008378D2">
        <w:t>The Company expects all employees to conduct themselves in a non-threatening, non-abusive manner at all times</w:t>
      </w:r>
      <w:r w:rsidR="00A76E42">
        <w:t xml:space="preserve">.  </w:t>
      </w:r>
      <w:r w:rsidRPr="008378D2">
        <w:t xml:space="preserve">No direct, </w:t>
      </w:r>
      <w:r w:rsidR="008428FA" w:rsidRPr="008378D2">
        <w:t>conditional,</w:t>
      </w:r>
      <w:r w:rsidRPr="008378D2">
        <w:t xml:space="preserve"> or veiled threat of harm to any employee or Company property will be considered acceptable behavior</w:t>
      </w:r>
      <w:r w:rsidR="00A76E42">
        <w:t xml:space="preserve">.  </w:t>
      </w:r>
      <w:r w:rsidRPr="008378D2">
        <w:t>Acts of violence or intimidation of others will not be tolerated</w:t>
      </w:r>
      <w:r w:rsidR="00A76E42">
        <w:t xml:space="preserve">.  </w:t>
      </w:r>
      <w:r w:rsidRPr="008378D2">
        <w:t>Any employee who commits or threatens to commit a violent act against any person while on Company premises will be subject to immediate discharge</w:t>
      </w:r>
      <w:r w:rsidR="00A76E42">
        <w:t xml:space="preserve">.  </w:t>
      </w:r>
      <w:r w:rsidRPr="008378D2">
        <w:t xml:space="preserve">If an employee, while engaged in Company business </w:t>
      </w:r>
      <w:r w:rsidRPr="008378D2">
        <w:lastRenderedPageBreak/>
        <w:t>off the premises, commits or threatens to commit a violent act, that employee will be subject to immediate discharge</w:t>
      </w:r>
      <w:r w:rsidR="00A76E42">
        <w:t xml:space="preserve">.  </w:t>
      </w:r>
    </w:p>
    <w:p w14:paraId="6DE4060A" w14:textId="65114745" w:rsidR="00EC7565" w:rsidRPr="008378D2" w:rsidRDefault="00EC7565" w:rsidP="006E6F67">
      <w:r w:rsidRPr="008378D2">
        <w:t>Employees within the Company share the responsibility in identifying and alleviating threatening or violent behaviors</w:t>
      </w:r>
      <w:r w:rsidR="00A76E42">
        <w:t xml:space="preserve">.  </w:t>
      </w:r>
      <w:r w:rsidRPr="008378D2">
        <w:t xml:space="preserve">Any employee who is subjected to or threatened with violence, or who is aware of another individual who has been subjected to or threatened with violence, should immediately report this information to </w:t>
      </w:r>
      <w:r w:rsidR="001E044E">
        <w:t>a member of management</w:t>
      </w:r>
      <w:r w:rsidR="00A76E42">
        <w:t xml:space="preserve">.  </w:t>
      </w:r>
      <w:r w:rsidRPr="008378D2">
        <w:t>Employees must assume that any threat is serious</w:t>
      </w:r>
      <w:r w:rsidR="00A76E42">
        <w:t xml:space="preserve">.  </w:t>
      </w:r>
      <w:r w:rsidRPr="008378D2">
        <w:t>If you as an individual feel threatened and need protection, do not hesitate to repo</w:t>
      </w:r>
      <w:r w:rsidR="007B62B8">
        <w:t>rt the situation to</w:t>
      </w:r>
      <w:r w:rsidR="001E044E">
        <w:t xml:space="preserve"> a member of management</w:t>
      </w:r>
      <w:r w:rsidR="00A76E42">
        <w:t xml:space="preserve">.  </w:t>
      </w:r>
      <w:r>
        <w:t xml:space="preserve">The Company </w:t>
      </w:r>
      <w:r w:rsidRPr="008378D2">
        <w:t>will carefully investigate all reports, and employee confidentiality will be maintained to the fullest extent possible.</w:t>
      </w:r>
    </w:p>
    <w:p w14:paraId="2E40B941" w14:textId="442D99A7" w:rsidR="00EC7565" w:rsidRPr="008378D2" w:rsidRDefault="00EC7565" w:rsidP="006E6F67">
      <w:r w:rsidRPr="008378D2">
        <w:t>The Company’s prohibition against threats and acts of violence applies to all persons involved in the Company’s operation, including</w:t>
      </w:r>
      <w:r>
        <w:t>,</w:t>
      </w:r>
      <w:r w:rsidRPr="008378D2">
        <w:t xml:space="preserve"> but not limited to</w:t>
      </w:r>
      <w:r>
        <w:t>,</w:t>
      </w:r>
      <w:r w:rsidRPr="008378D2">
        <w:t xml:space="preserve"> personnel, contract and temporary workers, and anyone else on Company property</w:t>
      </w:r>
      <w:r w:rsidR="00A76E42">
        <w:t xml:space="preserve">.  </w:t>
      </w:r>
      <w:r w:rsidRPr="008378D2">
        <w:t>Violations of this policy by any individual on Company property will lead to disciplinary action, up to and including termination and/or legal action as appropriate.</w:t>
      </w:r>
    </w:p>
    <w:p w14:paraId="562DC3FC" w14:textId="0DE0B115" w:rsidR="00EC7565" w:rsidRPr="008378D2" w:rsidRDefault="006E6F67" w:rsidP="00420BCE">
      <w:pPr>
        <w:pStyle w:val="Heading2"/>
        <w:rPr>
          <w:rFonts w:ascii="Arial" w:hAnsi="Arial"/>
        </w:rPr>
      </w:pPr>
      <w:bookmarkStart w:id="64" w:name="_Toc362639017"/>
      <w:bookmarkStart w:id="65" w:name="_Toc232511243"/>
      <w:r>
        <w:t>Employee Safety and Healt</w:t>
      </w:r>
      <w:bookmarkEnd w:id="64"/>
      <w:r w:rsidR="001B1A20">
        <w:t>h</w:t>
      </w:r>
      <w:bookmarkEnd w:id="65"/>
    </w:p>
    <w:p w14:paraId="34C47FB4" w14:textId="39510DF6" w:rsidR="00EC7565" w:rsidRPr="008378D2" w:rsidRDefault="00EC7565" w:rsidP="006E6F67">
      <w:r w:rsidRPr="008378D2">
        <w:t xml:space="preserve">It is the policy of the Company to provide its </w:t>
      </w:r>
      <w:r w:rsidR="005C0366" w:rsidRPr="008378D2">
        <w:t>employees with</w:t>
      </w:r>
      <w:r w:rsidRPr="008378D2">
        <w:t xml:space="preserve"> a safe and healthy workplace and to follow procedures </w:t>
      </w:r>
      <w:r>
        <w:t xml:space="preserve">intended to </w:t>
      </w:r>
      <w:r w:rsidRPr="008378D2">
        <w:t>safeguard all employees</w:t>
      </w:r>
      <w:r w:rsidR="00A76E42">
        <w:t xml:space="preserve">.  </w:t>
      </w:r>
      <w:r w:rsidRPr="008378D2">
        <w:t>Accident prevention and efficiency in production go together; neither should be given priority over the other.</w:t>
      </w:r>
    </w:p>
    <w:p w14:paraId="201E474F" w14:textId="385E6F6B" w:rsidR="00EC7565" w:rsidRPr="008378D2" w:rsidRDefault="00EC7565" w:rsidP="006E6F67">
      <w:r w:rsidRPr="008378D2">
        <w:t>Safety is everyone's responsibility</w:t>
      </w:r>
      <w:r w:rsidR="00A76E42">
        <w:t xml:space="preserve">.  </w:t>
      </w:r>
      <w:r w:rsidRPr="008378D2">
        <w:t>Every supervisor is expected to devote the time and effort necessary to ensure the safety of employees at all times.</w:t>
      </w:r>
    </w:p>
    <w:p w14:paraId="26E90023" w14:textId="77777777" w:rsidR="00EC7565" w:rsidRPr="008378D2" w:rsidRDefault="00EC7565" w:rsidP="00151F32">
      <w:pPr>
        <w:pStyle w:val="Heading4"/>
      </w:pPr>
      <w:r>
        <w:t>E</w:t>
      </w:r>
      <w:r w:rsidRPr="008378D2">
        <w:t>mploye</w:t>
      </w:r>
      <w:r>
        <w:t>e Responsibilities Include</w:t>
      </w:r>
      <w:r w:rsidRPr="008378D2">
        <w:t>:</w:t>
      </w:r>
    </w:p>
    <w:p w14:paraId="2EA97A20" w14:textId="66A32D2B" w:rsidR="00EC7565" w:rsidRPr="008378D2" w:rsidRDefault="00EC7565">
      <w:pPr>
        <w:pStyle w:val="ListParagraph"/>
        <w:numPr>
          <w:ilvl w:val="0"/>
          <w:numId w:val="9"/>
        </w:numPr>
      </w:pPr>
      <w:r w:rsidRPr="008378D2">
        <w:t>Obeying the safety rules</w:t>
      </w:r>
      <w:r w:rsidR="00C73D9B">
        <w:t>;</w:t>
      </w:r>
    </w:p>
    <w:p w14:paraId="36BEF4EB" w14:textId="1D08B94B" w:rsidR="00EC7565" w:rsidRPr="008378D2" w:rsidRDefault="00EC7565">
      <w:pPr>
        <w:pStyle w:val="ListParagraph"/>
        <w:numPr>
          <w:ilvl w:val="0"/>
          <w:numId w:val="9"/>
        </w:numPr>
      </w:pPr>
      <w:r>
        <w:t>Following safe job procedures</w:t>
      </w:r>
      <w:r w:rsidRPr="008378D2">
        <w:t xml:space="preserve"> and not taking shortcuts</w:t>
      </w:r>
      <w:r w:rsidR="00C73D9B">
        <w:t>;</w:t>
      </w:r>
    </w:p>
    <w:p w14:paraId="56C6A64C" w14:textId="72B93095" w:rsidR="00EC7565" w:rsidRPr="008378D2" w:rsidRDefault="00EC7565">
      <w:pPr>
        <w:pStyle w:val="ListParagraph"/>
        <w:numPr>
          <w:ilvl w:val="0"/>
          <w:numId w:val="9"/>
        </w:numPr>
      </w:pPr>
      <w:r w:rsidRPr="008378D2">
        <w:t>Keeping work areas clean and free from slipping or tripping hazards</w:t>
      </w:r>
      <w:r w:rsidR="00C73D9B">
        <w:t>;</w:t>
      </w:r>
    </w:p>
    <w:p w14:paraId="1DE6A407" w14:textId="4589C920" w:rsidR="00EC7565" w:rsidRPr="008378D2" w:rsidRDefault="00EC7565">
      <w:pPr>
        <w:pStyle w:val="ListParagraph"/>
        <w:numPr>
          <w:ilvl w:val="0"/>
          <w:numId w:val="9"/>
        </w:numPr>
      </w:pPr>
      <w:r w:rsidRPr="008378D2">
        <w:t>Using prescribed personal protective equipment</w:t>
      </w:r>
      <w:r w:rsidR="00C73D9B">
        <w:t>;</w:t>
      </w:r>
    </w:p>
    <w:p w14:paraId="342F6208" w14:textId="02E3C224" w:rsidR="00EC7565" w:rsidRPr="008378D2" w:rsidRDefault="00EC7565">
      <w:pPr>
        <w:pStyle w:val="ListParagraph"/>
        <w:numPr>
          <w:ilvl w:val="0"/>
          <w:numId w:val="9"/>
        </w:numPr>
      </w:pPr>
      <w:r w:rsidRPr="008378D2">
        <w:t xml:space="preserve">Immediately reporting all malfunctions to a </w:t>
      </w:r>
      <w:r w:rsidR="000B6E25">
        <w:t>manager</w:t>
      </w:r>
      <w:r w:rsidR="00C73D9B">
        <w:t>;</w:t>
      </w:r>
    </w:p>
    <w:p w14:paraId="18D09D4F" w14:textId="5AFACD7C" w:rsidR="00EC7565" w:rsidRPr="008378D2" w:rsidRDefault="00EC7565">
      <w:pPr>
        <w:pStyle w:val="ListParagraph"/>
        <w:numPr>
          <w:ilvl w:val="0"/>
          <w:numId w:val="9"/>
        </w:numPr>
      </w:pPr>
      <w:r w:rsidRPr="008378D2">
        <w:t>Using care when lifting and carrying objects</w:t>
      </w:r>
      <w:r w:rsidR="00C73D9B">
        <w:t>;</w:t>
      </w:r>
    </w:p>
    <w:p w14:paraId="162F8F5B" w14:textId="62A9F020" w:rsidR="00EC7565" w:rsidRPr="008378D2" w:rsidRDefault="00EC7565">
      <w:pPr>
        <w:pStyle w:val="ListParagraph"/>
        <w:numPr>
          <w:ilvl w:val="0"/>
          <w:numId w:val="9"/>
        </w:numPr>
      </w:pPr>
      <w:r w:rsidRPr="008378D2">
        <w:t>Observing restricted areas and all warning signs</w:t>
      </w:r>
      <w:r w:rsidR="00C73D9B">
        <w:t>;</w:t>
      </w:r>
    </w:p>
    <w:p w14:paraId="399B5D9E" w14:textId="2C6DF2EA" w:rsidR="00EC7565" w:rsidRPr="008378D2" w:rsidRDefault="00EC7565">
      <w:pPr>
        <w:pStyle w:val="ListParagraph"/>
        <w:numPr>
          <w:ilvl w:val="0"/>
          <w:numId w:val="9"/>
        </w:numPr>
      </w:pPr>
      <w:r w:rsidRPr="008378D2">
        <w:t>Knowing emergency procedures</w:t>
      </w:r>
      <w:r w:rsidR="00C73D9B">
        <w:t>;</w:t>
      </w:r>
    </w:p>
    <w:p w14:paraId="18633BC9" w14:textId="4B20EE70" w:rsidR="00EC7565" w:rsidRPr="008378D2" w:rsidRDefault="00EC7565">
      <w:pPr>
        <w:pStyle w:val="ListParagraph"/>
        <w:numPr>
          <w:ilvl w:val="0"/>
          <w:numId w:val="9"/>
        </w:numPr>
      </w:pPr>
      <w:r w:rsidRPr="008378D2">
        <w:t xml:space="preserve">Reporting unsafe conditions to </w:t>
      </w:r>
      <w:r w:rsidR="000B6E25">
        <w:t>manager</w:t>
      </w:r>
      <w:r w:rsidRPr="008378D2">
        <w:t>s</w:t>
      </w:r>
      <w:r w:rsidR="00C73D9B">
        <w:t>;</w:t>
      </w:r>
    </w:p>
    <w:p w14:paraId="31F94924" w14:textId="3B30F151" w:rsidR="00EC7565" w:rsidRPr="008378D2" w:rsidRDefault="00EC7565">
      <w:pPr>
        <w:pStyle w:val="ListParagraph"/>
        <w:numPr>
          <w:ilvl w:val="0"/>
          <w:numId w:val="9"/>
        </w:numPr>
      </w:pPr>
      <w:r w:rsidRPr="008378D2">
        <w:t xml:space="preserve">Promptly reporting every accident and injury to one’s </w:t>
      </w:r>
      <w:r w:rsidR="000B6E25">
        <w:t>manager</w:t>
      </w:r>
      <w:r w:rsidR="00C73D9B">
        <w:t>;</w:t>
      </w:r>
    </w:p>
    <w:p w14:paraId="4377A99E" w14:textId="562D15DD" w:rsidR="00EC7565" w:rsidRPr="008378D2" w:rsidRDefault="00EC7565">
      <w:pPr>
        <w:pStyle w:val="ListParagraph"/>
        <w:numPr>
          <w:ilvl w:val="0"/>
          <w:numId w:val="9"/>
        </w:numPr>
      </w:pPr>
      <w:r w:rsidRPr="008378D2">
        <w:t>Following the care prescribed by the attending physician when treated for an injury or illness</w:t>
      </w:r>
      <w:r w:rsidR="00C73D9B">
        <w:t>;</w:t>
      </w:r>
    </w:p>
    <w:p w14:paraId="60B2ED6F" w14:textId="18537E9D" w:rsidR="00EC7565" w:rsidRPr="008378D2" w:rsidRDefault="00EC7565">
      <w:pPr>
        <w:pStyle w:val="ListParagraph"/>
        <w:numPr>
          <w:ilvl w:val="0"/>
          <w:numId w:val="9"/>
        </w:numPr>
      </w:pPr>
      <w:r w:rsidRPr="008378D2">
        <w:t>Attending all employee safety meetings</w:t>
      </w:r>
      <w:r w:rsidR="00C73D9B">
        <w:t>;</w:t>
      </w:r>
    </w:p>
    <w:p w14:paraId="4B4BAFC3" w14:textId="1AACAE68" w:rsidR="00EC7565" w:rsidRPr="008378D2" w:rsidRDefault="00EC7565">
      <w:pPr>
        <w:pStyle w:val="ListParagraph"/>
        <w:numPr>
          <w:ilvl w:val="0"/>
          <w:numId w:val="9"/>
        </w:numPr>
      </w:pPr>
      <w:r w:rsidRPr="008378D2">
        <w:t>Participating in accident investigations, serving on safety committee or other loss control activities as needed</w:t>
      </w:r>
      <w:r w:rsidR="00C73D9B">
        <w:t>.</w:t>
      </w:r>
    </w:p>
    <w:p w14:paraId="49478409" w14:textId="77777777" w:rsidR="00EC7565" w:rsidRDefault="00EC7565" w:rsidP="006E6F67">
      <w:r w:rsidRPr="008378D2">
        <w:t>Failure to observe these guidelines may result in disciplinary action, up to and including termination of your employment.</w:t>
      </w:r>
    </w:p>
    <w:p w14:paraId="479672E0" w14:textId="023FC39A" w:rsidR="004B36AA" w:rsidRDefault="009F0451" w:rsidP="009F0451">
      <w:r>
        <w:t>Employees</w:t>
      </w:r>
      <w:r w:rsidR="004B36AA" w:rsidRPr="00DE460A">
        <w:t xml:space="preserve"> are expected to follow instructions given by the </w:t>
      </w:r>
      <w:r w:rsidR="008F0A29">
        <w:t>v</w:t>
      </w:r>
      <w:r w:rsidR="004B36AA" w:rsidRPr="00DE460A">
        <w:t xml:space="preserve">eterinarians.  However, if any employee is given a direction by a </w:t>
      </w:r>
      <w:r w:rsidR="008F0A29">
        <w:t>v</w:t>
      </w:r>
      <w:r w:rsidR="005C0366" w:rsidRPr="00DE460A">
        <w:t>eterinarian</w:t>
      </w:r>
      <w:r w:rsidR="004B36AA" w:rsidRPr="00DE460A">
        <w:t xml:space="preserve"> or another employee and fear a client, client’s pet, a fellow employee </w:t>
      </w:r>
      <w:r w:rsidR="004B36AA" w:rsidRPr="00DE460A">
        <w:lastRenderedPageBreak/>
        <w:t>or they themself are being put into an unsafe situation, the employee needs to let it be known that they are not comfortable.  If the employee does not feel they are being listened to or they still feel their safety is in question, they need to report it immediately to</w:t>
      </w:r>
      <w:r w:rsidR="001E044E">
        <w:t>a member of management</w:t>
      </w:r>
      <w:r w:rsidR="004B36AA" w:rsidRPr="00DE460A">
        <w:t>.  There will be no retaliation of any kind toward any employee who is worried about safety.</w:t>
      </w:r>
    </w:p>
    <w:p w14:paraId="71C1E7AE" w14:textId="77777777" w:rsidR="004B36AA" w:rsidRPr="00DE460A" w:rsidRDefault="004B36AA" w:rsidP="009F0451">
      <w:r>
        <w:t>Clients need to be able to control their pets.  TLC employees will not remove pets from cars unless they are secured in a pet taxi.  A stranger reaching into a vehicle can provoke a fear response in a dog.  It is both dangerous for the employee and the pet.  We do allow employees to help lift large dogs into vehicles after surgery.</w:t>
      </w:r>
    </w:p>
    <w:p w14:paraId="063AACAE" w14:textId="27CAAE10" w:rsidR="00EC7565" w:rsidRPr="008378D2" w:rsidRDefault="006E6F67" w:rsidP="00420BCE">
      <w:pPr>
        <w:pStyle w:val="Heading2"/>
      </w:pPr>
      <w:bookmarkStart w:id="66" w:name="_Toc362639018"/>
      <w:bookmarkStart w:id="67" w:name="_Toc232511244"/>
      <w:r>
        <w:t>Workplace Accident</w:t>
      </w:r>
      <w:bookmarkEnd w:id="66"/>
      <w:r w:rsidR="001B1A20">
        <w:t>s</w:t>
      </w:r>
      <w:bookmarkEnd w:id="67"/>
    </w:p>
    <w:p w14:paraId="3FE82B8E" w14:textId="6C3EA9A3" w:rsidR="00EC7565" w:rsidRPr="008378D2" w:rsidRDefault="00EC7565" w:rsidP="006E6F67">
      <w:r w:rsidRPr="008378D2">
        <w:t>All accidents, injuries, potential safety hazards, safety su</w:t>
      </w:r>
      <w:r>
        <w:t>ggestions and health and safety-</w:t>
      </w:r>
      <w:r w:rsidRPr="008378D2">
        <w:t xml:space="preserve">related issues must be reported immediately to your </w:t>
      </w:r>
      <w:r w:rsidR="0027220A">
        <w:t>supervisor</w:t>
      </w:r>
      <w:r w:rsidR="008428FA">
        <w:t xml:space="preserve">, a </w:t>
      </w:r>
      <w:r w:rsidR="005C0366">
        <w:t>manager</w:t>
      </w:r>
      <w:r w:rsidR="008428FA">
        <w:t>,</w:t>
      </w:r>
      <w:r w:rsidR="007B62B8">
        <w:t xml:space="preserve"> or</w:t>
      </w:r>
      <w:r w:rsidR="008428FA">
        <w:t xml:space="preserve"> the</w:t>
      </w:r>
      <w:r w:rsidR="007B62B8">
        <w:t xml:space="preserve"> Executive Director</w:t>
      </w:r>
      <w:r w:rsidR="00A76E42">
        <w:t xml:space="preserve">.  </w:t>
      </w:r>
      <w:r w:rsidRPr="008378D2">
        <w:t>If you or another employee is injured, you should contact outside emergency response agencies, if needed.</w:t>
      </w:r>
      <w:r w:rsidR="009F0451">
        <w:t xml:space="preserve">  </w:t>
      </w:r>
      <w:r w:rsidR="00201724">
        <w:t>An Incident Report must be filled out should an injury occur</w:t>
      </w:r>
      <w:r w:rsidR="00D947EF">
        <w:t xml:space="preserve"> to a client, </w:t>
      </w:r>
      <w:r w:rsidR="005C0366">
        <w:t>employee,</w:t>
      </w:r>
      <w:r w:rsidR="00D947EF">
        <w:t xml:space="preserve"> or a pet.</w:t>
      </w:r>
    </w:p>
    <w:p w14:paraId="705EC43E" w14:textId="7BB7ECF0" w:rsidR="00EC7565" w:rsidRPr="008378D2" w:rsidRDefault="006E6F67" w:rsidP="00420BCE">
      <w:pPr>
        <w:pStyle w:val="Heading2"/>
      </w:pPr>
      <w:bookmarkStart w:id="68" w:name="_Toc362639019"/>
      <w:bookmarkStart w:id="69" w:name="_Toc232511245"/>
      <w:r>
        <w:t>Drug-Free Workplace</w:t>
      </w:r>
      <w:bookmarkEnd w:id="68"/>
      <w:bookmarkEnd w:id="69"/>
    </w:p>
    <w:p w14:paraId="2A5A255C" w14:textId="4674939C" w:rsidR="00EC7565" w:rsidRPr="008378D2" w:rsidRDefault="00EC7565" w:rsidP="006E6F67">
      <w:r w:rsidRPr="008378D2">
        <w:t>The policy of the Company is to maintain a drug</w:t>
      </w:r>
      <w:r>
        <w:t>-</w:t>
      </w:r>
      <w:r w:rsidRPr="008378D2">
        <w:t>free workplace</w:t>
      </w:r>
      <w:r w:rsidR="00A76E42">
        <w:t xml:space="preserve">.  </w:t>
      </w:r>
      <w:r w:rsidRPr="008378D2">
        <w:t>As a condition of continued employment, all Company employees must comply with this policy</w:t>
      </w:r>
      <w:r w:rsidR="00A76E42">
        <w:t xml:space="preserve">.  </w:t>
      </w:r>
      <w:r w:rsidRPr="008378D2">
        <w:t>The term “workplace” is defined as Company property, any Company sponsored activity or any other site where the employee is performing work for the Company or representing the Company</w:t>
      </w:r>
      <w:r w:rsidR="00A76E42">
        <w:t xml:space="preserve">.  </w:t>
      </w:r>
      <w:r w:rsidRPr="008378D2">
        <w:t>The term “drug” as used in this policy includes alcoholic beverages and prescription drugs, as well as illegal inhalants and illegal drugs and/or controlled substances as defined in schedules I through V of the Controlled Substances Act, 21 U.S.C</w:t>
      </w:r>
      <w:r w:rsidR="00A76E42">
        <w:t xml:space="preserve">.  </w:t>
      </w:r>
      <w:r w:rsidRPr="008378D2">
        <w:t>Sec</w:t>
      </w:r>
      <w:r w:rsidR="00A76E42">
        <w:t xml:space="preserve">.  </w:t>
      </w:r>
      <w:r w:rsidRPr="008378D2">
        <w:t>812, 21 C.F.R</w:t>
      </w:r>
      <w:r w:rsidR="00A76E42">
        <w:t xml:space="preserve">.  </w:t>
      </w:r>
      <w:r w:rsidRPr="008378D2">
        <w:t>Sec 1308, and the state and local law of the jurisdiction where the workplace is located, including, but not limited to, marijuana, opiates (e.g., heroin, morphine), cocaine, phencyclidine (PCP), and amphetamines</w:t>
      </w:r>
      <w:r w:rsidR="00A76E42">
        <w:t xml:space="preserve">.  </w:t>
      </w:r>
      <w:r w:rsidRPr="008378D2">
        <w:t>An employee who engages in an activity prohibited by this policy shall be subject to disciplinary action, up to and including immediate termination of employment.</w:t>
      </w:r>
    </w:p>
    <w:p w14:paraId="4DAFC6CF" w14:textId="14FF845D" w:rsidR="00EC7565" w:rsidRPr="008378D2" w:rsidRDefault="00EC7565" w:rsidP="006E6F67">
      <w:pPr>
        <w:rPr>
          <w:szCs w:val="24"/>
        </w:rPr>
      </w:pPr>
      <w:r w:rsidRPr="008378D2">
        <w:rPr>
          <w:szCs w:val="24"/>
        </w:rPr>
        <w:t>Prohibited activities under this policy include the possession, use, sale, attempted sale, distribution, manufacture, purchase, attempted purchase, transfer or cultivation of drugs, as defined above, in the workplace, as defined above</w:t>
      </w:r>
      <w:r w:rsidR="00A76E42">
        <w:rPr>
          <w:szCs w:val="24"/>
        </w:rPr>
        <w:t xml:space="preserve">.  </w:t>
      </w:r>
      <w:r w:rsidRPr="008378D2">
        <w:rPr>
          <w:szCs w:val="24"/>
        </w:rPr>
        <w:t>Employees are also prohibited from being at the workplace with a detectable amount of drugs in their system</w:t>
      </w:r>
      <w:r w:rsidR="00A76E42">
        <w:rPr>
          <w:szCs w:val="24"/>
        </w:rPr>
        <w:t xml:space="preserve">.  </w:t>
      </w:r>
      <w:r w:rsidRPr="008378D2">
        <w:rPr>
          <w:szCs w:val="24"/>
        </w:rPr>
        <w:t>However, the use and/or possession of prescription drugs, when taken as directed and obtained with a valid prescription</w:t>
      </w:r>
      <w:r>
        <w:rPr>
          <w:szCs w:val="24"/>
        </w:rPr>
        <w:t xml:space="preserve"> under federal law</w:t>
      </w:r>
      <w:r w:rsidRPr="008378D2">
        <w:rPr>
          <w:szCs w:val="24"/>
        </w:rPr>
        <w:t>, shall not be a violation of this policy.</w:t>
      </w:r>
    </w:p>
    <w:p w14:paraId="7C84FC13" w14:textId="0B3F8F84" w:rsidR="00EC7565" w:rsidRPr="008D34FA" w:rsidRDefault="00EC7565" w:rsidP="006E6F67">
      <w:pPr>
        <w:rPr>
          <w:i/>
          <w:iCs/>
        </w:rPr>
      </w:pPr>
      <w:r w:rsidRPr="008D34FA">
        <w:rPr>
          <w:i/>
          <w:iCs/>
        </w:rPr>
        <w:t>This policy is not intended to replace or otherwise alter applicable U.S</w:t>
      </w:r>
      <w:r w:rsidR="00A76E42">
        <w:rPr>
          <w:i/>
          <w:iCs/>
        </w:rPr>
        <w:t xml:space="preserve">.  </w:t>
      </w:r>
      <w:r w:rsidRPr="008D34FA">
        <w:rPr>
          <w:i/>
          <w:iCs/>
        </w:rPr>
        <w:t xml:space="preserve">Department of Transportation obligations or any other federal, </w:t>
      </w:r>
      <w:r w:rsidR="008428FA" w:rsidRPr="008D34FA">
        <w:rPr>
          <w:i/>
          <w:iCs/>
        </w:rPr>
        <w:t>state,</w:t>
      </w:r>
      <w:r w:rsidRPr="008D34FA">
        <w:rPr>
          <w:i/>
          <w:iCs/>
        </w:rPr>
        <w:t xml:space="preserve"> or local agency drug testing regulations related to a particular industry.</w:t>
      </w:r>
    </w:p>
    <w:p w14:paraId="3A642453" w14:textId="215E371C" w:rsidR="00EC7565" w:rsidRPr="008378D2" w:rsidRDefault="006E6F67" w:rsidP="00420BCE">
      <w:pPr>
        <w:pStyle w:val="Heading2"/>
      </w:pPr>
      <w:bookmarkStart w:id="70" w:name="_Toc362639020"/>
      <w:bookmarkStart w:id="71" w:name="_Toc232511246"/>
      <w:r>
        <w:t>Complaint Resolution Procedure</w:t>
      </w:r>
      <w:bookmarkEnd w:id="70"/>
      <w:bookmarkEnd w:id="71"/>
    </w:p>
    <w:p w14:paraId="54420F6A" w14:textId="173B0073" w:rsidR="00EC7565" w:rsidRPr="008378D2" w:rsidRDefault="00EC7565" w:rsidP="006E6F67">
      <w:r w:rsidRPr="008378D2">
        <w:t>Misunderstandings or conflicts can arise in any organization</w:t>
      </w:r>
      <w:r w:rsidR="00A76E42">
        <w:t xml:space="preserve">.  </w:t>
      </w:r>
      <w:r w:rsidRPr="008378D2">
        <w:t>To ensure effective working relations, it is important that such matters be resolved before serious problems develop</w:t>
      </w:r>
      <w:r w:rsidR="00A76E42">
        <w:t xml:space="preserve">.  </w:t>
      </w:r>
      <w:r w:rsidRPr="008378D2">
        <w:t xml:space="preserve">Most incidents resolve themselves naturally; however, should a situation persist that you believe is detrimental to your employment with the Company, you should follow the procedure described </w:t>
      </w:r>
      <w:r>
        <w:t xml:space="preserve">below </w:t>
      </w:r>
      <w:r w:rsidRPr="008378D2">
        <w:t>for bringing your complaint to management's attention.</w:t>
      </w:r>
    </w:p>
    <w:p w14:paraId="58012861" w14:textId="14FC66DB" w:rsidR="00EC7565" w:rsidRPr="008378D2" w:rsidRDefault="00EC7565" w:rsidP="006E6F67">
      <w:r w:rsidRPr="008378D2">
        <w:rPr>
          <w:b/>
          <w:i/>
        </w:rPr>
        <w:lastRenderedPageBreak/>
        <w:t>Step One</w:t>
      </w:r>
      <w:r w:rsidR="00A76E42">
        <w:rPr>
          <w:b/>
          <w:i/>
        </w:rPr>
        <w:t xml:space="preserve">.  </w:t>
      </w:r>
      <w:r w:rsidRPr="008378D2">
        <w:t>Discussion of the proble</w:t>
      </w:r>
      <w:r w:rsidR="007B62B8">
        <w:t xml:space="preserve">m with your </w:t>
      </w:r>
      <w:r w:rsidR="00FB56D1">
        <w:t>manager</w:t>
      </w:r>
      <w:r w:rsidRPr="008378D2">
        <w:t xml:space="preserve"> is encouraged as a first step</w:t>
      </w:r>
      <w:r w:rsidR="00A76E42">
        <w:t xml:space="preserve">.  </w:t>
      </w:r>
      <w:r w:rsidRPr="008378D2">
        <w:t>If, however, you do not believe a</w:t>
      </w:r>
      <w:r w:rsidR="007B62B8">
        <w:t xml:space="preserve"> discussion with your </w:t>
      </w:r>
      <w:r w:rsidR="00FB56D1">
        <w:t>manager</w:t>
      </w:r>
      <w:r w:rsidRPr="008378D2">
        <w:t xml:space="preserve"> is appropriate, you may proceed directly to Step Two.</w:t>
      </w:r>
    </w:p>
    <w:p w14:paraId="5321CD89" w14:textId="5842B8B1" w:rsidR="00EC7565" w:rsidRPr="008378D2" w:rsidRDefault="00EC7565" w:rsidP="006E6F67">
      <w:r w:rsidRPr="008378D2">
        <w:rPr>
          <w:b/>
          <w:i/>
        </w:rPr>
        <w:t>Step Two</w:t>
      </w:r>
      <w:r w:rsidR="00A76E42">
        <w:t xml:space="preserve">.  </w:t>
      </w:r>
      <w:r w:rsidRPr="008378D2">
        <w:t>If your problem is not resolved after</w:t>
      </w:r>
      <w:r w:rsidR="007B62B8">
        <w:t xml:space="preserve"> discussion with your </w:t>
      </w:r>
      <w:r w:rsidR="00FB56D1">
        <w:t>m</w:t>
      </w:r>
      <w:r w:rsidR="0027220A">
        <w:t>anager</w:t>
      </w:r>
      <w:r w:rsidRPr="008378D2">
        <w:t xml:space="preserve"> or if you feel</w:t>
      </w:r>
      <w:r w:rsidR="007B62B8">
        <w:t xml:space="preserve"> discussion with your </w:t>
      </w:r>
      <w:r w:rsidR="00FB56D1">
        <w:t>manager</w:t>
      </w:r>
      <w:r w:rsidRPr="008378D2">
        <w:t xml:space="preserve"> is inappropriate, you are encoura</w:t>
      </w:r>
      <w:r>
        <w:t xml:space="preserve">ged to request a meeting with the </w:t>
      </w:r>
      <w:r w:rsidR="002D3137">
        <w:t xml:space="preserve">Clinic Operations Manager or </w:t>
      </w:r>
      <w:r>
        <w:t>Executive Director</w:t>
      </w:r>
      <w:r w:rsidR="00A76E42">
        <w:t xml:space="preserve">.  </w:t>
      </w:r>
      <w:r w:rsidRPr="008378D2">
        <w:t>In an effort to resolve the problem, the</w:t>
      </w:r>
      <w:r>
        <w:t xml:space="preserve"> Executive Director </w:t>
      </w:r>
      <w:r w:rsidRPr="008378D2">
        <w:t>will consider the facts and may conduct an investigation.</w:t>
      </w:r>
    </w:p>
    <w:p w14:paraId="19EEC8EE" w14:textId="15B5B049" w:rsidR="00EC7565" w:rsidRPr="008378D2" w:rsidRDefault="00EC7565" w:rsidP="006E6F67">
      <w:r w:rsidRPr="008378D2">
        <w:t>The Company does not tolerate any form of retaliation against employees availing themselves of this procedure</w:t>
      </w:r>
      <w:r w:rsidR="00A76E42">
        <w:t xml:space="preserve">.  </w:t>
      </w:r>
      <w:r w:rsidRPr="008378D2">
        <w:t xml:space="preserve">The procedure should not be construed, however, as preventing, </w:t>
      </w:r>
      <w:r w:rsidR="008428FA" w:rsidRPr="008378D2">
        <w:t>limiting,</w:t>
      </w:r>
      <w:r w:rsidRPr="008378D2">
        <w:t xml:space="preserve"> or delaying the Company from taking disciplinary action against any individual, up to and including termination, in circumstances (such as those involving problems of overall performance, conduct, attitude or demeanor) where the Company deems disciplinary action appropriate.</w:t>
      </w:r>
    </w:p>
    <w:p w14:paraId="08EFCBA3" w14:textId="77777777" w:rsidR="00EC7565" w:rsidRPr="008378D2" w:rsidRDefault="00EC7565" w:rsidP="00151F32">
      <w:pPr>
        <w:pStyle w:val="Heading4"/>
      </w:pPr>
      <w:r w:rsidRPr="008378D2">
        <w:t>Complaint Procedure</w:t>
      </w:r>
    </w:p>
    <w:p w14:paraId="7263E648" w14:textId="5F80B867" w:rsidR="00EC7565" w:rsidRPr="008378D2" w:rsidRDefault="00EC7565" w:rsidP="006E6F67">
      <w:r w:rsidRPr="008378D2">
        <w:rPr>
          <w:snapToGrid w:val="0"/>
        </w:rPr>
        <w:t>The Company provides its employees with a convenient and reliable method for reporting incidents of alleged harassment, including sexual harassment</w:t>
      </w:r>
      <w:r w:rsidR="00A76E42">
        <w:rPr>
          <w:snapToGrid w:val="0"/>
        </w:rPr>
        <w:t xml:space="preserve">.  </w:t>
      </w:r>
      <w:r w:rsidRPr="008378D2">
        <w:t>Any employee</w:t>
      </w:r>
      <w:r>
        <w:t xml:space="preserve">, </w:t>
      </w:r>
      <w:r w:rsidRPr="008378D2">
        <w:t xml:space="preserve">who believes that they </w:t>
      </w:r>
      <w:r>
        <w:t>have been or are being harassed</w:t>
      </w:r>
      <w:r w:rsidRPr="008378D2">
        <w:t xml:space="preserve"> or discriminated against, is encouraged to immediately inform the alleged harasser that the behavior is unwelcome</w:t>
      </w:r>
      <w:r w:rsidR="00A76E42">
        <w:t xml:space="preserve">.  </w:t>
      </w:r>
      <w:r w:rsidRPr="008378D2">
        <w:t>In most instances, the person is unaware that their conduct is offensive and when so advised can easily and willingly correct the conduct so that it does not reoccur</w:t>
      </w:r>
      <w:r w:rsidR="00A76E42">
        <w:t xml:space="preserve">.  </w:t>
      </w:r>
      <w:r w:rsidRPr="008378D2">
        <w:t>If the informal discussion with the alleged harasser is unsuccessful in remedying the problem</w:t>
      </w:r>
      <w:r>
        <w:t>,</w:t>
      </w:r>
      <w:r w:rsidRPr="008378D2">
        <w:t xml:space="preserve"> or if such an approach is either not possible or comfortable for the employee, the employee should immediately report th</w:t>
      </w:r>
      <w:r w:rsidR="007B62B8">
        <w:t xml:space="preserve">e </w:t>
      </w:r>
      <w:r w:rsidR="001E044E">
        <w:t>complaints of</w:t>
      </w:r>
      <w:r w:rsidR="007B62B8">
        <w:t xml:space="preserve"> conduct to</w:t>
      </w:r>
      <w:r w:rsidR="001E044E">
        <w:t xml:space="preserve"> a member of management</w:t>
      </w:r>
      <w:r w:rsidR="00A76E42">
        <w:t xml:space="preserve">.  </w:t>
      </w:r>
      <w:r w:rsidRPr="008378D2">
        <w:t>The report should include all facts available to the employee regarding the harassment</w:t>
      </w:r>
      <w:r w:rsidR="00A76E42">
        <w:t xml:space="preserve">.  </w:t>
      </w:r>
    </w:p>
    <w:p w14:paraId="6E5BDE92" w14:textId="77777777" w:rsidR="00D547F6" w:rsidRDefault="00D547F6">
      <w:pPr>
        <w:rPr>
          <w:rFonts w:asciiTheme="majorHAnsi" w:eastAsiaTheme="majorEastAsia" w:hAnsiTheme="majorHAnsi" w:cstheme="majorBidi"/>
          <w:b/>
          <w:color w:val="1B75BA"/>
          <w:sz w:val="32"/>
          <w:szCs w:val="32"/>
        </w:rPr>
      </w:pPr>
      <w:r>
        <w:br w:type="page"/>
      </w:r>
    </w:p>
    <w:p w14:paraId="3CC04B81" w14:textId="2E0AC608" w:rsidR="009B4417" w:rsidRPr="008378D2" w:rsidRDefault="008B6789" w:rsidP="008A66CC">
      <w:pPr>
        <w:pStyle w:val="Heading1"/>
      </w:pPr>
      <w:bookmarkStart w:id="72" w:name="_Toc232511247"/>
      <w:r>
        <w:lastRenderedPageBreak/>
        <w:t>H</w:t>
      </w:r>
      <w:r w:rsidR="008A66CC">
        <w:t>ours and Compensation Policies</w:t>
      </w:r>
      <w:bookmarkEnd w:id="72"/>
    </w:p>
    <w:p w14:paraId="105F5FA6" w14:textId="1BB8487D" w:rsidR="008A66CC" w:rsidRPr="008A66CC" w:rsidRDefault="008A66CC" w:rsidP="00420BCE">
      <w:pPr>
        <w:pStyle w:val="Heading2"/>
      </w:pPr>
      <w:bookmarkStart w:id="73" w:name="_Toc362639022"/>
      <w:bookmarkStart w:id="74" w:name="_Toc232511248"/>
      <w:r w:rsidRPr="008A66CC">
        <w:t>Hours of Operation</w:t>
      </w:r>
      <w:bookmarkEnd w:id="73"/>
      <w:bookmarkEnd w:id="74"/>
    </w:p>
    <w:p w14:paraId="311C6364" w14:textId="71AD2B53" w:rsidR="001D3BD9" w:rsidRDefault="008A66CC" w:rsidP="008A66CC">
      <w:r w:rsidRPr="008378D2">
        <w:t xml:space="preserve">By being ready, </w:t>
      </w:r>
      <w:r w:rsidR="00B40C3B" w:rsidRPr="008378D2">
        <w:t>willing,</w:t>
      </w:r>
      <w:r w:rsidRPr="008378D2">
        <w:t xml:space="preserve"> and able to serve customers efficiently at any time and competing fairly in the marketplace and producing a quality product, we increase the opportunity for maintaining a steady flow of work</w:t>
      </w:r>
      <w:r w:rsidR="00A76E42">
        <w:t xml:space="preserve">.  </w:t>
      </w:r>
      <w:r w:rsidRPr="008378D2">
        <w:t xml:space="preserve">Therefore, normal operating hours for employees </w:t>
      </w:r>
      <w:r w:rsidR="00CB41AF">
        <w:t>can range</w:t>
      </w:r>
      <w:r w:rsidRPr="008378D2">
        <w:t xml:space="preserve"> from </w:t>
      </w:r>
      <w:r w:rsidR="00ED24F9">
        <w:t>6</w:t>
      </w:r>
      <w:r w:rsidRPr="008378D2">
        <w:t>am</w:t>
      </w:r>
      <w:r w:rsidR="00A76E42">
        <w:t xml:space="preserve"> </w:t>
      </w:r>
      <w:r w:rsidRPr="008378D2">
        <w:t xml:space="preserve">to </w:t>
      </w:r>
      <w:r w:rsidR="00CB41AF">
        <w:t>9pm</w:t>
      </w:r>
      <w:r w:rsidRPr="008378D2">
        <w:t xml:space="preserve">, Monday through </w:t>
      </w:r>
      <w:r>
        <w:t>S</w:t>
      </w:r>
      <w:r w:rsidR="0033200A">
        <w:t>und</w:t>
      </w:r>
      <w:r>
        <w:t>ay</w:t>
      </w:r>
      <w:r w:rsidR="00A76E42">
        <w:t>.</w:t>
      </w:r>
      <w:r w:rsidR="00CB41AF">
        <w:t xml:space="preserve">  TLC’s hours of operation to the public are posted on the TexasLitterControl.org websit</w:t>
      </w:r>
      <w:r w:rsidR="002D61F5">
        <w:t xml:space="preserve">e and the front desk must be </w:t>
      </w:r>
      <w:r w:rsidR="00DB4183">
        <w:t>staffed,</w:t>
      </w:r>
      <w:r w:rsidR="002D61F5">
        <w:t xml:space="preserve"> and the doors open during normal business hours as posted on our website.</w:t>
      </w:r>
      <w:r w:rsidR="00DB4183">
        <w:t xml:space="preserve">  No one is allowed to close the clinic for any reason without express permission from the Executive Director or the Clinic Operations Manager.</w:t>
      </w:r>
    </w:p>
    <w:p w14:paraId="4E974354" w14:textId="1D3DE002" w:rsidR="00DB4183" w:rsidRDefault="00DB4183" w:rsidP="008A66CC">
      <w:r>
        <w:t>Texas Litter Control uses relief veterinarians and relief services to cover some shifts.  These veterinarians are being paid a premium rate and are expected to stay until the end of their shift.</w:t>
      </w:r>
      <w:r w:rsidR="00C66B1F">
        <w:t xml:space="preserve">  Employees are to report to a member of the management team if a relief veterinarian leaves their shift early.</w:t>
      </w:r>
    </w:p>
    <w:p w14:paraId="336528C6" w14:textId="5B581DCB" w:rsidR="008A66CC" w:rsidRDefault="00DB4183" w:rsidP="008A66CC">
      <w:r>
        <w:t>The c</w:t>
      </w:r>
      <w:r w:rsidR="00535160">
        <w:t>linic staffs are very small and the employees must work as a team</w:t>
      </w:r>
      <w:r w:rsidR="00A76E42">
        <w:t xml:space="preserve">.  </w:t>
      </w:r>
      <w:r w:rsidR="00535160">
        <w:t>Since clinic staff is scheduled in on staggered shifts, those coming in late may not be ready for a break while those on the early shift need a break</w:t>
      </w:r>
      <w:r w:rsidR="00A76E42">
        <w:t xml:space="preserve">.  </w:t>
      </w:r>
      <w:r w:rsidR="00535160">
        <w:t>The Board of Directors expects the staff to talk to one another and if an individual needs a break, the team needs to work together to make sure we have a pleasant working environment</w:t>
      </w:r>
      <w:r w:rsidR="00B40C3B">
        <w:t xml:space="preserve">.  </w:t>
      </w:r>
      <w:r w:rsidR="001D3BD9">
        <w:t xml:space="preserve">It is up to the staff members to communicate with the </w:t>
      </w:r>
      <w:r w:rsidR="008F0A29">
        <w:t>v</w:t>
      </w:r>
      <w:r w:rsidR="001D3BD9">
        <w:t>eterinarians.</w:t>
      </w:r>
    </w:p>
    <w:p w14:paraId="29075EFC" w14:textId="77777777" w:rsidR="008A66CC" w:rsidRPr="00661282" w:rsidRDefault="008A66CC" w:rsidP="00420BCE">
      <w:pPr>
        <w:pStyle w:val="Heading2"/>
      </w:pPr>
      <w:bookmarkStart w:id="75" w:name="_Toc67475611"/>
      <w:bookmarkStart w:id="76" w:name="_Toc67475772"/>
      <w:bookmarkStart w:id="77" w:name="_Toc68224640"/>
      <w:bookmarkStart w:id="78" w:name="_Toc282772485"/>
      <w:bookmarkStart w:id="79" w:name="_Toc285546808"/>
      <w:bookmarkStart w:id="80" w:name="_Toc362639023"/>
      <w:bookmarkStart w:id="81" w:name="_Toc232511249"/>
      <w:bookmarkStart w:id="82" w:name="secBreaks"/>
      <w:r w:rsidRPr="00661282">
        <w:t>Breaks</w:t>
      </w:r>
      <w:bookmarkEnd w:id="75"/>
      <w:bookmarkEnd w:id="76"/>
      <w:bookmarkEnd w:id="77"/>
      <w:bookmarkEnd w:id="78"/>
      <w:bookmarkEnd w:id="79"/>
      <w:bookmarkEnd w:id="80"/>
      <w:bookmarkEnd w:id="81"/>
    </w:p>
    <w:p w14:paraId="1AD3A604" w14:textId="13C769DF" w:rsidR="008A66CC" w:rsidRPr="00661282" w:rsidRDefault="008A66CC" w:rsidP="008A66CC">
      <w:r w:rsidRPr="00661282">
        <w:t>Employees working between 4 and 5.99 hours</w:t>
      </w:r>
      <w:r>
        <w:t xml:space="preserve"> a</w:t>
      </w:r>
      <w:r w:rsidRPr="00661282">
        <w:t xml:space="preserve">re entitled to one </w:t>
      </w:r>
      <w:r w:rsidR="00A65EFC" w:rsidRPr="00661282">
        <w:t>15-minute</w:t>
      </w:r>
      <w:r w:rsidRPr="00661282">
        <w:t xml:space="preserve"> break for rest.</w:t>
      </w:r>
    </w:p>
    <w:p w14:paraId="1763E778" w14:textId="77777777" w:rsidR="008A66CC" w:rsidRPr="00661282" w:rsidRDefault="008A66CC" w:rsidP="009069FB">
      <w:pPr>
        <w:spacing w:after="0"/>
      </w:pPr>
      <w:r w:rsidRPr="00661282">
        <w:t>Employees working between 6 and 7.99 hours</w:t>
      </w:r>
      <w:r>
        <w:t>:</w:t>
      </w:r>
    </w:p>
    <w:p w14:paraId="6EB3950C" w14:textId="4DEE8BD3" w:rsidR="008A66CC" w:rsidRPr="00661282" w:rsidRDefault="008A66CC">
      <w:pPr>
        <w:pStyle w:val="ListParagraph"/>
        <w:numPr>
          <w:ilvl w:val="0"/>
          <w:numId w:val="11"/>
        </w:numPr>
      </w:pPr>
      <w:r w:rsidRPr="00661282">
        <w:t xml:space="preserve">Are entitled to </w:t>
      </w:r>
      <w:r w:rsidR="002D497B">
        <w:t>two</w:t>
      </w:r>
      <w:r w:rsidRPr="00661282">
        <w:t xml:space="preserve"> </w:t>
      </w:r>
      <w:r w:rsidR="00500046" w:rsidRPr="00661282">
        <w:t>15-minute</w:t>
      </w:r>
      <w:r w:rsidRPr="00661282">
        <w:t xml:space="preserve"> break</w:t>
      </w:r>
      <w:r w:rsidR="002D497B">
        <w:t>s</w:t>
      </w:r>
      <w:r w:rsidRPr="00661282">
        <w:t xml:space="preserve"> for rest each day</w:t>
      </w:r>
      <w:r w:rsidR="00A76E42">
        <w:t xml:space="preserve">.  </w:t>
      </w:r>
    </w:p>
    <w:p w14:paraId="47ED3050" w14:textId="77777777" w:rsidR="008A66CC" w:rsidRPr="00661282" w:rsidRDefault="008A66CC" w:rsidP="009069FB">
      <w:pPr>
        <w:spacing w:after="0"/>
      </w:pPr>
      <w:r w:rsidRPr="00661282">
        <w:t>Employees working 8 hours or more</w:t>
      </w:r>
      <w:r>
        <w:t>:</w:t>
      </w:r>
    </w:p>
    <w:p w14:paraId="7163416E" w14:textId="185D134A" w:rsidR="008A66CC" w:rsidRPr="00661282" w:rsidRDefault="008A66CC">
      <w:pPr>
        <w:pStyle w:val="ListParagraph"/>
        <w:numPr>
          <w:ilvl w:val="0"/>
          <w:numId w:val="12"/>
        </w:numPr>
      </w:pPr>
      <w:r w:rsidRPr="00661282">
        <w:t xml:space="preserve">Are entitled to </w:t>
      </w:r>
      <w:r w:rsidR="004F6140">
        <w:t>3</w:t>
      </w:r>
      <w:r w:rsidRPr="00661282">
        <w:t xml:space="preserve"> </w:t>
      </w:r>
      <w:r w:rsidR="00500046" w:rsidRPr="00661282">
        <w:t>15-minute</w:t>
      </w:r>
      <w:r w:rsidRPr="00661282">
        <w:t xml:space="preserve"> break</w:t>
      </w:r>
      <w:r w:rsidR="004F6140">
        <w:t>s</w:t>
      </w:r>
      <w:r w:rsidRPr="00661282">
        <w:t xml:space="preserve"> for rest each day</w:t>
      </w:r>
      <w:r w:rsidR="00A76E42">
        <w:t xml:space="preserve">.  </w:t>
      </w:r>
    </w:p>
    <w:p w14:paraId="7027172E" w14:textId="3CC209D9" w:rsidR="008A66CC" w:rsidRDefault="008A66CC" w:rsidP="008A66CC">
      <w:r w:rsidRPr="00661282">
        <w:t xml:space="preserve">Breaks may be scheduled at staggered </w:t>
      </w:r>
      <w:r w:rsidR="00535160">
        <w:t>times to allow proper</w:t>
      </w:r>
      <w:r w:rsidRPr="00661282">
        <w:t xml:space="preserve"> coverage.</w:t>
      </w:r>
      <w:r w:rsidR="004F6140">
        <w:t xml:space="preserve">  </w:t>
      </w:r>
      <w:r w:rsidR="00575BB0">
        <w:t xml:space="preserve">You must communicate with your team prior to </w:t>
      </w:r>
      <w:r w:rsidR="005C0366">
        <w:t>taking</w:t>
      </w:r>
      <w:r w:rsidR="00575BB0">
        <w:t xml:space="preserve"> a break.</w:t>
      </w:r>
    </w:p>
    <w:p w14:paraId="72096A21" w14:textId="0A559E87" w:rsidR="00575BB0" w:rsidRPr="00661282" w:rsidRDefault="00575BB0" w:rsidP="008A66CC">
      <w:r>
        <w:t>Should you need to leave the premises, you must punch out</w:t>
      </w:r>
      <w:r w:rsidR="000F3C72">
        <w:t>.  You cannot be on the clock if you leave the premises.</w:t>
      </w:r>
    </w:p>
    <w:p w14:paraId="3FDC90C5" w14:textId="3F6B774C" w:rsidR="008A66CC" w:rsidRPr="008378D2" w:rsidRDefault="008A66CC" w:rsidP="00420BCE">
      <w:pPr>
        <w:pStyle w:val="Heading2"/>
      </w:pPr>
      <w:bookmarkStart w:id="83" w:name="_Toc362639024"/>
      <w:bookmarkStart w:id="84" w:name="_Toc232511250"/>
      <w:bookmarkEnd w:id="82"/>
      <w:r>
        <w:t>Payday</w:t>
      </w:r>
      <w:bookmarkEnd w:id="83"/>
      <w:r w:rsidR="002216DC">
        <w:t xml:space="preserve"> &amp; Direct Deposit</w:t>
      </w:r>
      <w:bookmarkEnd w:id="84"/>
    </w:p>
    <w:p w14:paraId="76F94829" w14:textId="257B96D1" w:rsidR="002216DC" w:rsidRDefault="002216DC" w:rsidP="008A66CC">
      <w:r>
        <w:t>All employees are paid via direct deposit.  Please make sure you keep this information updated at all times.</w:t>
      </w:r>
      <w:r w:rsidR="00817262">
        <w:t xml:space="preserve">  Employees can update their banking information in ADP.</w:t>
      </w:r>
    </w:p>
    <w:p w14:paraId="6AB53244" w14:textId="18CC76E1" w:rsidR="00012461" w:rsidRDefault="008A66CC" w:rsidP="008A66CC">
      <w:r>
        <w:t xml:space="preserve">All employees will be paid on the </w:t>
      </w:r>
      <w:r w:rsidR="00F7244D">
        <w:t xml:space="preserve">first and </w:t>
      </w:r>
      <w:r>
        <w:t>15</w:t>
      </w:r>
      <w:r w:rsidRPr="00E66988">
        <w:rPr>
          <w:vertAlign w:val="superscript"/>
        </w:rPr>
        <w:t>th</w:t>
      </w:r>
      <w:r w:rsidR="00781BEC">
        <w:t xml:space="preserve"> day of the month</w:t>
      </w:r>
      <w:r w:rsidR="00A76E42">
        <w:t xml:space="preserve">.  </w:t>
      </w:r>
      <w:r w:rsidRPr="008378D2">
        <w:t xml:space="preserve">For paydays falling on a </w:t>
      </w:r>
      <w:r w:rsidR="00781BEC">
        <w:t xml:space="preserve">Saturday, you will </w:t>
      </w:r>
      <w:r w:rsidRPr="008378D2">
        <w:t>be paid the prior business day</w:t>
      </w:r>
      <w:r w:rsidR="00A76E42">
        <w:t xml:space="preserve">.  </w:t>
      </w:r>
      <w:r w:rsidR="00781BEC">
        <w:t>For paydays falling on a Sunday, you will be paid the following business day.</w:t>
      </w:r>
    </w:p>
    <w:p w14:paraId="31B9AD81" w14:textId="2B66E2BC" w:rsidR="00012461" w:rsidRDefault="00012461" w:rsidP="008A66CC">
      <w:r>
        <w:t>Hours worked from the 24</w:t>
      </w:r>
      <w:r w:rsidRPr="00012461">
        <w:rPr>
          <w:vertAlign w:val="superscript"/>
        </w:rPr>
        <w:t>th</w:t>
      </w:r>
      <w:r>
        <w:t xml:space="preserve"> of one month to the 8</w:t>
      </w:r>
      <w:r w:rsidRPr="00012461">
        <w:rPr>
          <w:vertAlign w:val="superscript"/>
        </w:rPr>
        <w:t>th</w:t>
      </w:r>
      <w:r>
        <w:t xml:space="preserve"> of the next month are paid on the 15</w:t>
      </w:r>
      <w:r>
        <w:rPr>
          <w:vertAlign w:val="superscript"/>
        </w:rPr>
        <w:t>th</w:t>
      </w:r>
      <w:r>
        <w:t>.</w:t>
      </w:r>
    </w:p>
    <w:p w14:paraId="505597B9" w14:textId="64355C36" w:rsidR="00012461" w:rsidRDefault="00012461" w:rsidP="008A66CC">
      <w:r>
        <w:t>Hours worked from the 9</w:t>
      </w:r>
      <w:r w:rsidRPr="00012461">
        <w:rPr>
          <w:vertAlign w:val="superscript"/>
        </w:rPr>
        <w:t>th</w:t>
      </w:r>
      <w:r>
        <w:t xml:space="preserve"> of one month to the 23</w:t>
      </w:r>
      <w:r w:rsidRPr="00012461">
        <w:rPr>
          <w:vertAlign w:val="superscript"/>
        </w:rPr>
        <w:t>rd</w:t>
      </w:r>
      <w:r>
        <w:t xml:space="preserve"> of the next month are paid on the </w:t>
      </w:r>
      <w:r w:rsidR="00B40C3B">
        <w:t>first</w:t>
      </w:r>
      <w:r>
        <w:t>.</w:t>
      </w:r>
    </w:p>
    <w:p w14:paraId="2C858C8F" w14:textId="1BE40DB6" w:rsidR="008A66CC" w:rsidRPr="008378D2" w:rsidRDefault="008A66CC" w:rsidP="008A66CC">
      <w:r w:rsidRPr="008378D2">
        <w:lastRenderedPageBreak/>
        <w:t>If you are absent on payday and someone else is to pick up your check, it will not be released without a signed, handwritten note from you authorizing the named person to pick it up</w:t>
      </w:r>
      <w:r w:rsidR="00A76E42">
        <w:t xml:space="preserve">.  </w:t>
      </w:r>
      <w:r w:rsidRPr="008378D2">
        <w:t>The person designated to pick up your check will be asked to produce identification satisfactory to management; otherwise, your check will not be released</w:t>
      </w:r>
      <w:r w:rsidR="00A76E42">
        <w:t xml:space="preserve">.  </w:t>
      </w:r>
      <w:r w:rsidRPr="008378D2">
        <w:t>Any deviations from this procedure must have prior approval from</w:t>
      </w:r>
      <w:r w:rsidR="001E044E">
        <w:t xml:space="preserve"> a member of management</w:t>
      </w:r>
      <w:r w:rsidRPr="008378D2">
        <w:t>.</w:t>
      </w:r>
    </w:p>
    <w:p w14:paraId="0E880C3F" w14:textId="1DC5C796" w:rsidR="008A66CC" w:rsidRPr="008378D2" w:rsidRDefault="008A66CC" w:rsidP="008A66CC">
      <w:r w:rsidRPr="008378D2">
        <w:t>Vacation pay will be paid on the regular pay cycle during which vacation is taken</w:t>
      </w:r>
      <w:r w:rsidR="00A76E42">
        <w:t xml:space="preserve">.  </w:t>
      </w:r>
      <w:r w:rsidRPr="008378D2">
        <w:t>If you resign, final settlement of services or wages will be made in accordance with state law.</w:t>
      </w:r>
    </w:p>
    <w:p w14:paraId="0BF42163" w14:textId="2472B5A7" w:rsidR="008A66CC" w:rsidRDefault="008A66CC" w:rsidP="008A66CC">
      <w:r w:rsidRPr="008378D2">
        <w:t>If you are terminated, you will be issued a check</w:t>
      </w:r>
      <w:r w:rsidR="00913012">
        <w:t xml:space="preserve"> or paid via ACH</w:t>
      </w:r>
      <w:r w:rsidRPr="008378D2">
        <w:t xml:space="preserve"> in accordance with applicable state law.</w:t>
      </w:r>
    </w:p>
    <w:p w14:paraId="767D1964" w14:textId="77777777" w:rsidR="00BF523C" w:rsidRPr="008B6789" w:rsidRDefault="00BF523C" w:rsidP="00BF523C">
      <w:pPr>
        <w:spacing w:after="0"/>
        <w:rPr>
          <w:rStyle w:val="Heading2Char"/>
          <w:rFonts w:asciiTheme="minorHAnsi" w:eastAsiaTheme="minorHAnsi" w:hAnsiTheme="minorHAnsi" w:cstheme="minorBidi"/>
          <w:b w:val="0"/>
          <w:bCs w:val="0"/>
          <w:color w:val="auto"/>
          <w:sz w:val="22"/>
          <w:szCs w:val="22"/>
        </w:rPr>
      </w:pPr>
      <w:bookmarkStart w:id="85" w:name="_Toc232511251"/>
      <w:r w:rsidRPr="00371595">
        <w:rPr>
          <w:rStyle w:val="Heading2Char"/>
        </w:rPr>
        <w:t>Timesheets</w:t>
      </w:r>
      <w:bookmarkEnd w:id="85"/>
    </w:p>
    <w:p w14:paraId="384407F1" w14:textId="77777777" w:rsidR="00BF523C" w:rsidRPr="008378D2" w:rsidRDefault="00BF523C" w:rsidP="00BF523C">
      <w:r w:rsidRPr="008378D2">
        <w:t>The timesheet is used for payroll records that must be maintained accurately at all times</w:t>
      </w:r>
      <w:r>
        <w:t xml:space="preserve">.  Texas Litter Control uses an online tool.  </w:t>
      </w:r>
      <w:r w:rsidRPr="008378D2">
        <w:t xml:space="preserve">Employees must </w:t>
      </w:r>
      <w:r>
        <w:t>clock in and out on their own.  If you should miss a punch, you will need to notify your manager through ADP to correct it.  A</w:t>
      </w:r>
      <w:r w:rsidRPr="008378D2">
        <w:t xml:space="preserve">ny discrepancies regarding overtime should be resolved by the </w:t>
      </w:r>
      <w:r>
        <w:t xml:space="preserve">manager </w:t>
      </w:r>
      <w:r w:rsidRPr="008378D2">
        <w:t xml:space="preserve">before transmittal to the </w:t>
      </w:r>
      <w:r>
        <w:t>p</w:t>
      </w:r>
      <w:r w:rsidRPr="008378D2">
        <w:t>ayroll contact for payment</w:t>
      </w:r>
      <w:r>
        <w:t>.  Employees misrepresenting their hours worked will be considered for immediate termination and will be prosecuted to the full extent allowed by law.</w:t>
      </w:r>
    </w:p>
    <w:p w14:paraId="24F170B5" w14:textId="77777777" w:rsidR="00BF523C" w:rsidRPr="008378D2" w:rsidRDefault="00BF523C" w:rsidP="00BF523C">
      <w:pPr>
        <w:pStyle w:val="Heading2"/>
      </w:pPr>
      <w:bookmarkStart w:id="86" w:name="_Toc362639027"/>
      <w:bookmarkStart w:id="87" w:name="_Toc232511252"/>
      <w:r>
        <w:t>Overtime for Nonexempt Employee</w:t>
      </w:r>
      <w:bookmarkEnd w:id="86"/>
      <w:r>
        <w:t>s</w:t>
      </w:r>
      <w:bookmarkEnd w:id="87"/>
    </w:p>
    <w:p w14:paraId="5D7DA685" w14:textId="77777777" w:rsidR="00BF523C" w:rsidRPr="008378D2" w:rsidRDefault="00BF523C" w:rsidP="00BF523C">
      <w:r w:rsidRPr="008378D2">
        <w:t>Overtime and additional work other than that which is regularly scheduled may be required.</w:t>
      </w:r>
    </w:p>
    <w:p w14:paraId="386A2332" w14:textId="77777777" w:rsidR="00BF523C" w:rsidRPr="008378D2" w:rsidRDefault="00BF523C" w:rsidP="00BF523C">
      <w:r w:rsidRPr="008378D2">
        <w:t xml:space="preserve">Overtime will be paid to eligible, </w:t>
      </w:r>
      <w:r>
        <w:t>nonexempt</w:t>
      </w:r>
      <w:r w:rsidRPr="008378D2">
        <w:t xml:space="preserve"> employees in accordance with applicable federal, state, and local laws</w:t>
      </w:r>
      <w:r>
        <w:t xml:space="preserve">.  </w:t>
      </w:r>
      <w:r w:rsidRPr="008378D2">
        <w:t>The pay for regular overtime will be at the federal or state prescribed wage rate, whichever is higher</w:t>
      </w:r>
      <w:r>
        <w:t xml:space="preserve">.  </w:t>
      </w:r>
    </w:p>
    <w:p w14:paraId="5AD4F7B3" w14:textId="77777777" w:rsidR="00BF523C" w:rsidRPr="008378D2" w:rsidRDefault="00BF523C" w:rsidP="00BF523C">
      <w:r w:rsidRPr="008378D2">
        <w:t>All overtime must be authorized prior to its occurrence</w:t>
      </w:r>
      <w:r>
        <w:t xml:space="preserve"> by a member of management.  Failure to receive approval for working overtime can result in disciplinary action.</w:t>
      </w:r>
    </w:p>
    <w:p w14:paraId="372F7342" w14:textId="77777777" w:rsidR="00BF523C" w:rsidRPr="008378D2" w:rsidRDefault="00BF523C" w:rsidP="00BF523C">
      <w:pPr>
        <w:pStyle w:val="Heading2"/>
      </w:pPr>
      <w:bookmarkStart w:id="88" w:name="_Toc232511253"/>
      <w:r w:rsidRPr="008378D2">
        <w:t>Prohibited “Off the Clock” Work</w:t>
      </w:r>
      <w:bookmarkEnd w:id="88"/>
    </w:p>
    <w:p w14:paraId="32656DAA" w14:textId="77777777" w:rsidR="00BF523C" w:rsidRDefault="00BF523C" w:rsidP="00BF523C">
      <w:r w:rsidRPr="008378D2">
        <w:t>At no time should employees perform work while “off the clock.”  All time spent working should be properly recorded</w:t>
      </w:r>
      <w:r>
        <w:t xml:space="preserve">.  </w:t>
      </w:r>
      <w:r w:rsidRPr="008378D2">
        <w:t xml:space="preserve">If given a directive to perform work “off the clock,” please promptly notify </w:t>
      </w:r>
      <w:r>
        <w:t xml:space="preserve">the Operations Manager or Executive Director immediately.  </w:t>
      </w:r>
      <w:r w:rsidRPr="008378D2">
        <w:t>No employee will be penalized in any way for making such a complaint</w:t>
      </w:r>
      <w:r>
        <w:t>.</w:t>
      </w:r>
    </w:p>
    <w:p w14:paraId="782CDF8E" w14:textId="77777777" w:rsidR="00BF523C" w:rsidRDefault="00BF523C" w:rsidP="00BF523C">
      <w:pPr>
        <w:pStyle w:val="Heading2"/>
      </w:pPr>
      <w:bookmarkStart w:id="89" w:name="_Toc232511254"/>
      <w:r>
        <w:t>Employees’ Personal Time</w:t>
      </w:r>
      <w:bookmarkEnd w:id="89"/>
    </w:p>
    <w:p w14:paraId="6C8951C1" w14:textId="77777777" w:rsidR="00BF523C" w:rsidRPr="009F4DAC" w:rsidRDefault="00BF523C" w:rsidP="00BF523C">
      <w:r>
        <w:t>TLC appreciates our employees’ personal time, and we expect all employees to do the same.  We ask that you please do not abuse co-worker’s personal time.  It is acceptable to contact a veterinarian after hours if there is a surgical emergency.  Please do not abuse the privilege of having access to their cell phone numbers.  TLC management will take disciplinary action if we are notified of any abuse of this privilege.</w:t>
      </w:r>
    </w:p>
    <w:p w14:paraId="6B124D06" w14:textId="77777777" w:rsidR="00BF523C" w:rsidRPr="008378D2" w:rsidRDefault="00BF523C" w:rsidP="00BF523C">
      <w:pPr>
        <w:pStyle w:val="Heading2"/>
      </w:pPr>
      <w:bookmarkStart w:id="90" w:name="_Toc362639028"/>
      <w:bookmarkStart w:id="91" w:name="_Toc232511255"/>
      <w:r>
        <w:t>Exempt Employee Reduction of Salar</w:t>
      </w:r>
      <w:bookmarkEnd w:id="90"/>
      <w:r>
        <w:t>y</w:t>
      </w:r>
      <w:bookmarkEnd w:id="91"/>
    </w:p>
    <w:p w14:paraId="3821DF62" w14:textId="77777777" w:rsidR="00BF523C" w:rsidRPr="008378D2" w:rsidRDefault="00BF523C" w:rsidP="00BF523C">
      <w:r w:rsidRPr="008378D2">
        <w:t>Exempt employees are paid on a salary basis and, in general, must be paid their full salary for any week in which they perform work</w:t>
      </w:r>
      <w:r>
        <w:t xml:space="preserve">.  </w:t>
      </w:r>
      <w:r w:rsidRPr="008378D2">
        <w:t>Their salary may be reduced only in the following circumstances:</w:t>
      </w:r>
    </w:p>
    <w:p w14:paraId="0683845A" w14:textId="77777777" w:rsidR="00BF523C" w:rsidRDefault="00BF523C">
      <w:pPr>
        <w:pStyle w:val="ListParagraph"/>
        <w:numPr>
          <w:ilvl w:val="0"/>
          <w:numId w:val="13"/>
        </w:numPr>
      </w:pPr>
      <w:r>
        <w:lastRenderedPageBreak/>
        <w:t>Surgeons are required to stay until all patients are fully awake and stable.  They can leave early, however, if they are full-time, they must maintain more than 30 hours per week, or they will be reduced to part-time.  If a surgeon chooses to leave early and a complication arises within 8 hours of the surgeon’s arrival time, the surgeon must return to the clinic to handle the emergency.</w:t>
      </w:r>
    </w:p>
    <w:p w14:paraId="7E792AB0" w14:textId="77777777" w:rsidR="00BF523C" w:rsidRPr="00F25821" w:rsidRDefault="00BF523C">
      <w:pPr>
        <w:pStyle w:val="ListParagraph"/>
        <w:numPr>
          <w:ilvl w:val="0"/>
          <w:numId w:val="13"/>
        </w:numPr>
      </w:pPr>
      <w:r w:rsidRPr="0057434C">
        <w:t>Employees who are absent from work for at least a full day for person</w:t>
      </w:r>
      <w:r w:rsidRPr="00F25821">
        <w:t>al reasons other than sickness or disability will not be paid for that day unless they have accrued paid time off under the Texas Litter Control paid time off, vacation or sick policy, if any</w:t>
      </w:r>
      <w:r>
        <w:t xml:space="preserve">.  </w:t>
      </w:r>
    </w:p>
    <w:p w14:paraId="09679269" w14:textId="77777777" w:rsidR="00BF523C" w:rsidRPr="00F25821" w:rsidRDefault="00BF523C">
      <w:pPr>
        <w:pStyle w:val="ListParagraph"/>
        <w:numPr>
          <w:ilvl w:val="0"/>
          <w:numId w:val="13"/>
        </w:numPr>
      </w:pPr>
      <w:r w:rsidRPr="00F25821">
        <w:t>Exempt employees who are absent for at least a full day because of sickness or disability will not be paid for that day unless they have accrued paid time off under the Texas Litter Control paid time off, vacation, sickness or disability policy and the absence qualifies for pay under such policy</w:t>
      </w:r>
      <w:r>
        <w:t xml:space="preserve">.  </w:t>
      </w:r>
      <w:r w:rsidRPr="00F25821">
        <w:t>Their salary will not be reduced for less than a full day because of sickness or disability.</w:t>
      </w:r>
    </w:p>
    <w:p w14:paraId="65686BFB" w14:textId="77777777" w:rsidR="00BF523C" w:rsidRPr="00F25821" w:rsidRDefault="00BF523C">
      <w:pPr>
        <w:pStyle w:val="ListParagraph"/>
        <w:numPr>
          <w:ilvl w:val="0"/>
          <w:numId w:val="13"/>
        </w:numPr>
        <w:rPr>
          <w:rFonts w:cs="Arial"/>
        </w:rPr>
      </w:pPr>
      <w:r w:rsidRPr="00F25821">
        <w:rPr>
          <w:rFonts w:cs="Arial"/>
        </w:rPr>
        <w:t>Employees who are absent from work for jury duty, attendance as a witness or military leave may have their salary reduced by the amount of payment they receive in the form of jury fees, witness fees or military pay</w:t>
      </w:r>
      <w:r>
        <w:rPr>
          <w:rFonts w:cs="Arial"/>
        </w:rPr>
        <w:t xml:space="preserve">.  </w:t>
      </w:r>
      <w:r w:rsidRPr="00F25821">
        <w:rPr>
          <w:rFonts w:cs="Arial"/>
        </w:rPr>
        <w:t>Their salary will not be reduced by the number of hours or days they are absent unless they perform no work during a given week</w:t>
      </w:r>
      <w:r>
        <w:rPr>
          <w:rFonts w:cs="Arial"/>
        </w:rPr>
        <w:t xml:space="preserve">.  </w:t>
      </w:r>
    </w:p>
    <w:p w14:paraId="720371F8" w14:textId="77777777" w:rsidR="00BF523C" w:rsidRPr="00F25821" w:rsidRDefault="00BF523C">
      <w:pPr>
        <w:pStyle w:val="ListParagraph"/>
        <w:numPr>
          <w:ilvl w:val="0"/>
          <w:numId w:val="13"/>
        </w:numPr>
        <w:rPr>
          <w:rFonts w:cs="Arial"/>
        </w:rPr>
      </w:pPr>
      <w:r w:rsidRPr="00F25821">
        <w:rPr>
          <w:rFonts w:cs="Arial"/>
        </w:rPr>
        <w:t>If an employee violates a safety rule of major significance, his/her salary may be reduced in an amount to be determined by the Company as a penalty for that violation.</w:t>
      </w:r>
    </w:p>
    <w:p w14:paraId="0938259E" w14:textId="77777777" w:rsidR="00BF523C" w:rsidRPr="00F25821" w:rsidRDefault="00BF523C">
      <w:pPr>
        <w:pStyle w:val="ListParagraph"/>
        <w:numPr>
          <w:ilvl w:val="0"/>
          <w:numId w:val="13"/>
        </w:numPr>
        <w:rPr>
          <w:rFonts w:cs="Arial"/>
        </w:rPr>
      </w:pPr>
      <w:r w:rsidRPr="00F25821">
        <w:rPr>
          <w:rFonts w:cs="Arial"/>
        </w:rPr>
        <w:t>Employees may be suspended without pay for other types of workplace misconduct, but only in full day increments</w:t>
      </w:r>
      <w:r>
        <w:rPr>
          <w:rFonts w:cs="Arial"/>
        </w:rPr>
        <w:t xml:space="preserve">.  </w:t>
      </w:r>
      <w:r w:rsidRPr="00F25821">
        <w:rPr>
          <w:rFonts w:cs="Arial"/>
        </w:rPr>
        <w:t>This refers to suspensions imposed according to a written policy applicable to all employees regarding serious misconduct, including, but not limited to, workplace harassment, violence, drug and alcohol violations, legal violations, etc</w:t>
      </w:r>
      <w:r>
        <w:rPr>
          <w:rFonts w:cs="Arial"/>
        </w:rPr>
        <w:t xml:space="preserve">.  </w:t>
      </w:r>
      <w:r w:rsidRPr="00F25821">
        <w:rPr>
          <w:rFonts w:cs="Arial"/>
        </w:rPr>
        <w:t>The possibility of such unpaid suspensions is hereby incorporated into all such policies.</w:t>
      </w:r>
    </w:p>
    <w:p w14:paraId="4A07CEE0" w14:textId="77777777" w:rsidR="00BF523C" w:rsidRPr="00F25821" w:rsidRDefault="00BF523C">
      <w:pPr>
        <w:pStyle w:val="ListParagraph"/>
        <w:numPr>
          <w:ilvl w:val="0"/>
          <w:numId w:val="13"/>
        </w:numPr>
        <w:rPr>
          <w:rFonts w:cs="Arial"/>
        </w:rPr>
      </w:pPr>
      <w:r w:rsidRPr="00F25821">
        <w:rPr>
          <w:rFonts w:cs="Arial"/>
        </w:rPr>
        <w:t>Employees who work less than forty (40) hours during their first and/or last week of employment will be paid a proportionate part of their full salary for the time actually worked.</w:t>
      </w:r>
    </w:p>
    <w:p w14:paraId="28985539" w14:textId="77777777" w:rsidR="00BF523C" w:rsidRPr="008378D2" w:rsidRDefault="00BF523C" w:rsidP="00BF523C">
      <w:r w:rsidRPr="008378D2">
        <w:t>This policy is subject to applicable law</w:t>
      </w:r>
      <w:r>
        <w:t xml:space="preserve">.  </w:t>
      </w:r>
      <w:r w:rsidRPr="008378D2">
        <w:t>The Company will follow the state law regarding reduction of exempt employees’ salaries if the state law is more favorable to employees.</w:t>
      </w:r>
    </w:p>
    <w:p w14:paraId="770A2A1F" w14:textId="77777777" w:rsidR="00BF523C" w:rsidRPr="008378D2" w:rsidRDefault="00BF523C" w:rsidP="00151F32">
      <w:pPr>
        <w:pStyle w:val="Heading4"/>
      </w:pPr>
      <w:r w:rsidRPr="008378D2">
        <w:t xml:space="preserve">Prohibited Reductions / Complaint Procedure </w:t>
      </w:r>
    </w:p>
    <w:p w14:paraId="5BFECCDD" w14:textId="77777777" w:rsidR="00BF523C" w:rsidRPr="008378D2" w:rsidRDefault="00BF523C" w:rsidP="00BF523C">
      <w:r w:rsidRPr="008378D2">
        <w:t>Any salaried exempt employee whose salary is reduced in violation of this policy will be reimbursed</w:t>
      </w:r>
      <w:r>
        <w:t xml:space="preserve">.  </w:t>
      </w:r>
      <w:r w:rsidRPr="008378D2">
        <w:t xml:space="preserve">If you feel your salary has been improperly reduced, please notify </w:t>
      </w:r>
      <w:r>
        <w:t xml:space="preserve">the Executive Director.  </w:t>
      </w:r>
      <w:r w:rsidRPr="008378D2">
        <w:t>No employee will be penalized in any way for making such a complaint</w:t>
      </w:r>
      <w:r>
        <w:t xml:space="preserve">.  </w:t>
      </w:r>
    </w:p>
    <w:p w14:paraId="59061FD0" w14:textId="77777777" w:rsidR="00BF523C" w:rsidRPr="008378D2" w:rsidRDefault="00BF523C" w:rsidP="00BF523C">
      <w:r w:rsidRPr="008378D2">
        <w:t>This policy is intended solely to implement Fair Labor Standards Act (FLSA) regulatory requir</w:t>
      </w:r>
      <w:r>
        <w:t>ements, and applicable state law</w:t>
      </w:r>
      <w:r w:rsidRPr="008378D2">
        <w:t xml:space="preserve"> will be applied and modified as necessary in accordance with such requirements</w:t>
      </w:r>
      <w:r>
        <w:t xml:space="preserve"> and</w:t>
      </w:r>
      <w:r w:rsidRPr="008378D2">
        <w:t xml:space="preserve"> is not to be considered any type of contract.</w:t>
      </w:r>
    </w:p>
    <w:p w14:paraId="5AFF4D1F" w14:textId="77777777" w:rsidR="00BF523C" w:rsidRPr="008378D2" w:rsidRDefault="00BF523C" w:rsidP="00BF523C">
      <w:pPr>
        <w:pStyle w:val="Heading2"/>
      </w:pPr>
      <w:bookmarkStart w:id="92" w:name="_Toc156985928"/>
      <w:bookmarkStart w:id="93" w:name="_Toc362639029"/>
      <w:bookmarkStart w:id="94" w:name="_Toc232511256"/>
      <w:r>
        <w:t>Errors in Pay</w:t>
      </w:r>
      <w:bookmarkEnd w:id="92"/>
      <w:bookmarkEnd w:id="93"/>
      <w:bookmarkEnd w:id="94"/>
      <w:r w:rsidRPr="008378D2">
        <w:t xml:space="preserve"> </w:t>
      </w:r>
    </w:p>
    <w:p w14:paraId="0F3E80F2" w14:textId="77777777" w:rsidR="00BF523C" w:rsidRPr="008378D2" w:rsidRDefault="00BF523C" w:rsidP="00BF523C">
      <w:bookmarkStart w:id="95" w:name="_Toc170185433"/>
      <w:r>
        <w:t xml:space="preserve">You can and should review and approve your timesheet in ADP.  Though it is not required, TLC highly recommends you take advantage of this process.  </w:t>
      </w:r>
      <w:r w:rsidRPr="008378D2">
        <w:t>Every effort is made to avoid errors in your paycheck</w:t>
      </w:r>
      <w:r>
        <w:t xml:space="preserve">.  </w:t>
      </w:r>
      <w:r w:rsidRPr="008378D2">
        <w:t xml:space="preserve">If you believe an error has been made, contact </w:t>
      </w:r>
      <w:r>
        <w:t xml:space="preserve">the Executive Director immediately.  </w:t>
      </w:r>
      <w:r w:rsidRPr="008378D2">
        <w:t>The Company will take the necessary steps to research the problem and to ensure that any necessary correction is made promptly.</w:t>
      </w:r>
      <w:bookmarkEnd w:id="95"/>
      <w:r>
        <w:t xml:space="preserve">  If an error in pay was caused by the employee (ie. not clocking in or out), the correction will </w:t>
      </w:r>
      <w:r>
        <w:lastRenderedPageBreak/>
        <w:t>be made on the following payroll cycle.  If the employee wishes to be paid sooner, they will have to pay the fees associated with running a payroll off the regular cycle.  These fees will be deducted out of the check.  It is up to the employee to make sure they have recorded all punches accurately.  Employees can review their timesheets at any time through the online time clock system.  If management miscalculated payroll, it will be corrected immediately.</w:t>
      </w:r>
    </w:p>
    <w:p w14:paraId="4A769480" w14:textId="5B6FD768" w:rsidR="00012461" w:rsidRDefault="00012461" w:rsidP="00012461">
      <w:pPr>
        <w:pStyle w:val="Heading2"/>
      </w:pPr>
      <w:bookmarkStart w:id="96" w:name="_Toc232511257"/>
      <w:r w:rsidRPr="000846A0">
        <w:t>Payroll Advances</w:t>
      </w:r>
      <w:bookmarkEnd w:id="96"/>
    </w:p>
    <w:p w14:paraId="3A292F8B" w14:textId="4A9A2B31" w:rsidR="00012461" w:rsidRPr="00012461" w:rsidRDefault="004B7BB2" w:rsidP="00012461">
      <w:r>
        <w:t xml:space="preserve">TLC </w:t>
      </w:r>
      <w:r w:rsidR="00E01356">
        <w:t>does not offer</w:t>
      </w:r>
      <w:r>
        <w:t xml:space="preserve"> Payroll Advances.</w:t>
      </w:r>
      <w:r w:rsidR="00BF523C">
        <w:t xml:space="preserve">  Texas Litter Control offers partial pay against time worked via an app, however, this is subject to availability and should not be relied on.  Other restrictions apply.</w:t>
      </w:r>
    </w:p>
    <w:p w14:paraId="08BD2923" w14:textId="7A79D0FD" w:rsidR="008A66CC" w:rsidRDefault="008A66CC" w:rsidP="00420BCE">
      <w:pPr>
        <w:pStyle w:val="Heading2"/>
      </w:pPr>
      <w:bookmarkStart w:id="97" w:name="_Toc362639025"/>
      <w:bookmarkStart w:id="98" w:name="_Toc232511258"/>
      <w:r>
        <w:t>Absenteeism and Tardiness</w:t>
      </w:r>
      <w:bookmarkEnd w:id="97"/>
      <w:bookmarkEnd w:id="98"/>
    </w:p>
    <w:p w14:paraId="532CF3B9" w14:textId="77777777" w:rsidR="00F6045F" w:rsidRDefault="00F6045F" w:rsidP="00F6045F">
      <w:r w:rsidRPr="00680B03">
        <w:t>Regular and predictable attendance is critical to our mission.</w:t>
      </w:r>
      <w:r>
        <w:t xml:space="preserve"> </w:t>
      </w:r>
      <w:r w:rsidRPr="00680B03">
        <w:t xml:space="preserve"> The work schedule is constructed around company-provided vacation time, sick time, and paid time off, taking into account the maximum working hours and capabilities of the small clinic staff.</w:t>
      </w:r>
      <w:r>
        <w:t xml:space="preserve"> </w:t>
      </w:r>
      <w:r w:rsidRPr="00680B03">
        <w:t xml:space="preserve"> It is extremely important that you be punctual in your arrival for work at the beginning of the workday or shift to which you are assigned.</w:t>
      </w:r>
    </w:p>
    <w:p w14:paraId="7E8EE01D" w14:textId="54681A05" w:rsidR="00F6045F" w:rsidRDefault="00F6045F" w:rsidP="00F6045F">
      <w:r w:rsidRPr="00680B03">
        <w:t xml:space="preserve">If you know that you will be absent, notify your </w:t>
      </w:r>
      <w:r w:rsidR="00FB56D1" w:rsidRPr="00680B03">
        <w:t>manager</w:t>
      </w:r>
      <w:r w:rsidRPr="00680B03">
        <w:t xml:space="preserve"> as soon as possible but at least 1 hour prior to your work shift each day of your absence. </w:t>
      </w:r>
      <w:r>
        <w:t xml:space="preserve"> </w:t>
      </w:r>
      <w:r w:rsidRPr="00680B03">
        <w:t xml:space="preserve">Notify your manager as soon as you know you will be tardy. In the event of a sickness or accident while performing your duties, notify your </w:t>
      </w:r>
      <w:r w:rsidR="00FB56D1" w:rsidRPr="00680B03">
        <w:t>manager</w:t>
      </w:r>
      <w:r w:rsidRPr="00680B03">
        <w:t xml:space="preserve"> immediately.</w:t>
      </w:r>
    </w:p>
    <w:p w14:paraId="4A38A58E" w14:textId="75BE86FA" w:rsidR="00F6045F" w:rsidRDefault="00F6045F" w:rsidP="00F6045F">
      <w:r w:rsidRPr="00680B03">
        <w:t xml:space="preserve">You will be considered tardy if you clock in after your scheduled shift. </w:t>
      </w:r>
      <w:r>
        <w:t xml:space="preserve"> </w:t>
      </w:r>
      <w:r w:rsidRPr="00680B03">
        <w:t>You may clock in up to 15 minutes early.</w:t>
      </w:r>
      <w:r>
        <w:t xml:space="preserve"> </w:t>
      </w:r>
      <w:r w:rsidRPr="00680B03">
        <w:t xml:space="preserve"> Excessive unexcused absenteeism or tardiness is grounds for disciplinary action, up to and including termination.</w:t>
      </w:r>
      <w:r>
        <w:t xml:space="preserve"> </w:t>
      </w:r>
      <w:r w:rsidR="004D5E7B">
        <w:t>A</w:t>
      </w:r>
      <w:r w:rsidRPr="00680B03">
        <w:t xml:space="preserve"> points system </w:t>
      </w:r>
      <w:r w:rsidR="004D5E7B">
        <w:t xml:space="preserve">is used </w:t>
      </w:r>
      <w:r w:rsidRPr="00680B03">
        <w:t>to set basic standards for excessive</w:t>
      </w:r>
      <w:r w:rsidR="004D5E7B">
        <w:t xml:space="preserve"> attendance issues.</w:t>
      </w:r>
    </w:p>
    <w:p w14:paraId="7A341D83" w14:textId="77777777" w:rsidR="00F6045F" w:rsidRDefault="00F6045F" w:rsidP="00F6045F">
      <w:r w:rsidRPr="00680B03">
        <w:t xml:space="preserve">You must clock in and out only when you are physically on site. </w:t>
      </w:r>
      <w:r>
        <w:t xml:space="preserve"> </w:t>
      </w:r>
      <w:r w:rsidRPr="00680B03">
        <w:t>If you leave the premises for lunch or a personal errand, you must clock out.</w:t>
      </w:r>
      <w:r>
        <w:t xml:space="preserve"> </w:t>
      </w:r>
      <w:r w:rsidRPr="00680B03">
        <w:t xml:space="preserve"> Employees misrepresenting their hours worked will be considered for immediate termination.</w:t>
      </w:r>
    </w:p>
    <w:p w14:paraId="3C5D1E21" w14:textId="636BDC14" w:rsidR="00F6045F" w:rsidRPr="00D31DC3" w:rsidRDefault="00F6045F" w:rsidP="00F6045F">
      <w:bookmarkStart w:id="99" w:name="_Toc232511259"/>
      <w:r w:rsidRPr="00680B03">
        <w:rPr>
          <w:rStyle w:val="Heading3Char"/>
        </w:rPr>
        <w:t>Excused Tardies/Absences</w:t>
      </w:r>
      <w:bookmarkEnd w:id="99"/>
      <w:r w:rsidRPr="00680B03">
        <w:rPr>
          <w:rStyle w:val="Heading3Char"/>
        </w:rPr>
        <w:br/>
      </w:r>
      <w:r w:rsidRPr="00D31DC3">
        <w:t xml:space="preserve">A doctor’s note or equivalent is generally required for a tardy or absence to be excused (except for single-day absences or as otherwise determined at the discretion of a </w:t>
      </w:r>
      <w:r>
        <w:t>member of management</w:t>
      </w:r>
      <w:r w:rsidRPr="00D31DC3">
        <w:t>.  Absences associated with paid time off (PTO), vacation, or sick time are considered excused.  Other situations are evaluated at the discretion of management, taking into account the reason for the absence, the nature of the employee’s job, and whether proper notice was given.</w:t>
      </w:r>
    </w:p>
    <w:p w14:paraId="5B59B56C" w14:textId="77777777" w:rsidR="00F6045F" w:rsidRDefault="00F6045F" w:rsidP="00F6045F">
      <w:bookmarkStart w:id="100" w:name="_Toc232511260"/>
      <w:r w:rsidRPr="00680B03">
        <w:rPr>
          <w:rStyle w:val="Heading3Char"/>
        </w:rPr>
        <w:t>Unexcused Tardies/Absences</w:t>
      </w:r>
      <w:bookmarkEnd w:id="100"/>
      <w:r w:rsidRPr="00680B03">
        <w:rPr>
          <w:rStyle w:val="Heading3Char"/>
        </w:rPr>
        <w:br/>
      </w:r>
      <w:r w:rsidRPr="00680B03">
        <w:t>All other tardies/absences are considered unexcused.</w:t>
      </w:r>
    </w:p>
    <w:p w14:paraId="1C6B3AAE" w14:textId="77777777" w:rsidR="00015AE0" w:rsidRDefault="00015AE0" w:rsidP="00015AE0">
      <w:pPr>
        <w:pStyle w:val="Heading3"/>
      </w:pPr>
      <w:bookmarkStart w:id="101" w:name="_Toc232511261"/>
      <w:r w:rsidRPr="00680B03">
        <w:t>Attendance Points System</w:t>
      </w:r>
      <w:bookmarkEnd w:id="101"/>
    </w:p>
    <w:tbl>
      <w:tblPr>
        <w:tblStyle w:val="TableGrid"/>
        <w:tblW w:w="0" w:type="auto"/>
        <w:tblLook w:val="04A0" w:firstRow="1" w:lastRow="0" w:firstColumn="1" w:lastColumn="0" w:noHBand="0" w:noVBand="1"/>
      </w:tblPr>
      <w:tblGrid>
        <w:gridCol w:w="4855"/>
        <w:gridCol w:w="810"/>
        <w:gridCol w:w="270"/>
        <w:gridCol w:w="2340"/>
        <w:gridCol w:w="1075"/>
      </w:tblGrid>
      <w:tr w:rsidR="00015AE0" w14:paraId="6D5404AB" w14:textId="77777777" w:rsidTr="00A601CD">
        <w:tc>
          <w:tcPr>
            <w:tcW w:w="4855" w:type="dxa"/>
          </w:tcPr>
          <w:p w14:paraId="7A8F7601" w14:textId="77777777" w:rsidR="00015AE0" w:rsidRPr="00AC7FDA" w:rsidRDefault="00015AE0" w:rsidP="00A601CD">
            <w:r w:rsidRPr="00AC7FDA">
              <w:t>Violation</w:t>
            </w:r>
          </w:p>
        </w:tc>
        <w:tc>
          <w:tcPr>
            <w:tcW w:w="810" w:type="dxa"/>
            <w:tcBorders>
              <w:right w:val="single" w:sz="4" w:space="0" w:color="auto"/>
            </w:tcBorders>
          </w:tcPr>
          <w:p w14:paraId="6CAF0264" w14:textId="77777777" w:rsidR="00015AE0" w:rsidRPr="00AC7FDA" w:rsidRDefault="00015AE0" w:rsidP="00A601CD">
            <w:pPr>
              <w:jc w:val="center"/>
              <w:rPr>
                <w:b/>
                <w:bCs/>
              </w:rPr>
            </w:pPr>
            <w:r w:rsidRPr="00AC7FDA">
              <w:rPr>
                <w:b/>
                <w:bCs/>
              </w:rPr>
              <w:t>Points</w:t>
            </w:r>
          </w:p>
        </w:tc>
        <w:tc>
          <w:tcPr>
            <w:tcW w:w="270" w:type="dxa"/>
            <w:tcBorders>
              <w:top w:val="nil"/>
              <w:left w:val="single" w:sz="4" w:space="0" w:color="auto"/>
              <w:bottom w:val="nil"/>
              <w:right w:val="single" w:sz="4" w:space="0" w:color="auto"/>
            </w:tcBorders>
          </w:tcPr>
          <w:p w14:paraId="10FBA440" w14:textId="77777777" w:rsidR="00015AE0" w:rsidRDefault="00015AE0" w:rsidP="00A601CD"/>
        </w:tc>
        <w:tc>
          <w:tcPr>
            <w:tcW w:w="2340" w:type="dxa"/>
            <w:tcBorders>
              <w:top w:val="single" w:sz="4" w:space="0" w:color="auto"/>
              <w:left w:val="single" w:sz="4" w:space="0" w:color="auto"/>
              <w:bottom w:val="single" w:sz="4" w:space="0" w:color="auto"/>
              <w:right w:val="single" w:sz="4" w:space="0" w:color="auto"/>
            </w:tcBorders>
          </w:tcPr>
          <w:p w14:paraId="20D8F0B6" w14:textId="77777777" w:rsidR="00015AE0" w:rsidRPr="008265C8" w:rsidRDefault="00015AE0" w:rsidP="00A601CD">
            <w:pPr>
              <w:rPr>
                <w:b/>
                <w:bCs/>
              </w:rPr>
            </w:pPr>
            <w:r w:rsidRPr="008265C8">
              <w:rPr>
                <w:b/>
                <w:bCs/>
              </w:rPr>
              <w:t>Warning Type</w:t>
            </w:r>
          </w:p>
        </w:tc>
        <w:tc>
          <w:tcPr>
            <w:tcW w:w="1075" w:type="dxa"/>
            <w:tcBorders>
              <w:top w:val="single" w:sz="4" w:space="0" w:color="auto"/>
              <w:left w:val="single" w:sz="4" w:space="0" w:color="auto"/>
              <w:bottom w:val="single" w:sz="4" w:space="0" w:color="auto"/>
              <w:right w:val="single" w:sz="4" w:space="0" w:color="auto"/>
            </w:tcBorders>
          </w:tcPr>
          <w:p w14:paraId="3D973834" w14:textId="77777777" w:rsidR="00015AE0" w:rsidRPr="008265C8" w:rsidRDefault="00015AE0" w:rsidP="00A601CD">
            <w:pPr>
              <w:rPr>
                <w:b/>
                <w:bCs/>
              </w:rPr>
            </w:pPr>
            <w:r w:rsidRPr="008265C8">
              <w:rPr>
                <w:b/>
                <w:bCs/>
              </w:rPr>
              <w:t>Points</w:t>
            </w:r>
          </w:p>
        </w:tc>
      </w:tr>
      <w:tr w:rsidR="00015AE0" w14:paraId="5E1D36E1" w14:textId="77777777" w:rsidTr="00A601CD">
        <w:tc>
          <w:tcPr>
            <w:tcW w:w="4855" w:type="dxa"/>
          </w:tcPr>
          <w:p w14:paraId="4B4415E6" w14:textId="77777777" w:rsidR="00015AE0" w:rsidRDefault="00015AE0" w:rsidP="00A601CD">
            <w:r>
              <w:t>Excused Tardy</w:t>
            </w:r>
          </w:p>
        </w:tc>
        <w:tc>
          <w:tcPr>
            <w:tcW w:w="810" w:type="dxa"/>
            <w:tcBorders>
              <w:right w:val="single" w:sz="4" w:space="0" w:color="auto"/>
            </w:tcBorders>
          </w:tcPr>
          <w:p w14:paraId="0E08E31D" w14:textId="77777777" w:rsidR="00015AE0" w:rsidRDefault="00015AE0" w:rsidP="00A601CD">
            <w:pPr>
              <w:jc w:val="center"/>
            </w:pPr>
            <w:r>
              <w:t>0</w:t>
            </w:r>
          </w:p>
        </w:tc>
        <w:tc>
          <w:tcPr>
            <w:tcW w:w="270" w:type="dxa"/>
            <w:tcBorders>
              <w:top w:val="nil"/>
              <w:left w:val="single" w:sz="4" w:space="0" w:color="auto"/>
              <w:bottom w:val="nil"/>
              <w:right w:val="single" w:sz="4" w:space="0" w:color="auto"/>
            </w:tcBorders>
          </w:tcPr>
          <w:p w14:paraId="05FD78C0" w14:textId="77777777" w:rsidR="00015AE0" w:rsidRDefault="00015AE0" w:rsidP="00A601CD"/>
        </w:tc>
        <w:tc>
          <w:tcPr>
            <w:tcW w:w="2340" w:type="dxa"/>
            <w:tcBorders>
              <w:top w:val="single" w:sz="4" w:space="0" w:color="auto"/>
              <w:left w:val="single" w:sz="4" w:space="0" w:color="auto"/>
              <w:bottom w:val="single" w:sz="4" w:space="0" w:color="auto"/>
              <w:right w:val="single" w:sz="4" w:space="0" w:color="auto"/>
            </w:tcBorders>
          </w:tcPr>
          <w:p w14:paraId="680E0D7A" w14:textId="77777777" w:rsidR="00015AE0" w:rsidRDefault="00015AE0" w:rsidP="00A601CD">
            <w:r>
              <w:t>Verbal Warning</w:t>
            </w:r>
          </w:p>
        </w:tc>
        <w:tc>
          <w:tcPr>
            <w:tcW w:w="1075" w:type="dxa"/>
            <w:tcBorders>
              <w:top w:val="single" w:sz="4" w:space="0" w:color="auto"/>
              <w:left w:val="single" w:sz="4" w:space="0" w:color="auto"/>
              <w:bottom w:val="single" w:sz="4" w:space="0" w:color="auto"/>
              <w:right w:val="single" w:sz="4" w:space="0" w:color="auto"/>
            </w:tcBorders>
          </w:tcPr>
          <w:p w14:paraId="7E27F634" w14:textId="77777777" w:rsidR="00015AE0" w:rsidRDefault="00015AE0" w:rsidP="00A601CD">
            <w:r>
              <w:t>3 Points</w:t>
            </w:r>
          </w:p>
        </w:tc>
      </w:tr>
      <w:tr w:rsidR="00015AE0" w14:paraId="46D7EAEA" w14:textId="77777777" w:rsidTr="00A601CD">
        <w:tc>
          <w:tcPr>
            <w:tcW w:w="4855" w:type="dxa"/>
          </w:tcPr>
          <w:p w14:paraId="21CF37AC" w14:textId="77777777" w:rsidR="00015AE0" w:rsidRDefault="00015AE0" w:rsidP="00A601CD">
            <w:r>
              <w:t>Excused Absence</w:t>
            </w:r>
          </w:p>
        </w:tc>
        <w:tc>
          <w:tcPr>
            <w:tcW w:w="810" w:type="dxa"/>
            <w:tcBorders>
              <w:right w:val="single" w:sz="4" w:space="0" w:color="auto"/>
            </w:tcBorders>
          </w:tcPr>
          <w:p w14:paraId="25978479" w14:textId="77777777" w:rsidR="00015AE0" w:rsidRDefault="00015AE0" w:rsidP="00A601CD">
            <w:pPr>
              <w:jc w:val="center"/>
            </w:pPr>
            <w:r>
              <w:t>0</w:t>
            </w:r>
          </w:p>
        </w:tc>
        <w:tc>
          <w:tcPr>
            <w:tcW w:w="270" w:type="dxa"/>
            <w:tcBorders>
              <w:top w:val="nil"/>
              <w:left w:val="single" w:sz="4" w:space="0" w:color="auto"/>
              <w:bottom w:val="nil"/>
              <w:right w:val="single" w:sz="4" w:space="0" w:color="auto"/>
            </w:tcBorders>
          </w:tcPr>
          <w:p w14:paraId="40C1D845" w14:textId="77777777" w:rsidR="00015AE0" w:rsidRDefault="00015AE0" w:rsidP="00A601CD"/>
        </w:tc>
        <w:tc>
          <w:tcPr>
            <w:tcW w:w="2340" w:type="dxa"/>
            <w:tcBorders>
              <w:top w:val="single" w:sz="4" w:space="0" w:color="auto"/>
              <w:left w:val="single" w:sz="4" w:space="0" w:color="auto"/>
              <w:bottom w:val="single" w:sz="4" w:space="0" w:color="auto"/>
              <w:right w:val="single" w:sz="4" w:space="0" w:color="auto"/>
            </w:tcBorders>
          </w:tcPr>
          <w:p w14:paraId="67929F63" w14:textId="77777777" w:rsidR="00015AE0" w:rsidRDefault="00015AE0" w:rsidP="00A601CD">
            <w:r>
              <w:t>Written Warning</w:t>
            </w:r>
          </w:p>
        </w:tc>
        <w:tc>
          <w:tcPr>
            <w:tcW w:w="1075" w:type="dxa"/>
            <w:tcBorders>
              <w:top w:val="single" w:sz="4" w:space="0" w:color="auto"/>
              <w:left w:val="single" w:sz="4" w:space="0" w:color="auto"/>
              <w:bottom w:val="single" w:sz="4" w:space="0" w:color="auto"/>
              <w:right w:val="single" w:sz="4" w:space="0" w:color="auto"/>
            </w:tcBorders>
          </w:tcPr>
          <w:p w14:paraId="7EF98E60" w14:textId="77777777" w:rsidR="00015AE0" w:rsidRDefault="00015AE0" w:rsidP="00A601CD">
            <w:r>
              <w:t>6 Points</w:t>
            </w:r>
          </w:p>
        </w:tc>
      </w:tr>
      <w:tr w:rsidR="00015AE0" w14:paraId="1B2943D2" w14:textId="77777777" w:rsidTr="00A601CD">
        <w:tc>
          <w:tcPr>
            <w:tcW w:w="4855" w:type="dxa"/>
          </w:tcPr>
          <w:p w14:paraId="645BFE87" w14:textId="77777777" w:rsidR="00015AE0" w:rsidRDefault="00015AE0" w:rsidP="00A601CD">
            <w:r>
              <w:t>Unexcused Minor Tardy (Less than 15 minutes)</w:t>
            </w:r>
          </w:p>
        </w:tc>
        <w:tc>
          <w:tcPr>
            <w:tcW w:w="810" w:type="dxa"/>
            <w:tcBorders>
              <w:right w:val="single" w:sz="4" w:space="0" w:color="auto"/>
            </w:tcBorders>
          </w:tcPr>
          <w:p w14:paraId="384073FC" w14:textId="77777777" w:rsidR="00015AE0" w:rsidRDefault="00015AE0" w:rsidP="00A601CD">
            <w:pPr>
              <w:jc w:val="center"/>
            </w:pPr>
            <w:r>
              <w:t>.5</w:t>
            </w:r>
          </w:p>
        </w:tc>
        <w:tc>
          <w:tcPr>
            <w:tcW w:w="270" w:type="dxa"/>
            <w:tcBorders>
              <w:top w:val="nil"/>
              <w:left w:val="single" w:sz="4" w:space="0" w:color="auto"/>
              <w:bottom w:val="nil"/>
              <w:right w:val="single" w:sz="4" w:space="0" w:color="auto"/>
            </w:tcBorders>
          </w:tcPr>
          <w:p w14:paraId="1BAE5674" w14:textId="77777777" w:rsidR="00015AE0" w:rsidRDefault="00015AE0" w:rsidP="00A601CD"/>
        </w:tc>
        <w:tc>
          <w:tcPr>
            <w:tcW w:w="2340" w:type="dxa"/>
            <w:tcBorders>
              <w:top w:val="single" w:sz="4" w:space="0" w:color="auto"/>
              <w:left w:val="single" w:sz="4" w:space="0" w:color="auto"/>
              <w:bottom w:val="single" w:sz="4" w:space="0" w:color="auto"/>
              <w:right w:val="single" w:sz="4" w:space="0" w:color="auto"/>
            </w:tcBorders>
          </w:tcPr>
          <w:p w14:paraId="0A3753B2" w14:textId="77777777" w:rsidR="00015AE0" w:rsidRDefault="00015AE0" w:rsidP="00A601CD">
            <w:r>
              <w:t>Potential Termination</w:t>
            </w:r>
          </w:p>
        </w:tc>
        <w:tc>
          <w:tcPr>
            <w:tcW w:w="1075" w:type="dxa"/>
            <w:tcBorders>
              <w:top w:val="single" w:sz="4" w:space="0" w:color="auto"/>
              <w:left w:val="single" w:sz="4" w:space="0" w:color="auto"/>
              <w:bottom w:val="single" w:sz="4" w:space="0" w:color="auto"/>
              <w:right w:val="single" w:sz="4" w:space="0" w:color="auto"/>
            </w:tcBorders>
          </w:tcPr>
          <w:p w14:paraId="079285F2" w14:textId="77777777" w:rsidR="00015AE0" w:rsidRDefault="00015AE0" w:rsidP="00A601CD">
            <w:r>
              <w:t>9 Points</w:t>
            </w:r>
          </w:p>
        </w:tc>
      </w:tr>
      <w:tr w:rsidR="00015AE0" w14:paraId="55AE90AA" w14:textId="77777777" w:rsidTr="00A601CD">
        <w:tc>
          <w:tcPr>
            <w:tcW w:w="4855" w:type="dxa"/>
          </w:tcPr>
          <w:p w14:paraId="191B9DE4" w14:textId="77777777" w:rsidR="00015AE0" w:rsidRDefault="00015AE0" w:rsidP="00A601CD">
            <w:r>
              <w:t>Unexcused Major Tardy (15 Minutes or more)</w:t>
            </w:r>
          </w:p>
        </w:tc>
        <w:tc>
          <w:tcPr>
            <w:tcW w:w="810" w:type="dxa"/>
            <w:tcBorders>
              <w:right w:val="single" w:sz="4" w:space="0" w:color="auto"/>
            </w:tcBorders>
          </w:tcPr>
          <w:p w14:paraId="5384FC0F" w14:textId="77777777" w:rsidR="00015AE0" w:rsidRDefault="00015AE0" w:rsidP="00A601CD">
            <w:pPr>
              <w:jc w:val="center"/>
            </w:pPr>
            <w:r>
              <w:t>1</w:t>
            </w:r>
          </w:p>
        </w:tc>
        <w:tc>
          <w:tcPr>
            <w:tcW w:w="270" w:type="dxa"/>
            <w:tcBorders>
              <w:top w:val="nil"/>
              <w:left w:val="single" w:sz="4" w:space="0" w:color="auto"/>
              <w:bottom w:val="nil"/>
              <w:right w:val="nil"/>
            </w:tcBorders>
          </w:tcPr>
          <w:p w14:paraId="2FC6A930" w14:textId="77777777" w:rsidR="00015AE0" w:rsidRDefault="00015AE0" w:rsidP="00A601CD"/>
        </w:tc>
        <w:tc>
          <w:tcPr>
            <w:tcW w:w="2340" w:type="dxa"/>
            <w:tcBorders>
              <w:top w:val="single" w:sz="4" w:space="0" w:color="auto"/>
              <w:left w:val="nil"/>
              <w:bottom w:val="nil"/>
              <w:right w:val="nil"/>
            </w:tcBorders>
          </w:tcPr>
          <w:p w14:paraId="735552D4" w14:textId="77777777" w:rsidR="00015AE0" w:rsidRDefault="00015AE0" w:rsidP="00A601CD"/>
        </w:tc>
        <w:tc>
          <w:tcPr>
            <w:tcW w:w="1075" w:type="dxa"/>
            <w:tcBorders>
              <w:top w:val="single" w:sz="4" w:space="0" w:color="auto"/>
              <w:left w:val="nil"/>
              <w:bottom w:val="nil"/>
              <w:right w:val="nil"/>
            </w:tcBorders>
          </w:tcPr>
          <w:p w14:paraId="2B57784B" w14:textId="77777777" w:rsidR="00015AE0" w:rsidRDefault="00015AE0" w:rsidP="00A601CD"/>
        </w:tc>
      </w:tr>
      <w:tr w:rsidR="00015AE0" w14:paraId="43A942AF" w14:textId="77777777" w:rsidTr="00A601CD">
        <w:tc>
          <w:tcPr>
            <w:tcW w:w="4855" w:type="dxa"/>
          </w:tcPr>
          <w:p w14:paraId="24F0A52C" w14:textId="77777777" w:rsidR="00015AE0" w:rsidRDefault="00015AE0" w:rsidP="00A601CD">
            <w:r>
              <w:t>Unexcused Absence</w:t>
            </w:r>
          </w:p>
        </w:tc>
        <w:tc>
          <w:tcPr>
            <w:tcW w:w="810" w:type="dxa"/>
            <w:tcBorders>
              <w:right w:val="single" w:sz="4" w:space="0" w:color="auto"/>
            </w:tcBorders>
          </w:tcPr>
          <w:p w14:paraId="3EFD538A" w14:textId="77777777" w:rsidR="00015AE0" w:rsidRDefault="00015AE0" w:rsidP="00A601CD">
            <w:pPr>
              <w:jc w:val="center"/>
            </w:pPr>
            <w:r>
              <w:t>2</w:t>
            </w:r>
          </w:p>
        </w:tc>
        <w:tc>
          <w:tcPr>
            <w:tcW w:w="270" w:type="dxa"/>
            <w:tcBorders>
              <w:top w:val="nil"/>
              <w:left w:val="single" w:sz="4" w:space="0" w:color="auto"/>
              <w:bottom w:val="nil"/>
              <w:right w:val="nil"/>
            </w:tcBorders>
          </w:tcPr>
          <w:p w14:paraId="177AA4B6" w14:textId="77777777" w:rsidR="00015AE0" w:rsidRDefault="00015AE0" w:rsidP="00A601CD"/>
        </w:tc>
        <w:tc>
          <w:tcPr>
            <w:tcW w:w="2340" w:type="dxa"/>
            <w:tcBorders>
              <w:top w:val="nil"/>
              <w:left w:val="nil"/>
              <w:bottom w:val="nil"/>
              <w:right w:val="nil"/>
            </w:tcBorders>
          </w:tcPr>
          <w:p w14:paraId="570D89D8" w14:textId="77777777" w:rsidR="00015AE0" w:rsidRDefault="00015AE0" w:rsidP="00A601CD"/>
        </w:tc>
        <w:tc>
          <w:tcPr>
            <w:tcW w:w="1075" w:type="dxa"/>
            <w:tcBorders>
              <w:top w:val="nil"/>
              <w:left w:val="nil"/>
              <w:bottom w:val="nil"/>
              <w:right w:val="nil"/>
            </w:tcBorders>
          </w:tcPr>
          <w:p w14:paraId="3D6E185B" w14:textId="77777777" w:rsidR="00015AE0" w:rsidRDefault="00015AE0" w:rsidP="00A601CD"/>
        </w:tc>
      </w:tr>
    </w:tbl>
    <w:p w14:paraId="7B784095" w14:textId="504DA2E2" w:rsidR="00F6045F" w:rsidRDefault="00F6045F" w:rsidP="004D5E7B">
      <w:pPr>
        <w:spacing w:before="120"/>
      </w:pPr>
      <w:bookmarkStart w:id="102" w:name="_Toc232511262"/>
      <w:r w:rsidRPr="00680B03">
        <w:rPr>
          <w:rStyle w:val="Heading3Char"/>
        </w:rPr>
        <w:lastRenderedPageBreak/>
        <w:t>Calling Out</w:t>
      </w:r>
      <w:bookmarkEnd w:id="102"/>
      <w:r w:rsidRPr="00680B03">
        <w:rPr>
          <w:rStyle w:val="Heading3Char"/>
        </w:rPr>
        <w:br/>
      </w:r>
      <w:r w:rsidRPr="00680B03">
        <w:rPr>
          <w:b/>
          <w:bCs/>
        </w:rPr>
        <w:t xml:space="preserve">EMPLOYEES MUST ACTUALLY SPEAK to </w:t>
      </w:r>
      <w:r>
        <w:rPr>
          <w:b/>
          <w:bCs/>
        </w:rPr>
        <w:t>a member of management</w:t>
      </w:r>
      <w:r w:rsidRPr="00680B03">
        <w:rPr>
          <w:b/>
          <w:bCs/>
        </w:rPr>
        <w:t>.</w:t>
      </w:r>
      <w:r w:rsidRPr="00680B03">
        <w:t xml:space="preserve"> </w:t>
      </w:r>
      <w:r>
        <w:t xml:space="preserve"> </w:t>
      </w:r>
      <w:r w:rsidRPr="00680B03">
        <w:t xml:space="preserve">Text messaging is not acceptable as a form of notification. </w:t>
      </w:r>
      <w:r>
        <w:t xml:space="preserve"> </w:t>
      </w:r>
      <w:r w:rsidRPr="00680B03">
        <w:t xml:space="preserve">You may follow up with a confirmation text, but you must call and speak with someone. </w:t>
      </w:r>
      <w:r>
        <w:t xml:space="preserve"> </w:t>
      </w:r>
      <w:r w:rsidRPr="00680B03">
        <w:t>No exceptions.</w:t>
      </w:r>
      <w:r>
        <w:t xml:space="preserve"> </w:t>
      </w:r>
      <w:r w:rsidRPr="00680B03">
        <w:t xml:space="preserve"> Failure to speak with a </w:t>
      </w:r>
      <w:r>
        <w:t>member of management</w:t>
      </w:r>
      <w:r w:rsidRPr="00680B03">
        <w:t xml:space="preserve"> at least 1 hour prior to your scheduled shift will be considered a no-call/no-show and is grounds for immediate termination.</w:t>
      </w:r>
    </w:p>
    <w:p w14:paraId="4F528A97" w14:textId="1407830F" w:rsidR="00F6045F" w:rsidRDefault="00F6045F" w:rsidP="00F6045F">
      <w:bookmarkStart w:id="103" w:name="_Toc232511263"/>
      <w:r w:rsidRPr="00680B03">
        <w:rPr>
          <w:rStyle w:val="Heading3Char"/>
        </w:rPr>
        <w:t>Returning to Work</w:t>
      </w:r>
      <w:bookmarkEnd w:id="103"/>
      <w:r w:rsidRPr="00680B03">
        <w:rPr>
          <w:rStyle w:val="Heading3Char"/>
        </w:rPr>
        <w:br/>
      </w:r>
      <w:r w:rsidRPr="00680B03">
        <w:t>If you are absent for three (3) or more consecutive workdays due to personal illness, a statement from your healthcare provider</w:t>
      </w:r>
      <w:r w:rsidR="00BF523C">
        <w:t xml:space="preserve"> showing you are released to work with no restrictions</w:t>
      </w:r>
      <w:r w:rsidRPr="00680B03">
        <w:t xml:space="preserve"> </w:t>
      </w:r>
      <w:r w:rsidR="00BF523C">
        <w:t>will</w:t>
      </w:r>
      <w:r w:rsidRPr="00680B03">
        <w:t xml:space="preserve"> be required before you are permitted to return to work.</w:t>
      </w:r>
    </w:p>
    <w:p w14:paraId="2C9BA371" w14:textId="77777777" w:rsidR="00F6045F" w:rsidRDefault="00F6045F" w:rsidP="00F6045F">
      <w:bookmarkStart w:id="104" w:name="_Toc232511264"/>
      <w:r w:rsidRPr="00680B03">
        <w:rPr>
          <w:rStyle w:val="Heading3Char"/>
        </w:rPr>
        <w:t>At Work Injuries Covered by Worker’s Comp</w:t>
      </w:r>
      <w:bookmarkEnd w:id="104"/>
      <w:r w:rsidRPr="00680B03">
        <w:rPr>
          <w:rStyle w:val="Heading3Char"/>
        </w:rPr>
        <w:br/>
      </w:r>
      <w:r w:rsidRPr="00680B03">
        <w:t xml:space="preserve">If an employee is injured at work, TLC requires a doctor’s note explaining exactly what duties the employee can and cannot do. </w:t>
      </w:r>
      <w:r>
        <w:t xml:space="preserve"> </w:t>
      </w:r>
      <w:r w:rsidRPr="00680B03">
        <w:t>Reasonable accommodations will be made if possible.</w:t>
      </w:r>
    </w:p>
    <w:p w14:paraId="69D9DEB2" w14:textId="77777777" w:rsidR="00F6045F" w:rsidRPr="00680B03" w:rsidRDefault="00F6045F" w:rsidP="00F6045F">
      <w:bookmarkStart w:id="105" w:name="_Toc232511265"/>
      <w:r w:rsidRPr="00680B03">
        <w:rPr>
          <w:rStyle w:val="Heading3Char"/>
        </w:rPr>
        <w:t>Other Injuries</w:t>
      </w:r>
      <w:bookmarkEnd w:id="105"/>
      <w:r w:rsidRPr="00680B03">
        <w:rPr>
          <w:rStyle w:val="Heading3Char"/>
        </w:rPr>
        <w:br/>
      </w:r>
      <w:r w:rsidRPr="00680B03">
        <w:t xml:space="preserve">TLC will not allow an employee to return to work unless he/she is released for full duty with no restrictions. </w:t>
      </w:r>
      <w:r>
        <w:t xml:space="preserve"> </w:t>
      </w:r>
      <w:r w:rsidRPr="00680B03">
        <w:t>A doctor’s note is required.</w:t>
      </w:r>
    </w:p>
    <w:p w14:paraId="254D7E5A" w14:textId="77777777" w:rsidR="00BF523C" w:rsidRDefault="00BF523C" w:rsidP="00BF523C">
      <w:pPr>
        <w:pStyle w:val="Heading2"/>
      </w:pPr>
      <w:bookmarkStart w:id="106" w:name="_Toc232511266"/>
      <w:r>
        <w:t>Family Medical Leave Act (FMLA)</w:t>
      </w:r>
      <w:bookmarkEnd w:id="106"/>
    </w:p>
    <w:p w14:paraId="28F4F952" w14:textId="77777777" w:rsidR="00BF523C" w:rsidRDefault="00BF523C" w:rsidP="00BF523C">
      <w:r>
        <w:t>Texas Litter Control recognizes and follows the Federal FMLA rights of employees.  If an employee is unable to work for more than 2 weeks for any reason, the employee must apply for FMLA.</w:t>
      </w:r>
    </w:p>
    <w:p w14:paraId="590D8239" w14:textId="77777777" w:rsidR="00BF523C" w:rsidRDefault="00BF523C" w:rsidP="00151F32">
      <w:pPr>
        <w:pStyle w:val="Heading4"/>
      </w:pPr>
      <w:r>
        <w:t>Qualifications for FMLA</w:t>
      </w:r>
    </w:p>
    <w:p w14:paraId="7649B0D3" w14:textId="77777777" w:rsidR="00BF523C" w:rsidRDefault="00BF523C" w:rsidP="00BF523C">
      <w:pPr>
        <w:spacing w:after="0"/>
      </w:pPr>
      <w:r>
        <w:t>Employees qualify for FMLA if:</w:t>
      </w:r>
    </w:p>
    <w:p w14:paraId="041192FB" w14:textId="77777777" w:rsidR="00BF523C" w:rsidRDefault="00BF523C">
      <w:pPr>
        <w:pStyle w:val="ListParagraph"/>
        <w:numPr>
          <w:ilvl w:val="0"/>
          <w:numId w:val="12"/>
        </w:numPr>
      </w:pPr>
      <w:r>
        <w:t>They have worked for TLC at least 1 year,</w:t>
      </w:r>
    </w:p>
    <w:p w14:paraId="31405245" w14:textId="77777777" w:rsidR="00BF523C" w:rsidRDefault="00BF523C">
      <w:pPr>
        <w:pStyle w:val="ListParagraph"/>
        <w:numPr>
          <w:ilvl w:val="0"/>
          <w:numId w:val="12"/>
        </w:numPr>
      </w:pPr>
      <w:r>
        <w:t>They have worked at least 1,250 hours during the previous year, and</w:t>
      </w:r>
    </w:p>
    <w:p w14:paraId="0BA0E58E" w14:textId="77777777" w:rsidR="00BF523C" w:rsidRPr="006A4D6D" w:rsidRDefault="00BF523C" w:rsidP="00151F32">
      <w:pPr>
        <w:pStyle w:val="Heading4"/>
        <w:rPr>
          <w:rFonts w:eastAsia="Times New Roman"/>
        </w:rPr>
      </w:pPr>
      <w:r w:rsidRPr="006A4D6D">
        <w:rPr>
          <w:rFonts w:eastAsia="Times New Roman"/>
        </w:rPr>
        <w:t>Reasons for Leave</w:t>
      </w:r>
    </w:p>
    <w:p w14:paraId="36932CD0" w14:textId="77777777" w:rsidR="00BF523C" w:rsidRPr="006A4D6D" w:rsidRDefault="00BF523C" w:rsidP="00BF523C">
      <w:pPr>
        <w:spacing w:after="0"/>
      </w:pPr>
      <w:r w:rsidRPr="006A4D6D">
        <w:t>FMLA leave is available if an employee needs time off to:</w:t>
      </w:r>
    </w:p>
    <w:p w14:paraId="472AF231" w14:textId="77777777" w:rsidR="00BF523C" w:rsidRPr="006A4D6D" w:rsidRDefault="00BF523C">
      <w:pPr>
        <w:pStyle w:val="ListParagraph"/>
        <w:numPr>
          <w:ilvl w:val="0"/>
          <w:numId w:val="17"/>
        </w:numPr>
      </w:pPr>
      <w:r w:rsidRPr="006A4D6D">
        <w:t>recuperate from a serious health condition</w:t>
      </w:r>
      <w:r>
        <w:t>,</w:t>
      </w:r>
    </w:p>
    <w:p w14:paraId="559A1858" w14:textId="77777777" w:rsidR="00BF523C" w:rsidRPr="006A4D6D" w:rsidRDefault="00BF523C">
      <w:pPr>
        <w:pStyle w:val="ListParagraph"/>
        <w:numPr>
          <w:ilvl w:val="0"/>
          <w:numId w:val="17"/>
        </w:numPr>
      </w:pPr>
      <w:r w:rsidRPr="006A4D6D">
        <w:t>care for a family member with a serious health condition</w:t>
      </w:r>
      <w:r>
        <w:t>,</w:t>
      </w:r>
    </w:p>
    <w:p w14:paraId="13A4B9F1" w14:textId="77777777" w:rsidR="00BF523C" w:rsidRPr="006A4D6D" w:rsidRDefault="00BF523C">
      <w:pPr>
        <w:pStyle w:val="ListParagraph"/>
        <w:numPr>
          <w:ilvl w:val="0"/>
          <w:numId w:val="17"/>
        </w:numPr>
      </w:pPr>
      <w:r w:rsidRPr="006A4D6D">
        <w:t>bond with a new child</w:t>
      </w:r>
      <w:r>
        <w:t>,</w:t>
      </w:r>
    </w:p>
    <w:p w14:paraId="317E2174" w14:textId="77777777" w:rsidR="00BF523C" w:rsidRPr="006A4D6D" w:rsidRDefault="00BF523C">
      <w:pPr>
        <w:pStyle w:val="ListParagraph"/>
        <w:numPr>
          <w:ilvl w:val="0"/>
          <w:numId w:val="17"/>
        </w:numPr>
      </w:pPr>
      <w:r w:rsidRPr="006A4D6D">
        <w:t>handle qualifying exigencies arising out of a family member's military service, or</w:t>
      </w:r>
    </w:p>
    <w:p w14:paraId="4ED61CE2" w14:textId="77777777" w:rsidR="00BF523C" w:rsidRPr="006A4D6D" w:rsidRDefault="00BF523C">
      <w:pPr>
        <w:pStyle w:val="ListParagraph"/>
        <w:numPr>
          <w:ilvl w:val="0"/>
          <w:numId w:val="17"/>
        </w:numPr>
      </w:pPr>
      <w:r w:rsidRPr="006A4D6D">
        <w:t xml:space="preserve">care for a family member who suffered a serious injury during active duty in the military. </w:t>
      </w:r>
    </w:p>
    <w:p w14:paraId="071ED75B" w14:textId="77777777" w:rsidR="00BF523C" w:rsidRPr="006A4D6D" w:rsidRDefault="00BF523C" w:rsidP="00151F32">
      <w:pPr>
        <w:pStyle w:val="Heading4"/>
        <w:rPr>
          <w:rFonts w:eastAsia="Times New Roman"/>
        </w:rPr>
      </w:pPr>
      <w:r w:rsidRPr="006A4D6D">
        <w:rPr>
          <w:rFonts w:eastAsia="Times New Roman"/>
        </w:rPr>
        <w:t>How Much Leave Is Available?</w:t>
      </w:r>
      <w:r w:rsidRPr="006A4D6D">
        <w:rPr>
          <w:rFonts w:ascii="Times New Roman" w:eastAsia="Times New Roman" w:hAnsi="Times New Roman"/>
          <w:sz w:val="18"/>
          <w:szCs w:val="18"/>
        </w:rPr>
        <w:t xml:space="preserve"> </w:t>
      </w:r>
    </w:p>
    <w:p w14:paraId="45387BF3" w14:textId="77777777" w:rsidR="00BF523C" w:rsidRPr="006A4D6D" w:rsidRDefault="00BF523C" w:rsidP="00BF523C">
      <w:r w:rsidRPr="006A4D6D">
        <w:t>Employees in Texas may take up to 12 weeks of leave in a 12-month period for a serious health condition, bonding with a new child, or qualifying exigencies. This leave renews every 12 months, as long as the employee continues to meet the eligibility requirements set out above.</w:t>
      </w:r>
    </w:p>
    <w:p w14:paraId="22F7F478" w14:textId="77777777" w:rsidR="00BF523C" w:rsidRPr="006A4D6D" w:rsidRDefault="00BF523C" w:rsidP="00BF523C">
      <w:r w:rsidRPr="006A4D6D">
        <w:t xml:space="preserve">Employees may take up to 26 weeks of leave in a single 12-month period to care for a family member who was injured on active military duty. </w:t>
      </w:r>
      <w:r>
        <w:t xml:space="preserve"> </w:t>
      </w:r>
      <w:r w:rsidRPr="006A4D6D">
        <w:t>However, this leave is a per-injury, per-service member entitlement.</w:t>
      </w:r>
      <w:r>
        <w:t xml:space="preserve"> </w:t>
      </w:r>
      <w:r w:rsidRPr="006A4D6D">
        <w:t xml:space="preserve"> Unless the same family member is injured again, or another family member suffers an injury while on active duty, an employee may not take an additional leave for this purpose.</w:t>
      </w:r>
    </w:p>
    <w:p w14:paraId="1D6A553F" w14:textId="77777777" w:rsidR="00BF523C" w:rsidRPr="006A4D6D" w:rsidRDefault="00BF523C" w:rsidP="00151F32">
      <w:pPr>
        <w:pStyle w:val="Heading4"/>
        <w:rPr>
          <w:rFonts w:eastAsia="Times New Roman"/>
        </w:rPr>
      </w:pPr>
      <w:r w:rsidRPr="006A4D6D">
        <w:rPr>
          <w:rFonts w:eastAsia="Times New Roman"/>
        </w:rPr>
        <w:lastRenderedPageBreak/>
        <w:t>Leave and Reinstatement Rights</w:t>
      </w:r>
    </w:p>
    <w:p w14:paraId="13550777" w14:textId="77777777" w:rsidR="00BF523C" w:rsidRPr="006A4D6D" w:rsidRDefault="00BF523C" w:rsidP="00BF523C">
      <w:r w:rsidRPr="006A4D6D">
        <w:t xml:space="preserve">Employees are entitled to continue their health insurance while on leave, at the same cost they must pay while working. </w:t>
      </w:r>
      <w:r>
        <w:t xml:space="preserve"> Failure to make payment will result in loss of benefits.  </w:t>
      </w:r>
      <w:r w:rsidRPr="006A4D6D">
        <w:t>Although FMLA leave is unpaid, employees may be allowed (or required) to use their accrued paid leave during FMLA leave.</w:t>
      </w:r>
    </w:p>
    <w:p w14:paraId="400C0ED6" w14:textId="77777777" w:rsidR="00BF523C" w:rsidRPr="006A4D6D" w:rsidRDefault="00BF523C" w:rsidP="00BF523C">
      <w:r w:rsidRPr="006A4D6D">
        <w:t>When an employee's FMLA leave ends, the employee is entitled to be reinstated to the same or an equivalent position, with a few exceptions.</w:t>
      </w:r>
    </w:p>
    <w:p w14:paraId="29A200D5" w14:textId="77777777" w:rsidR="00BF523C" w:rsidRPr="006A4D6D" w:rsidRDefault="00BF523C" w:rsidP="00151F32">
      <w:pPr>
        <w:pStyle w:val="Heading4"/>
        <w:rPr>
          <w:rFonts w:eastAsia="Times New Roman"/>
        </w:rPr>
      </w:pPr>
      <w:r w:rsidRPr="006A4D6D">
        <w:rPr>
          <w:rFonts w:eastAsia="Times New Roman"/>
        </w:rPr>
        <w:t>Texas Rights</w:t>
      </w:r>
    </w:p>
    <w:p w14:paraId="4706C418" w14:textId="77777777" w:rsidR="00BF523C" w:rsidRDefault="00BF523C" w:rsidP="00BF523C">
      <w:bookmarkStart w:id="107" w:name="_Toc362639026"/>
      <w:r w:rsidRPr="006A4D6D">
        <w:t xml:space="preserve">Beginning on September 1, 2017, Texas has a limited law aimed at providing equal leave to employees with foster children. </w:t>
      </w:r>
      <w:r>
        <w:t xml:space="preserve"> </w:t>
      </w:r>
      <w:r w:rsidRPr="006A4D6D">
        <w:t>Employers with 15 or more employees that offer leave to employees to care for a sick child must also allow leave to care for a sick foster child.</w:t>
      </w:r>
    </w:p>
    <w:p w14:paraId="6EE5332B" w14:textId="09FB7D83" w:rsidR="00F75EE4" w:rsidRDefault="00F75EE4" w:rsidP="00F75EE4">
      <w:pPr>
        <w:pStyle w:val="Heading2"/>
      </w:pPr>
      <w:bookmarkStart w:id="108" w:name="_Toc232511267"/>
      <w:bookmarkEnd w:id="107"/>
      <w:r>
        <w:t>Emergency Closures</w:t>
      </w:r>
      <w:bookmarkEnd w:id="108"/>
    </w:p>
    <w:p w14:paraId="061C3002" w14:textId="02904467" w:rsidR="00F75EE4" w:rsidRPr="00F75EE4" w:rsidRDefault="00F75EE4" w:rsidP="00F75EE4">
      <w:r>
        <w:t xml:space="preserve">Texas Litter Control </w:t>
      </w:r>
      <w:r w:rsidR="000A76CE">
        <w:t>may or may not pay</w:t>
      </w:r>
      <w:r w:rsidR="00375C8E">
        <w:t xml:space="preserve"> wages</w:t>
      </w:r>
      <w:r w:rsidR="000A76CE">
        <w:t xml:space="preserve"> for emergency closures due to weather related closures.</w:t>
      </w:r>
      <w:r w:rsidR="0066391E">
        <w:t xml:space="preserve">  </w:t>
      </w:r>
      <w:r w:rsidR="00356323">
        <w:t xml:space="preserve">These situations will be evaluated on a </w:t>
      </w:r>
      <w:r w:rsidR="00305437">
        <w:t>case-by-case</w:t>
      </w:r>
      <w:r w:rsidR="00356323">
        <w:t xml:space="preserve"> basis.</w:t>
      </w:r>
      <w:r w:rsidR="007E2E0E">
        <w:t xml:space="preserve">  Employees will be </w:t>
      </w:r>
      <w:r w:rsidR="00DF336B">
        <w:t>offered alternate shifts</w:t>
      </w:r>
      <w:r w:rsidR="006331FB">
        <w:t xml:space="preserve"> when possible.</w:t>
      </w:r>
    </w:p>
    <w:p w14:paraId="5C3082E5" w14:textId="77777777" w:rsidR="0076066F" w:rsidRDefault="0076066F">
      <w:pPr>
        <w:rPr>
          <w:rFonts w:asciiTheme="majorHAnsi" w:eastAsiaTheme="majorEastAsia" w:hAnsiTheme="majorHAnsi" w:cstheme="majorBidi"/>
          <w:b/>
          <w:color w:val="1B75BA"/>
          <w:sz w:val="32"/>
          <w:szCs w:val="32"/>
        </w:rPr>
      </w:pPr>
      <w:r>
        <w:br w:type="page"/>
      </w:r>
    </w:p>
    <w:p w14:paraId="25D784F5" w14:textId="78AE9253" w:rsidR="008A66CC" w:rsidRDefault="0091638D" w:rsidP="0091638D">
      <w:pPr>
        <w:pStyle w:val="Heading1"/>
      </w:pPr>
      <w:bookmarkStart w:id="109" w:name="_Toc232511268"/>
      <w:r>
        <w:lastRenderedPageBreak/>
        <w:t>Employee Benefits</w:t>
      </w:r>
      <w:bookmarkEnd w:id="109"/>
    </w:p>
    <w:p w14:paraId="713AAC0B" w14:textId="2E369D65" w:rsidR="000D153C" w:rsidRDefault="000D153C" w:rsidP="00420BCE">
      <w:pPr>
        <w:pStyle w:val="Heading2"/>
      </w:pPr>
      <w:bookmarkStart w:id="110" w:name="_Toc232511269"/>
      <w:r>
        <w:t>How to Request Time Off</w:t>
      </w:r>
      <w:bookmarkEnd w:id="110"/>
    </w:p>
    <w:p w14:paraId="556D72E5" w14:textId="7B6C06C1" w:rsidR="000D153C" w:rsidRPr="000D153C" w:rsidRDefault="000D153C" w:rsidP="000D153C">
      <w:r>
        <w:t xml:space="preserve">TLC uses </w:t>
      </w:r>
      <w:r w:rsidR="00015AE0">
        <w:t>ADP</w:t>
      </w:r>
      <w:r>
        <w:t xml:space="preserve"> to track PTO, attendance, timecard corrections and requests for time off.  All time off requests must be made through </w:t>
      </w:r>
      <w:r w:rsidR="00015AE0">
        <w:t>ADP</w:t>
      </w:r>
      <w:r>
        <w:t xml:space="preserve">.  </w:t>
      </w:r>
      <w:r w:rsidR="00772A09">
        <w:t xml:space="preserve">This includes arriving late, leaving early or taking a full day off.  </w:t>
      </w:r>
      <w:r>
        <w:t>Verbal, written, or text requests will not be accepted for any reason.</w:t>
      </w:r>
      <w:r w:rsidR="00015AE0">
        <w:t xml:space="preserve">  Submitting a request does not mean it is automatically approved.  Requests are approved on a first come first served basis.</w:t>
      </w:r>
    </w:p>
    <w:p w14:paraId="17E01AFB" w14:textId="0E691AED" w:rsidR="007D407D" w:rsidRDefault="00BA79C6" w:rsidP="00420BCE">
      <w:pPr>
        <w:pStyle w:val="Heading2"/>
      </w:pPr>
      <w:bookmarkStart w:id="111" w:name="_Toc232511270"/>
      <w:r>
        <w:t>Anniversary Date and PTO Accrual</w:t>
      </w:r>
      <w:bookmarkEnd w:id="111"/>
    </w:p>
    <w:p w14:paraId="1EDAF75F" w14:textId="629708FA" w:rsidR="00BA79C6" w:rsidRPr="00BA79C6" w:rsidRDefault="00C30D7D" w:rsidP="00BA79C6">
      <w:r>
        <w:t>Anniversary Date is calculated from the date the employee becomes</w:t>
      </w:r>
      <w:r w:rsidR="00E31A8E">
        <w:t xml:space="preserve"> full-time.  Part-time service does not go toward calculating PTO and other benefits.  If an employee moves from full-time to part-time</w:t>
      </w:r>
      <w:r w:rsidR="00D917C5">
        <w:t>,</w:t>
      </w:r>
      <w:r w:rsidR="00E31A8E">
        <w:t xml:space="preserve"> and then back to full-time.  The employee’s anniversary date resets to the new date of full-time employment date.</w:t>
      </w:r>
      <w:r w:rsidR="004F07A5">
        <w:t xml:space="preserve">  This date is called the Adjusted Service Date in the payroll system.</w:t>
      </w:r>
    </w:p>
    <w:p w14:paraId="57D12043" w14:textId="2AA505E6" w:rsidR="0091638D" w:rsidRPr="005A70E7" w:rsidRDefault="0091638D" w:rsidP="00420BCE">
      <w:pPr>
        <w:pStyle w:val="Heading2"/>
      </w:pPr>
      <w:bookmarkStart w:id="112" w:name="_Toc232511271"/>
      <w:r>
        <w:t>Holidays</w:t>
      </w:r>
      <w:bookmarkEnd w:id="112"/>
    </w:p>
    <w:p w14:paraId="3FCBC54C" w14:textId="77777777" w:rsidR="00037BEC" w:rsidRDefault="00037BEC" w:rsidP="00037BEC">
      <w:r>
        <w:t>T</w:t>
      </w:r>
      <w:r w:rsidRPr="008378D2">
        <w:t xml:space="preserve">he Company observes </w:t>
      </w:r>
      <w:r>
        <w:t>the following 13 holidays:  New Years Day, Martin Luther King Day, Presidents Day, Easter Sunday, Memorial Day, Juneteenth, Independence Day, Labor Day, Columbus Day, Veterans Day, Thanksgiving Day, Day after Thanksgiving Day, and Christmas Day.</w:t>
      </w:r>
    </w:p>
    <w:p w14:paraId="075CCA7B" w14:textId="1A43EF9F" w:rsidR="00037BEC" w:rsidRDefault="00037BEC" w:rsidP="00037BEC">
      <w:r>
        <w:t xml:space="preserve">The clinics will be closed on New Years Day, Independence Day, Thanksgiving Day, the Day after Thanksgiving Day, </w:t>
      </w:r>
      <w:r w:rsidR="00D03614">
        <w:t>and</w:t>
      </w:r>
      <w:r>
        <w:t xml:space="preserve"> Christmas Day.  If New Years Day, Independence Day, or Christmas Day falls on a Sunday, the clinics will be closed on the following Monday.  The resale shop may or may not be closed.</w:t>
      </w:r>
    </w:p>
    <w:p w14:paraId="6B17DF86" w14:textId="4C2FC716" w:rsidR="0026794C" w:rsidRDefault="00A63597" w:rsidP="0079563B">
      <w:r w:rsidRPr="008378D2">
        <w:t>To receive holiday pay, a</w:t>
      </w:r>
      <w:r w:rsidR="00F6045F">
        <w:t>n</w:t>
      </w:r>
      <w:r w:rsidRPr="008378D2">
        <w:t xml:space="preserve"> employee must work the regularly scheduled workday before and after the holiday</w:t>
      </w:r>
      <w:r w:rsidR="00A76E42">
        <w:t xml:space="preserve">.  </w:t>
      </w:r>
      <w:r w:rsidRPr="008378D2">
        <w:t>A paid holiday does not count as a day worked in cal</w:t>
      </w:r>
      <w:r w:rsidR="0026794C">
        <w:t>culating overtime for the week.</w:t>
      </w:r>
    </w:p>
    <w:p w14:paraId="1124EDAB" w14:textId="306E0EE7" w:rsidR="00A622B8" w:rsidRDefault="00037BEC" w:rsidP="00037BEC">
      <w:r>
        <w:t>Qualifying</w:t>
      </w:r>
      <w:r w:rsidRPr="008378D2">
        <w:t xml:space="preserve"> employees are eligible for </w:t>
      </w:r>
      <w:r>
        <w:t>the holiday pay schedule</w:t>
      </w:r>
      <w:r w:rsidRPr="008378D2">
        <w:t xml:space="preserve"> </w:t>
      </w:r>
      <w:r>
        <w:t xml:space="preserve">after completing 60 days of continuous service.  </w:t>
      </w:r>
      <w:r w:rsidR="00A622B8">
        <w:t>Employees eligible for holiday pay will be paid as follows:</w:t>
      </w:r>
    </w:p>
    <w:p w14:paraId="50BE701E" w14:textId="4637AC4F" w:rsidR="00A622B8" w:rsidRDefault="00A622B8" w:rsidP="00FF7521">
      <w:pPr>
        <w:pStyle w:val="Heading4"/>
      </w:pPr>
      <w:r>
        <w:t>Non</w:t>
      </w:r>
      <w:r w:rsidR="00037BEC">
        <w:t>-</w:t>
      </w:r>
      <w:r>
        <w:t>exempt Employees</w:t>
      </w:r>
    </w:p>
    <w:p w14:paraId="139936DE" w14:textId="60DA32E8" w:rsidR="00A622B8" w:rsidRDefault="00DB3789">
      <w:pPr>
        <w:pStyle w:val="ListParagraph"/>
        <w:numPr>
          <w:ilvl w:val="0"/>
          <w:numId w:val="26"/>
        </w:numPr>
        <w:spacing w:after="0"/>
      </w:pPr>
      <w:r>
        <w:t>All non</w:t>
      </w:r>
      <w:r w:rsidR="00037BEC">
        <w:t>-</w:t>
      </w:r>
      <w:r>
        <w:t>exempt employees will be paid double time if you work on a holiday.</w:t>
      </w:r>
    </w:p>
    <w:p w14:paraId="18A410F4" w14:textId="3B4C5C1C" w:rsidR="00A622B8" w:rsidRDefault="00DB3789">
      <w:pPr>
        <w:pStyle w:val="ListParagraph"/>
        <w:numPr>
          <w:ilvl w:val="0"/>
          <w:numId w:val="26"/>
        </w:numPr>
        <w:spacing w:after="0"/>
      </w:pPr>
      <w:r>
        <w:t>All non</w:t>
      </w:r>
      <w:r w:rsidR="00037BEC">
        <w:t>-</w:t>
      </w:r>
      <w:r>
        <w:t>exempt</w:t>
      </w:r>
      <w:r w:rsidR="00D03614">
        <w:t>,</w:t>
      </w:r>
      <w:r>
        <w:t xml:space="preserve"> full-time employees will receive </w:t>
      </w:r>
      <w:r w:rsidR="00A622B8">
        <w:t>8 hours of pay</w:t>
      </w:r>
      <w:r>
        <w:t xml:space="preserve"> for New Years Day, Independence Day, Thanksgiving Day, the Day after Thanksgiving Day, or Christmas Day.</w:t>
      </w:r>
    </w:p>
    <w:p w14:paraId="692B2366" w14:textId="77777777" w:rsidR="00A622B8" w:rsidRPr="000A36DC" w:rsidRDefault="00A622B8" w:rsidP="00A622B8">
      <w:pPr>
        <w:spacing w:after="0"/>
        <w:rPr>
          <w:sz w:val="8"/>
          <w:szCs w:val="8"/>
        </w:rPr>
      </w:pPr>
    </w:p>
    <w:p w14:paraId="36F9FA30" w14:textId="64E71B6A" w:rsidR="00A622B8" w:rsidRDefault="00037BEC" w:rsidP="00FF7521">
      <w:pPr>
        <w:pStyle w:val="Heading4"/>
      </w:pPr>
      <w:r>
        <w:t>Non-Salary,</w:t>
      </w:r>
      <w:r w:rsidR="00DB3789">
        <w:t xml:space="preserve"> </w:t>
      </w:r>
      <w:r w:rsidR="00A622B8">
        <w:t>Exempt Employees</w:t>
      </w:r>
      <w:r>
        <w:t xml:space="preserve"> (Veterinarians)</w:t>
      </w:r>
    </w:p>
    <w:p w14:paraId="2DD8A234" w14:textId="76ED9BB1" w:rsidR="00DB3789" w:rsidRDefault="00DB3789">
      <w:pPr>
        <w:pStyle w:val="ListParagraph"/>
        <w:numPr>
          <w:ilvl w:val="0"/>
          <w:numId w:val="27"/>
        </w:numPr>
        <w:spacing w:after="0"/>
      </w:pPr>
      <w:r>
        <w:t xml:space="preserve">All </w:t>
      </w:r>
      <w:r w:rsidR="00037BEC">
        <w:t xml:space="preserve">non-salary, </w:t>
      </w:r>
      <w:r>
        <w:t xml:space="preserve">exempt employees will be paid 1.5 times </w:t>
      </w:r>
      <w:r w:rsidR="00D03614">
        <w:t>your</w:t>
      </w:r>
      <w:r>
        <w:t xml:space="preserve"> regular shift rate if you work on a holiday.</w:t>
      </w:r>
    </w:p>
    <w:p w14:paraId="3BB91953" w14:textId="755CA0D8" w:rsidR="00037BEC" w:rsidRDefault="00037BEC">
      <w:pPr>
        <w:pStyle w:val="ListParagraph"/>
        <w:numPr>
          <w:ilvl w:val="0"/>
          <w:numId w:val="27"/>
        </w:numPr>
        <w:spacing w:after="240"/>
      </w:pPr>
      <w:r>
        <w:t>All non-salary, exempt, full-time employees will receive shift pay for 1 shift of pay for New Years Day, Independence Day, Thanksgiving Day, the Day after Thanksgiving Day, or Christmas Day.</w:t>
      </w:r>
    </w:p>
    <w:p w14:paraId="60C6CB55" w14:textId="77C421D4" w:rsidR="00037BEC" w:rsidRDefault="00037BEC" w:rsidP="00FF7521">
      <w:pPr>
        <w:pStyle w:val="Heading4"/>
      </w:pPr>
      <w:r>
        <w:t>Salary, Exempt Employees</w:t>
      </w:r>
    </w:p>
    <w:p w14:paraId="1A03A08A" w14:textId="6467068B" w:rsidR="00037BEC" w:rsidRDefault="00037BEC">
      <w:pPr>
        <w:pStyle w:val="ListParagraph"/>
        <w:numPr>
          <w:ilvl w:val="0"/>
          <w:numId w:val="28"/>
        </w:numPr>
        <w:spacing w:after="0"/>
      </w:pPr>
      <w:r>
        <w:t>All salary, exempt employees will receive a bonus equal to 4 hours for all holidays except for New Years Day, Independence Day, Thanksgiving Day, the Day after Thanksgiving Day, or Christmas Day.</w:t>
      </w:r>
    </w:p>
    <w:p w14:paraId="0832637F" w14:textId="5D9BB4DD" w:rsidR="00037BEC" w:rsidRDefault="00037BEC">
      <w:pPr>
        <w:pStyle w:val="ListParagraph"/>
        <w:numPr>
          <w:ilvl w:val="0"/>
          <w:numId w:val="28"/>
        </w:numPr>
      </w:pPr>
      <w:r>
        <w:t>All salary, exempt employees will receive their regular 40 hours during weeks with a holiday, whether the organization is open or closed.</w:t>
      </w:r>
    </w:p>
    <w:p w14:paraId="5BF82FD0" w14:textId="432954BF" w:rsidR="005E19A1" w:rsidRDefault="005E19A1" w:rsidP="005E19A1">
      <w:pPr>
        <w:pStyle w:val="Heading3"/>
      </w:pPr>
      <w:bookmarkStart w:id="113" w:name="_Toc232511272"/>
      <w:r>
        <w:lastRenderedPageBreak/>
        <w:t>Birthday Holiday</w:t>
      </w:r>
      <w:bookmarkEnd w:id="113"/>
    </w:p>
    <w:p w14:paraId="5B4F2510" w14:textId="556C674B" w:rsidR="005E19A1" w:rsidRDefault="005E19A1" w:rsidP="005E19A1">
      <w:r>
        <w:t xml:space="preserve">All </w:t>
      </w:r>
      <w:r w:rsidR="006E5560">
        <w:t>Full-time</w:t>
      </w:r>
      <w:r>
        <w:t xml:space="preserve"> Employees will receive their birthday off with pay.  If an employee wishes to use their birthday holiday on a different day, they can do so within the same calendar month.</w:t>
      </w:r>
    </w:p>
    <w:p w14:paraId="55FA4038" w14:textId="39B42D70" w:rsidR="00A63597" w:rsidRDefault="0079563B" w:rsidP="00420BCE">
      <w:pPr>
        <w:pStyle w:val="Heading2"/>
      </w:pPr>
      <w:bookmarkStart w:id="114" w:name="_Toc232511273"/>
      <w:r>
        <w:t>Vacation</w:t>
      </w:r>
      <w:bookmarkEnd w:id="114"/>
    </w:p>
    <w:p w14:paraId="67B38830" w14:textId="2B9072FF" w:rsidR="005E19A1" w:rsidRDefault="0079563B" w:rsidP="005E19A1">
      <w:r w:rsidRPr="008378D2">
        <w:t xml:space="preserve">To the extent permitted by state law, </w:t>
      </w:r>
      <w:r>
        <w:t>Texas Litter Control</w:t>
      </w:r>
      <w:r w:rsidRPr="008378D2">
        <w:t xml:space="preserve"> provides vacation to eligible employees as outlined in this policy</w:t>
      </w:r>
      <w:r w:rsidR="00A76E42">
        <w:t>.</w:t>
      </w:r>
      <w:bookmarkStart w:id="115" w:name="OLE_LINK6"/>
      <w:bookmarkStart w:id="116" w:name="OLE_LINK7"/>
      <w:r w:rsidR="005E19A1" w:rsidRPr="005E19A1">
        <w:t xml:space="preserve"> </w:t>
      </w:r>
      <w:r w:rsidR="005E19A1">
        <w:t xml:space="preserve"> </w:t>
      </w:r>
      <w:r w:rsidR="005E19A1" w:rsidRPr="008378D2">
        <w:t>Vacation days are not used in calculating overtime hours.</w:t>
      </w:r>
      <w:bookmarkEnd w:id="115"/>
      <w:bookmarkEnd w:id="116"/>
    </w:p>
    <w:p w14:paraId="7752B185" w14:textId="581D3E70" w:rsidR="00EE4EB5" w:rsidRDefault="00EE4EB5" w:rsidP="00BB3702">
      <w:pPr>
        <w:spacing w:after="0"/>
      </w:pPr>
      <w:r>
        <w:t>U</w:t>
      </w:r>
      <w:r w:rsidRPr="008378D2">
        <w:t xml:space="preserve">pon the completion of one </w:t>
      </w:r>
      <w:r>
        <w:t xml:space="preserve">(1) </w:t>
      </w:r>
      <w:r w:rsidRPr="008378D2">
        <w:t>year of employment with the Company</w:t>
      </w:r>
      <w:r>
        <w:t>:</w:t>
      </w:r>
    </w:p>
    <w:p w14:paraId="6F62C0C4" w14:textId="5F43B859" w:rsidR="003E7A9E" w:rsidRDefault="0079563B">
      <w:pPr>
        <w:pStyle w:val="ListParagraph"/>
        <w:numPr>
          <w:ilvl w:val="0"/>
          <w:numId w:val="19"/>
        </w:numPr>
      </w:pPr>
      <w:r w:rsidRPr="008378D2">
        <w:t>Each regular full-time</w:t>
      </w:r>
      <w:r w:rsidR="00BE7D50">
        <w:t>,</w:t>
      </w:r>
      <w:r w:rsidRPr="008378D2">
        <w:t xml:space="preserve"> </w:t>
      </w:r>
      <w:r w:rsidR="002339E5">
        <w:t>nonexempt</w:t>
      </w:r>
      <w:r w:rsidR="00EE10B8">
        <w:t xml:space="preserve"> </w:t>
      </w:r>
      <w:r w:rsidRPr="008378D2">
        <w:t xml:space="preserve">employee will </w:t>
      </w:r>
      <w:r w:rsidR="00DA3BB3">
        <w:t>acc</w:t>
      </w:r>
      <w:r w:rsidR="00A50801">
        <w:t>rue</w:t>
      </w:r>
      <w:r w:rsidRPr="008378D2">
        <w:t xml:space="preserve"> </w:t>
      </w:r>
      <w:r w:rsidR="002C6A42">
        <w:t>80 hours</w:t>
      </w:r>
      <w:r w:rsidR="00A50801">
        <w:t xml:space="preserve"> of vacation every year on their anniversary for the first 5 years of employment</w:t>
      </w:r>
      <w:r w:rsidR="00BF6FF4">
        <w:t>.</w:t>
      </w:r>
    </w:p>
    <w:p w14:paraId="258EC07B" w14:textId="6E690930" w:rsidR="00F74DDB" w:rsidRDefault="003E7A9E">
      <w:pPr>
        <w:pStyle w:val="ListParagraph"/>
        <w:numPr>
          <w:ilvl w:val="0"/>
          <w:numId w:val="19"/>
        </w:numPr>
      </w:pPr>
      <w:r>
        <w:t xml:space="preserve">Each full-time </w:t>
      </w:r>
      <w:r w:rsidR="00661864">
        <w:t>exempt</w:t>
      </w:r>
      <w:r>
        <w:t xml:space="preserve"> employe</w:t>
      </w:r>
      <w:r w:rsidR="00BD6F06">
        <w:t>e</w:t>
      </w:r>
      <w:r w:rsidR="00B9067F">
        <w:t xml:space="preserve"> </w:t>
      </w:r>
      <w:r w:rsidR="00415359" w:rsidRPr="008378D2">
        <w:t xml:space="preserve">will </w:t>
      </w:r>
      <w:r w:rsidR="00415359">
        <w:t>accrue</w:t>
      </w:r>
      <w:r w:rsidR="00415359" w:rsidRPr="008378D2">
        <w:t xml:space="preserve"> </w:t>
      </w:r>
      <w:r w:rsidR="00415359">
        <w:t>80 hours of vacation every year on their anniversary for the first 5 years of employment.</w:t>
      </w:r>
    </w:p>
    <w:p w14:paraId="3EFDF867" w14:textId="2778BC66" w:rsidR="005472DF" w:rsidRDefault="005472DF" w:rsidP="00BB3702">
      <w:pPr>
        <w:spacing w:after="0"/>
      </w:pPr>
      <w:r>
        <w:t>U</w:t>
      </w:r>
      <w:r w:rsidRPr="008378D2">
        <w:t xml:space="preserve">pon the completion of </w:t>
      </w:r>
      <w:r>
        <w:t>five</w:t>
      </w:r>
      <w:r w:rsidRPr="008378D2">
        <w:t xml:space="preserve"> </w:t>
      </w:r>
      <w:r>
        <w:t xml:space="preserve">(5) </w:t>
      </w:r>
      <w:r w:rsidRPr="008378D2">
        <w:t>year</w:t>
      </w:r>
      <w:r w:rsidR="00BF6FF4">
        <w:t>s</w:t>
      </w:r>
      <w:r w:rsidRPr="008378D2">
        <w:t xml:space="preserve"> of employment with the Company</w:t>
      </w:r>
      <w:r w:rsidR="002F0DF6">
        <w:t>*</w:t>
      </w:r>
      <w:r>
        <w:t>:</w:t>
      </w:r>
    </w:p>
    <w:p w14:paraId="69D70586" w14:textId="51819AF0" w:rsidR="00A50801" w:rsidRDefault="00A50801">
      <w:pPr>
        <w:pStyle w:val="ListParagraph"/>
        <w:numPr>
          <w:ilvl w:val="0"/>
          <w:numId w:val="19"/>
        </w:numPr>
      </w:pPr>
      <w:r w:rsidRPr="008378D2">
        <w:t>Each regular full-time</w:t>
      </w:r>
      <w:r>
        <w:t>,</w:t>
      </w:r>
      <w:r w:rsidRPr="008378D2">
        <w:t xml:space="preserve"> </w:t>
      </w:r>
      <w:r>
        <w:t xml:space="preserve">nonexempt </w:t>
      </w:r>
      <w:r w:rsidRPr="008378D2">
        <w:t xml:space="preserve">employee will </w:t>
      </w:r>
      <w:r>
        <w:t>accrue</w:t>
      </w:r>
      <w:r w:rsidRPr="008378D2">
        <w:t xml:space="preserve"> </w:t>
      </w:r>
      <w:r w:rsidR="0030567E">
        <w:t>12</w:t>
      </w:r>
      <w:r w:rsidR="00AF294B">
        <w:t>0</w:t>
      </w:r>
      <w:r>
        <w:t xml:space="preserve"> hours of vacation every year on their anniversary.</w:t>
      </w:r>
    </w:p>
    <w:p w14:paraId="2209B14D" w14:textId="4CD98582" w:rsidR="005472DF" w:rsidRDefault="005472DF">
      <w:pPr>
        <w:pStyle w:val="ListParagraph"/>
        <w:numPr>
          <w:ilvl w:val="0"/>
          <w:numId w:val="19"/>
        </w:numPr>
      </w:pPr>
      <w:r>
        <w:t xml:space="preserve">Each full-time exempt employee </w:t>
      </w:r>
      <w:r w:rsidR="00415359" w:rsidRPr="008378D2">
        <w:t xml:space="preserve">will </w:t>
      </w:r>
      <w:r w:rsidR="00415359">
        <w:t>accrue</w:t>
      </w:r>
      <w:r w:rsidR="00415359" w:rsidRPr="008378D2">
        <w:t xml:space="preserve"> </w:t>
      </w:r>
      <w:r w:rsidR="00415359">
        <w:t>120 hours of vacation every year on their anniversary.</w:t>
      </w:r>
    </w:p>
    <w:p w14:paraId="154C3EF4" w14:textId="624393BF" w:rsidR="0079563B" w:rsidRPr="008378D2" w:rsidRDefault="0079563B" w:rsidP="0079563B">
      <w:r w:rsidRPr="008378D2">
        <w:t>You may not carry over vacation time from year to year</w:t>
      </w:r>
      <w:r w:rsidR="00B9067F">
        <w:t xml:space="preserve"> without prior written permission from the Executive Director</w:t>
      </w:r>
      <w:r w:rsidR="00A76E42">
        <w:t xml:space="preserve">.  </w:t>
      </w:r>
      <w:r w:rsidRPr="008378D2">
        <w:t xml:space="preserve">Vacations must be taken annually to </w:t>
      </w:r>
      <w:r w:rsidR="0086151F" w:rsidRPr="008378D2">
        <w:t>ensure</w:t>
      </w:r>
      <w:r w:rsidRPr="008378D2">
        <w:t xml:space="preserve"> that you receive the full benefit of this plan</w:t>
      </w:r>
      <w:r w:rsidR="00A76E42">
        <w:t xml:space="preserve">.  </w:t>
      </w:r>
      <w:r w:rsidRPr="008378D2">
        <w:t>If you leave the Company, you will be paid for accrued but unused vacation computed at the rate of pay earned upon separation</w:t>
      </w:r>
      <w:r>
        <w:t>,</w:t>
      </w:r>
      <w:r w:rsidRPr="008378D2">
        <w:t xml:space="preserve"> provided you give two </w:t>
      </w:r>
      <w:r>
        <w:t xml:space="preserve">(2) </w:t>
      </w:r>
      <w:r w:rsidRPr="008378D2">
        <w:t>weeks’ written notice and are not being terminated for misconduct</w:t>
      </w:r>
      <w:r w:rsidR="00B9067F">
        <w:t>.</w:t>
      </w:r>
      <w:r w:rsidR="00992D67">
        <w:t xml:space="preserve">  </w:t>
      </w:r>
      <w:r w:rsidR="00992D67" w:rsidRPr="008378D2">
        <w:t xml:space="preserve">If you </w:t>
      </w:r>
      <w:r w:rsidR="00992D67">
        <w:t>change your status from full-time to part-time,</w:t>
      </w:r>
      <w:r w:rsidR="00992D67" w:rsidRPr="008378D2">
        <w:t xml:space="preserve"> you will be paid for accrued but unused vacation computed at the rate of pay earned up</w:t>
      </w:r>
      <w:r w:rsidR="00992D67">
        <w:t>on</w:t>
      </w:r>
      <w:r w:rsidR="00485213">
        <w:t xml:space="preserve"> changing your employment status.</w:t>
      </w:r>
    </w:p>
    <w:p w14:paraId="52B720C4" w14:textId="4D1B4FE8" w:rsidR="008944A0" w:rsidRDefault="0079563B" w:rsidP="0079563B">
      <w:r w:rsidRPr="008378D2">
        <w:t xml:space="preserve">So that we may schedule work and plan for business requirements, employees should give </w:t>
      </w:r>
      <w:r w:rsidR="008944A0">
        <w:t xml:space="preserve">at least 30 days but no more than 90 </w:t>
      </w:r>
      <w:r w:rsidR="002F0DF6">
        <w:t>days</w:t>
      </w:r>
      <w:r w:rsidR="002F0DF6" w:rsidRPr="008378D2">
        <w:t>’</w:t>
      </w:r>
      <w:r w:rsidR="002F0DF6">
        <w:t xml:space="preserve"> notice</w:t>
      </w:r>
      <w:r w:rsidR="008944A0">
        <w:t xml:space="preserve"> in scheduling vacation time</w:t>
      </w:r>
      <w:r w:rsidR="00A76E42">
        <w:t xml:space="preserve">.  </w:t>
      </w:r>
      <w:r w:rsidRPr="008378D2">
        <w:t xml:space="preserve">Employees </w:t>
      </w:r>
      <w:r w:rsidR="00EE10B8">
        <w:t>must take full vacation days</w:t>
      </w:r>
      <w:r w:rsidR="00A76E42">
        <w:t xml:space="preserve">.  </w:t>
      </w:r>
      <w:r w:rsidR="00EE10B8">
        <w:t>You will not be allowed to take vacation days in increments</w:t>
      </w:r>
      <w:r w:rsidR="00A76E42">
        <w:t xml:space="preserve">.  </w:t>
      </w:r>
      <w:r w:rsidRPr="008378D2">
        <w:t xml:space="preserve">In the event of conflicting vacation requests within a department, priority will be determined </w:t>
      </w:r>
      <w:r w:rsidR="00E001C7" w:rsidRPr="008378D2">
        <w:t>based on</w:t>
      </w:r>
      <w:r w:rsidRPr="008378D2">
        <w:t xml:space="preserve"> seniority</w:t>
      </w:r>
      <w:r w:rsidR="00A76E42">
        <w:t xml:space="preserve">.  </w:t>
      </w:r>
      <w:r w:rsidRPr="008378D2">
        <w:t>A more junior employee who already has an approved vacation date will not, however, be bumped by a more senior employee</w:t>
      </w:r>
      <w:r w:rsidR="00A76E42">
        <w:t xml:space="preserve">.  </w:t>
      </w:r>
    </w:p>
    <w:p w14:paraId="446853F7" w14:textId="35B9DB97" w:rsidR="008944A0" w:rsidRDefault="008944A0" w:rsidP="00BB3702">
      <w:pPr>
        <w:spacing w:after="0"/>
      </w:pPr>
      <w:r>
        <w:t xml:space="preserve">TLC will not allow the same individual </w:t>
      </w:r>
      <w:r w:rsidR="00E001C7">
        <w:t>to take</w:t>
      </w:r>
      <w:r>
        <w:t xml:space="preserve"> off the same “in demand” week </w:t>
      </w:r>
      <w:r w:rsidR="0053778C">
        <w:t>consecutive years</w:t>
      </w:r>
      <w:r>
        <w:t xml:space="preserve"> unless no one else wants it</w:t>
      </w:r>
      <w:r w:rsidR="00A76E42">
        <w:t xml:space="preserve">.  </w:t>
      </w:r>
      <w:r>
        <w:t>These weeks are:</w:t>
      </w:r>
    </w:p>
    <w:p w14:paraId="0DF2E78C" w14:textId="16A9F1B7" w:rsidR="008944A0" w:rsidRDefault="008944A0">
      <w:pPr>
        <w:pStyle w:val="ListParagraph"/>
        <w:numPr>
          <w:ilvl w:val="0"/>
          <w:numId w:val="14"/>
        </w:numPr>
      </w:pPr>
      <w:r>
        <w:t>The week of Thanksgiving</w:t>
      </w:r>
    </w:p>
    <w:p w14:paraId="1801C331" w14:textId="7FE7D718" w:rsidR="008944A0" w:rsidRDefault="008944A0">
      <w:pPr>
        <w:pStyle w:val="ListParagraph"/>
        <w:numPr>
          <w:ilvl w:val="0"/>
          <w:numId w:val="14"/>
        </w:numPr>
      </w:pPr>
      <w:r>
        <w:t>The week of Christmas</w:t>
      </w:r>
    </w:p>
    <w:p w14:paraId="10AAB4D4" w14:textId="746924A5" w:rsidR="008944A0" w:rsidRDefault="008944A0">
      <w:pPr>
        <w:pStyle w:val="ListParagraph"/>
        <w:numPr>
          <w:ilvl w:val="0"/>
          <w:numId w:val="14"/>
        </w:numPr>
      </w:pPr>
      <w:r>
        <w:t>The week between Christmas and New Years</w:t>
      </w:r>
    </w:p>
    <w:p w14:paraId="137A9280" w14:textId="6C6AD3D6" w:rsidR="0079563B" w:rsidRPr="008378D2" w:rsidRDefault="0079563B" w:rsidP="0079563B">
      <w:r w:rsidRPr="008378D2">
        <w:t xml:space="preserve">Unless otherwise prohibited by law, employees are required to use </w:t>
      </w:r>
      <w:r w:rsidR="00E001C7">
        <w:t xml:space="preserve">all </w:t>
      </w:r>
      <w:r w:rsidRPr="008378D2">
        <w:t>available vacation</w:t>
      </w:r>
      <w:r w:rsidR="00E001C7">
        <w:t xml:space="preserve"> and PTO</w:t>
      </w:r>
      <w:r w:rsidRPr="008378D2">
        <w:t xml:space="preserve"> (both accrued and unaccrued) when taking time off from work that is not cov</w:t>
      </w:r>
      <w:r w:rsidR="008944A0">
        <w:t>ered under a leave of absence.</w:t>
      </w:r>
    </w:p>
    <w:p w14:paraId="6A335078" w14:textId="18531812" w:rsidR="0079563B" w:rsidRPr="008378D2" w:rsidRDefault="0079563B" w:rsidP="0079563B">
      <w:r>
        <w:t>The Company requires</w:t>
      </w:r>
      <w:r w:rsidRPr="008378D2">
        <w:t xml:space="preserve"> employees to take at least five </w:t>
      </w:r>
      <w:r>
        <w:t xml:space="preserve">(5) </w:t>
      </w:r>
      <w:r w:rsidRPr="008378D2">
        <w:t>days of accumulated vacation in a block of time</w:t>
      </w:r>
      <w:r w:rsidR="00A76E42">
        <w:t xml:space="preserve">.  </w:t>
      </w:r>
      <w:r w:rsidRPr="008378D2">
        <w:t xml:space="preserve">Employees who have earned more than two </w:t>
      </w:r>
      <w:r>
        <w:t xml:space="preserve">(2) </w:t>
      </w:r>
      <w:r w:rsidRPr="008378D2">
        <w:t xml:space="preserve">weeks' vacation are requested to split their time, so that no more than </w:t>
      </w:r>
      <w:r>
        <w:t xml:space="preserve">one (1) </w:t>
      </w:r>
      <w:r w:rsidRPr="008378D2">
        <w:t>week are used at any one time.</w:t>
      </w:r>
    </w:p>
    <w:p w14:paraId="0244EB94" w14:textId="725B9AD0" w:rsidR="0079563B" w:rsidRDefault="0079563B" w:rsidP="0079563B">
      <w:r w:rsidRPr="008378D2">
        <w:lastRenderedPageBreak/>
        <w:t xml:space="preserve">If a planned vacation </w:t>
      </w:r>
      <w:r w:rsidR="00013787" w:rsidRPr="008378D2">
        <w:t>must</w:t>
      </w:r>
      <w:r w:rsidRPr="008378D2">
        <w:t xml:space="preserve"> be canceled due to the needs of </w:t>
      </w:r>
      <w:r>
        <w:t xml:space="preserve">Texas Litter Control </w:t>
      </w:r>
      <w:r w:rsidRPr="008378D2">
        <w:t xml:space="preserve">and an employee is unable to reschedule the vacation within the year, </w:t>
      </w:r>
      <w:r>
        <w:t>Texas Litter Control</w:t>
      </w:r>
      <w:r w:rsidRPr="008378D2">
        <w:t xml:space="preserve"> reserves the option of paying the employee in lieu of taking the canceled vacation or to allow rescheduling of that vacation</w:t>
      </w:r>
      <w:r w:rsidR="00A76E42">
        <w:t xml:space="preserve">. </w:t>
      </w:r>
      <w:r w:rsidRPr="008378D2">
        <w:t>Employees who are away from work on a leave of absence do not accrue vacation time while on leave</w:t>
      </w:r>
      <w:r w:rsidR="00A76E42">
        <w:t>.</w:t>
      </w:r>
    </w:p>
    <w:p w14:paraId="63746C37" w14:textId="77777777" w:rsidR="00FA7F9C" w:rsidRDefault="00FA7F9C" w:rsidP="00FA7F9C">
      <w:pPr>
        <w:pStyle w:val="Heading2"/>
      </w:pPr>
      <w:bookmarkStart w:id="117" w:name="_Toc232511274"/>
      <w:bookmarkStart w:id="118" w:name="_Toc362639056"/>
      <w:r>
        <w:t>Personal Days</w:t>
      </w:r>
      <w:bookmarkEnd w:id="117"/>
    </w:p>
    <w:p w14:paraId="04685E3D" w14:textId="7B7EBF59" w:rsidR="00FA7F9C" w:rsidRDefault="00FA7F9C" w:rsidP="00FA7F9C">
      <w:r>
        <w:t xml:space="preserve">All </w:t>
      </w:r>
      <w:r w:rsidR="006E5560">
        <w:t>Full-time</w:t>
      </w:r>
      <w:r>
        <w:t xml:space="preserve"> Employees will receive one (1) personal day for every 6 months of service.  These personal days must be taken 180 days from the date of accrual, and you must ask for these days off in writing at least 2 weeks in advance.</w:t>
      </w:r>
    </w:p>
    <w:p w14:paraId="16E410F0" w14:textId="0D7DF5DD" w:rsidR="00EE10B8" w:rsidRPr="00420BCE" w:rsidRDefault="00677EAE" w:rsidP="00B558B9">
      <w:pPr>
        <w:pStyle w:val="Heading2"/>
      </w:pPr>
      <w:bookmarkStart w:id="119" w:name="_Toc232511275"/>
      <w:r w:rsidRPr="00420BCE">
        <w:t>Sick Days</w:t>
      </w:r>
      <w:bookmarkEnd w:id="118"/>
      <w:bookmarkEnd w:id="119"/>
    </w:p>
    <w:p w14:paraId="48B5C88C" w14:textId="77777777" w:rsidR="00DE55FA" w:rsidRPr="00D54741" w:rsidRDefault="00DE55FA" w:rsidP="00DE55FA">
      <w:r w:rsidRPr="00D54741">
        <w:t xml:space="preserve">The Company recognizes that inability to work because of illness or injury may cause economic hardship.  For this reason, Texas Litter Control provides paid sick days to full-time regular employees consistently working 30 hours or more per week.  </w:t>
      </w:r>
    </w:p>
    <w:p w14:paraId="00DB9162" w14:textId="260B0812" w:rsidR="00DE55FA" w:rsidRPr="00D54741" w:rsidRDefault="00DE55FA" w:rsidP="00DE55FA">
      <w:r w:rsidRPr="00D54741">
        <w:t>Employees accrue sick days at the rate of 8 hours for every 3 months worked up to 32 hours per year.  Employees will be allowed to accrue and carry over sick time up to 96 hours.  To be paid for sick time, employees must have a doctor’s note or equivalent to claim 2 or more sick days.  No note is required for 1 paid sick day.  No call/no shows will not be eligible for paid sick time.</w:t>
      </w:r>
    </w:p>
    <w:p w14:paraId="02650D02" w14:textId="77777777" w:rsidR="00DE55FA" w:rsidRPr="008378D2" w:rsidRDefault="00DE55FA" w:rsidP="00DE55FA">
      <w:r w:rsidRPr="00D54741">
        <w:t>No payments will be made for accrued but unused sick days in the event of termination or should an employee move to a part-time status.  If an employee moves to a part-time status, these benefits will be revoked.  Sick days will not be used in the calculation of overtime.  Please familiarize yourself with the absenteeism and tardiness policy, as it is the proper procedures to follow when an absence has or will occur.</w:t>
      </w:r>
    </w:p>
    <w:p w14:paraId="2DA2138C" w14:textId="29ED323E" w:rsidR="00A63597" w:rsidRDefault="00420BCE" w:rsidP="00420BCE">
      <w:pPr>
        <w:pStyle w:val="Heading2"/>
      </w:pPr>
      <w:bookmarkStart w:id="120" w:name="_Toc232511276"/>
      <w:r>
        <w:t>Voting</w:t>
      </w:r>
      <w:bookmarkEnd w:id="120"/>
    </w:p>
    <w:p w14:paraId="614ED713" w14:textId="2A6293ED" w:rsidR="00420BCE" w:rsidRDefault="00420BCE" w:rsidP="00420BCE">
      <w:r w:rsidRPr="008378D2">
        <w:t xml:space="preserve">It is the policy of the Company to permit employees to be absent from work to vote in local, </w:t>
      </w:r>
      <w:r w:rsidR="00E3786E" w:rsidRPr="008378D2">
        <w:t>state,</w:t>
      </w:r>
      <w:r w:rsidRPr="008378D2">
        <w:t xml:space="preserve"> or national elections</w:t>
      </w:r>
      <w:r w:rsidR="00A76E42">
        <w:t xml:space="preserve">.  </w:t>
      </w:r>
      <w:r w:rsidRPr="008378D2">
        <w:t xml:space="preserve">Employees who cannot reach their polling place outside of work hours will be permitted </w:t>
      </w:r>
      <w:r w:rsidR="0053778C">
        <w:t>un</w:t>
      </w:r>
      <w:r w:rsidRPr="008378D2">
        <w:t>paid time off to vote</w:t>
      </w:r>
      <w:r w:rsidR="00A76E42">
        <w:t xml:space="preserve">.  </w:t>
      </w:r>
      <w:r w:rsidRPr="008378D2">
        <w:t xml:space="preserve">The time off to vote may not exceed two </w:t>
      </w:r>
      <w:r>
        <w:t xml:space="preserve">(2) </w:t>
      </w:r>
      <w:r w:rsidR="0053778C">
        <w:t>hours</w:t>
      </w:r>
      <w:r w:rsidR="00A76E42">
        <w:t xml:space="preserve">.  </w:t>
      </w:r>
      <w:r w:rsidR="0053778C">
        <w:t>Evidence of voting will</w:t>
      </w:r>
      <w:r w:rsidRPr="008378D2">
        <w:t xml:space="preserve"> be required.</w:t>
      </w:r>
    </w:p>
    <w:p w14:paraId="7C811FF8" w14:textId="66F2264E" w:rsidR="00A66945" w:rsidRDefault="00A66945" w:rsidP="00A66945">
      <w:pPr>
        <w:pStyle w:val="Heading2"/>
      </w:pPr>
      <w:bookmarkStart w:id="121" w:name="_Toc232511277"/>
      <w:r>
        <w:t>Bereavement Leave</w:t>
      </w:r>
      <w:bookmarkEnd w:id="121"/>
    </w:p>
    <w:p w14:paraId="2AFB8C94" w14:textId="780ED059" w:rsidR="00A66945" w:rsidRPr="008378D2" w:rsidRDefault="00A66945" w:rsidP="00A66945">
      <w:r w:rsidRPr="008378D2">
        <w:t>If a death occurs in the famil</w:t>
      </w:r>
      <w:r w:rsidR="00E32E4A">
        <w:t xml:space="preserve">y of a full-time regular </w:t>
      </w:r>
      <w:r w:rsidRPr="008378D2">
        <w:t>employee, the employee will be compensated for time lost from his</w:t>
      </w:r>
      <w:r>
        <w:t>/her</w:t>
      </w:r>
      <w:r w:rsidRPr="008378D2">
        <w:t xml:space="preserve"> regular work schedule in accordance with the following guidelines</w:t>
      </w:r>
      <w:r w:rsidR="00A76E42">
        <w:t xml:space="preserve">.  </w:t>
      </w:r>
      <w:r w:rsidRPr="008378D2">
        <w:t xml:space="preserve">The employee will be granted up to </w:t>
      </w:r>
      <w:r>
        <w:t>three</w:t>
      </w:r>
      <w:r w:rsidRPr="008378D2">
        <w:t xml:space="preserve"> </w:t>
      </w:r>
      <w:r>
        <w:t xml:space="preserve">(3) </w:t>
      </w:r>
      <w:r w:rsidRPr="008378D2">
        <w:t>days off from work with pay in the event of the death of a spouse, child, parent, grandparent</w:t>
      </w:r>
      <w:r>
        <w:t xml:space="preserve">, </w:t>
      </w:r>
      <w:r w:rsidR="00E3786E" w:rsidRPr="008378D2">
        <w:t>sibling,</w:t>
      </w:r>
      <w:r w:rsidRPr="008378D2">
        <w:t xml:space="preserve"> or comparable step relation; </w:t>
      </w:r>
      <w:r>
        <w:t xml:space="preserve">and one (1) </w:t>
      </w:r>
      <w:r w:rsidRPr="008378D2">
        <w:t>day in the event of the death of a, father-in-law, mother-in-law, son-in-law, or daughter-in-law</w:t>
      </w:r>
      <w:r w:rsidR="00A76E42">
        <w:t xml:space="preserve">.  </w:t>
      </w:r>
      <w:r w:rsidRPr="008378D2">
        <w:t xml:space="preserve">Request for bereavement leave should be made to your </w:t>
      </w:r>
      <w:r w:rsidR="00FB56D1">
        <w:t>manager</w:t>
      </w:r>
      <w:r w:rsidR="00A76E42">
        <w:t xml:space="preserve">.  </w:t>
      </w:r>
      <w:r>
        <w:t>Bereavement leave will not be paid if it occurs when the employee is on vacation or leave of absence, absent due to illness or injury, or not working due to a paid Holiday.</w:t>
      </w:r>
    </w:p>
    <w:p w14:paraId="1BBE19D8" w14:textId="11044E2C" w:rsidR="00A66945" w:rsidRDefault="00A66945" w:rsidP="00A66945">
      <w:pPr>
        <w:pStyle w:val="Heading2"/>
      </w:pPr>
      <w:bookmarkStart w:id="122" w:name="_Toc232511278"/>
      <w:r>
        <w:t>Jury Duty and Witness Leave</w:t>
      </w:r>
      <w:bookmarkEnd w:id="122"/>
    </w:p>
    <w:p w14:paraId="03A8FD37" w14:textId="0EF687C7" w:rsidR="00A66945" w:rsidRPr="008378D2" w:rsidRDefault="0053778C" w:rsidP="00A66945">
      <w:r>
        <w:t xml:space="preserve">If a </w:t>
      </w:r>
      <w:r w:rsidR="008637AA">
        <w:t>full-time</w:t>
      </w:r>
      <w:r w:rsidR="00A66945" w:rsidRPr="008378D2">
        <w:t xml:space="preserve"> employee is summoned to jury duty, </w:t>
      </w:r>
      <w:r w:rsidR="00A66945">
        <w:t>Texas Litter Control</w:t>
      </w:r>
      <w:r w:rsidR="00A66945" w:rsidRPr="008378D2">
        <w:t xml:space="preserve"> will continue his</w:t>
      </w:r>
      <w:r w:rsidR="00A66945">
        <w:t>/</w:t>
      </w:r>
      <w:r w:rsidR="00A66945" w:rsidRPr="008378D2">
        <w:t xml:space="preserve">her pay for </w:t>
      </w:r>
      <w:r w:rsidR="00A66945">
        <w:t xml:space="preserve">one </w:t>
      </w:r>
      <w:r w:rsidR="00A66945" w:rsidRPr="008378D2">
        <w:t>(</w:t>
      </w:r>
      <w:r w:rsidR="00A66945">
        <w:t>1</w:t>
      </w:r>
      <w:r w:rsidR="00A66945" w:rsidRPr="008378D2">
        <w:t>) working day of jury service per calendar year</w:t>
      </w:r>
      <w:r w:rsidR="00A76E42">
        <w:t xml:space="preserve">.  </w:t>
      </w:r>
      <w:r w:rsidR="00A66945" w:rsidRPr="008378D2">
        <w:t xml:space="preserve">If a full-time regular employee is required to serve more than </w:t>
      </w:r>
      <w:r w:rsidR="00A66945">
        <w:t>one (1) working day</w:t>
      </w:r>
      <w:r w:rsidR="00A66945" w:rsidRPr="008378D2">
        <w:t xml:space="preserve"> of jury service in a calendar year, he</w:t>
      </w:r>
      <w:r w:rsidR="00A66945">
        <w:t>/she</w:t>
      </w:r>
      <w:r w:rsidR="00A66945" w:rsidRPr="008378D2">
        <w:t xml:space="preserve"> will be allowed additional time </w:t>
      </w:r>
      <w:r w:rsidR="00A66945" w:rsidRPr="008378D2">
        <w:lastRenderedPageBreak/>
        <w:t>off without pay to complete the jury service</w:t>
      </w:r>
      <w:r w:rsidR="00A76E42">
        <w:t xml:space="preserve">.  </w:t>
      </w:r>
      <w:r w:rsidR="00A66945">
        <w:t>Texas Litter Control</w:t>
      </w:r>
      <w:r w:rsidR="00A66945" w:rsidRPr="008378D2">
        <w:t xml:space="preserve"> will continue to pay an employee for this extended period of service only if and to the extent provided for under applicable la</w:t>
      </w:r>
      <w:r w:rsidR="00FD3F75">
        <w:t>w</w:t>
      </w:r>
      <w:r w:rsidR="00A76E42">
        <w:t xml:space="preserve">.  </w:t>
      </w:r>
      <w:r w:rsidR="00FD3F75">
        <w:t xml:space="preserve">Employees must notify their </w:t>
      </w:r>
      <w:r w:rsidR="00ED78AD">
        <w:t>manager</w:t>
      </w:r>
      <w:r w:rsidR="00A66945" w:rsidRPr="008378D2">
        <w:t xml:space="preserve"> as soon as it is known jury duty will be extended</w:t>
      </w:r>
      <w:r w:rsidR="00A76E42">
        <w:t xml:space="preserve">.  </w:t>
      </w:r>
      <w:r w:rsidR="00A66945" w:rsidRPr="008378D2">
        <w:t>An employee is also permitted to retain the allowance he</w:t>
      </w:r>
      <w:r w:rsidR="00A66945">
        <w:t>/she</w:t>
      </w:r>
      <w:r w:rsidR="00A66945" w:rsidRPr="008378D2">
        <w:t xml:space="preserve"> receives from the court for such service</w:t>
      </w:r>
      <w:r w:rsidR="00A76E42">
        <w:t xml:space="preserve">.  </w:t>
      </w:r>
    </w:p>
    <w:p w14:paraId="71DDD8D9" w14:textId="16DC6590" w:rsidR="00A66945" w:rsidRPr="008378D2" w:rsidRDefault="00A66945" w:rsidP="00A66945">
      <w:r w:rsidRPr="008378D2">
        <w:t> All employees are allowed unpaid time off if summoned to appear in court as a witness</w:t>
      </w:r>
      <w:r w:rsidR="00A76E42">
        <w:t xml:space="preserve">.  </w:t>
      </w:r>
      <w:r w:rsidRPr="008378D2">
        <w:t>To qualify for either jury or witness duty leave, an employee must submit to his</w:t>
      </w:r>
      <w:r>
        <w:t>/her</w:t>
      </w:r>
      <w:r w:rsidR="00FD3F75">
        <w:t xml:space="preserve"> </w:t>
      </w:r>
      <w:r w:rsidR="00FB56D1">
        <w:t>manager</w:t>
      </w:r>
      <w:r w:rsidRPr="008378D2">
        <w:t xml:space="preserve"> a copy of the summons as soon as it is received</w:t>
      </w:r>
      <w:r w:rsidR="00A76E42">
        <w:t xml:space="preserve">.  </w:t>
      </w:r>
      <w:r w:rsidRPr="008378D2">
        <w:t>In addition, the employee must also sub</w:t>
      </w:r>
      <w:r w:rsidR="00FD3F75">
        <w:t xml:space="preserve">mit to the employee's </w:t>
      </w:r>
      <w:r w:rsidR="00FB56D1">
        <w:t>m</w:t>
      </w:r>
      <w:r w:rsidR="004F7D4B">
        <w:t>anager</w:t>
      </w:r>
      <w:r w:rsidRPr="008378D2">
        <w:t xml:space="preserve"> a related proof of service when the period of jury or witness duty is completed</w:t>
      </w:r>
      <w:r w:rsidR="00A76E42">
        <w:t xml:space="preserve">.  </w:t>
      </w:r>
      <w:r w:rsidRPr="008378D2">
        <w:t>No adverse employment action will be taken against employees due to their service as either a juror or witness in state or federal courts.</w:t>
      </w:r>
    </w:p>
    <w:p w14:paraId="398DC27F" w14:textId="10EE58D0" w:rsidR="0000241A" w:rsidRDefault="003811CD" w:rsidP="00A66945">
      <w:pPr>
        <w:pStyle w:val="Heading2"/>
      </w:pPr>
      <w:bookmarkStart w:id="123" w:name="_Toc232511279"/>
      <w:r>
        <w:t>Health</w:t>
      </w:r>
      <w:r w:rsidR="00307C13">
        <w:t xml:space="preserve"> Insurance</w:t>
      </w:r>
      <w:bookmarkEnd w:id="123"/>
    </w:p>
    <w:p w14:paraId="76926E31" w14:textId="44558D0B" w:rsidR="0000241A" w:rsidRPr="0000241A" w:rsidRDefault="0000241A" w:rsidP="0000241A">
      <w:r>
        <w:t xml:space="preserve">Texas Litter Control pays </w:t>
      </w:r>
      <w:r w:rsidR="00EB1A9B">
        <w:t>up to $800</w:t>
      </w:r>
      <w:r w:rsidR="0078208A">
        <w:t xml:space="preserve"> per month</w:t>
      </w:r>
      <w:r w:rsidR="00EB1A9B">
        <w:t xml:space="preserve"> </w:t>
      </w:r>
      <w:r>
        <w:t>for the health</w:t>
      </w:r>
      <w:r w:rsidR="004E02C6">
        <w:t xml:space="preserve"> </w:t>
      </w:r>
      <w:r>
        <w:t xml:space="preserve">insurance for </w:t>
      </w:r>
      <w:r w:rsidR="006E5560">
        <w:t>full-time</w:t>
      </w:r>
      <w:r>
        <w:t xml:space="preserve"> employees consistently working 3</w:t>
      </w:r>
      <w:r w:rsidR="002F0DF6">
        <w:t>0</w:t>
      </w:r>
      <w:r>
        <w:t xml:space="preserve"> hours a week or more.  </w:t>
      </w:r>
      <w:r w:rsidR="00A756E8">
        <w:t>Full-time</w:t>
      </w:r>
      <w:r>
        <w:t xml:space="preserve"> employees are eligible for these benefits the first day of the calendar month following the employee’s hire date.</w:t>
      </w:r>
      <w:r w:rsidR="00EB1A9B">
        <w:t xml:space="preserve">  Employees can choose between multiple policies </w:t>
      </w:r>
      <w:r w:rsidR="00D92D05">
        <w:t xml:space="preserve">and can include spouse and/or children.  The employee will be responsible for </w:t>
      </w:r>
      <w:r w:rsidR="0078208A">
        <w:t>any costs over $800 per month.</w:t>
      </w:r>
    </w:p>
    <w:p w14:paraId="316E016E" w14:textId="7B964BBA" w:rsidR="003811CD" w:rsidRDefault="003811CD" w:rsidP="00A66945">
      <w:pPr>
        <w:pStyle w:val="Heading2"/>
      </w:pPr>
      <w:bookmarkStart w:id="124" w:name="_Toc232511280"/>
      <w:r>
        <w:t>Dental</w:t>
      </w:r>
      <w:r w:rsidR="009F4E55">
        <w:t xml:space="preserve"> Insurance</w:t>
      </w:r>
      <w:r w:rsidR="0000241A">
        <w:t xml:space="preserve">, </w:t>
      </w:r>
      <w:r>
        <w:t>Vision Insurance</w:t>
      </w:r>
      <w:r w:rsidR="0000241A">
        <w:t xml:space="preserve">, Short Term Disability, Long Term Disability, </w:t>
      </w:r>
      <w:r w:rsidR="009F4E55">
        <w:t>and Life Insurance</w:t>
      </w:r>
      <w:bookmarkEnd w:id="124"/>
    </w:p>
    <w:p w14:paraId="5F41433A" w14:textId="44A09548" w:rsidR="003811CD" w:rsidRDefault="003811CD" w:rsidP="003811CD">
      <w:r>
        <w:t>Texas Litter Control pays for the dental</w:t>
      </w:r>
      <w:r w:rsidR="009F4E55">
        <w:t xml:space="preserve"> insurance, </w:t>
      </w:r>
      <w:r>
        <w:t>vision insurance</w:t>
      </w:r>
      <w:r w:rsidR="004E02C6">
        <w:t>, short term disability, long term disability and a small life insurance policy</w:t>
      </w:r>
      <w:r>
        <w:t xml:space="preserve"> for </w:t>
      </w:r>
      <w:r w:rsidR="006E5560">
        <w:t>full-time</w:t>
      </w:r>
      <w:r>
        <w:t xml:space="preserve"> employees</w:t>
      </w:r>
      <w:r w:rsidR="0026794C">
        <w:t xml:space="preserve"> consistently working 3</w:t>
      </w:r>
      <w:r w:rsidR="002F0DF6">
        <w:t>0</w:t>
      </w:r>
      <w:r w:rsidR="0026794C">
        <w:t xml:space="preserve"> hours a week or more</w:t>
      </w:r>
      <w:r w:rsidR="008E5EA7">
        <w:t xml:space="preserve">.  </w:t>
      </w:r>
      <w:r w:rsidR="006E5560">
        <w:t>Full-time</w:t>
      </w:r>
      <w:r>
        <w:t xml:space="preserve"> employees are e</w:t>
      </w:r>
      <w:r w:rsidR="00E32E4A">
        <w:t xml:space="preserve">ligible for these benefits the first day of </w:t>
      </w:r>
      <w:r w:rsidR="0026794C">
        <w:t xml:space="preserve">the calendar month </w:t>
      </w:r>
      <w:r w:rsidR="005A3DE3">
        <w:t xml:space="preserve">following </w:t>
      </w:r>
      <w:r w:rsidR="0026794C">
        <w:t>the</w:t>
      </w:r>
      <w:r w:rsidR="00E32E4A">
        <w:t xml:space="preserve"> employee’s </w:t>
      </w:r>
      <w:r w:rsidR="006E5560">
        <w:t>full-time</w:t>
      </w:r>
      <w:r w:rsidR="004D0628">
        <w:t xml:space="preserve"> </w:t>
      </w:r>
      <w:r w:rsidR="00E32E4A">
        <w:t>hire date</w:t>
      </w:r>
      <w:r w:rsidR="0026794C">
        <w:t>.</w:t>
      </w:r>
    </w:p>
    <w:p w14:paraId="4BBFD0A3" w14:textId="33FD7446" w:rsidR="00307C13" w:rsidRDefault="0057389B" w:rsidP="00307C13">
      <w:pPr>
        <w:pStyle w:val="Heading2"/>
      </w:pPr>
      <w:bookmarkStart w:id="125" w:name="_Toc232511281"/>
      <w:r>
        <w:t>Flexible Spending Arrangement</w:t>
      </w:r>
      <w:bookmarkEnd w:id="125"/>
    </w:p>
    <w:p w14:paraId="538D576C" w14:textId="5DC36B85" w:rsidR="000E2436" w:rsidRDefault="00196AB3" w:rsidP="000E2436">
      <w:pPr>
        <w:rPr>
          <w:shd w:val="clear" w:color="auto" w:fill="FFFFFF"/>
        </w:rPr>
      </w:pPr>
      <w:r>
        <w:rPr>
          <w:shd w:val="clear" w:color="auto" w:fill="FFFFFF"/>
        </w:rPr>
        <w:t xml:space="preserve">A FSA </w:t>
      </w:r>
      <w:r w:rsidR="00D64866">
        <w:rPr>
          <w:shd w:val="clear" w:color="auto" w:fill="FFFFFF"/>
        </w:rPr>
        <w:t>is a benefit that allows you to set aside pre-tax money to pay for certain health care and dependent care expenses</w:t>
      </w:r>
      <w:r w:rsidR="000E2436">
        <w:rPr>
          <w:shd w:val="clear" w:color="auto" w:fill="FFFFFF"/>
        </w:rPr>
        <w:t>.</w:t>
      </w:r>
      <w:r w:rsidR="005F0343">
        <w:rPr>
          <w:shd w:val="clear" w:color="auto" w:fill="FFFFFF"/>
        </w:rPr>
        <w:t xml:space="preserve">  You can use the money for approved items tax free.</w:t>
      </w:r>
      <w:r w:rsidR="00A756E8">
        <w:rPr>
          <w:shd w:val="clear" w:color="auto" w:fill="FFFFFF"/>
        </w:rPr>
        <w:t xml:space="preserve">  This benefit is offered through </w:t>
      </w:r>
      <w:r w:rsidR="00015AE0">
        <w:rPr>
          <w:shd w:val="clear" w:color="auto" w:fill="FFFFFF"/>
        </w:rPr>
        <w:t>ADP</w:t>
      </w:r>
      <w:r w:rsidR="00A756E8">
        <w:rPr>
          <w:shd w:val="clear" w:color="auto" w:fill="FFFFFF"/>
        </w:rPr>
        <w:t>.</w:t>
      </w:r>
    </w:p>
    <w:p w14:paraId="7860A56B" w14:textId="6368B1C6" w:rsidR="00937311" w:rsidRDefault="000A56A2" w:rsidP="00937311">
      <w:pPr>
        <w:pStyle w:val="Heading2"/>
        <w:rPr>
          <w:shd w:val="clear" w:color="auto" w:fill="FFFFFF"/>
        </w:rPr>
      </w:pPr>
      <w:bookmarkStart w:id="126" w:name="_Toc232511282"/>
      <w:r>
        <w:rPr>
          <w:shd w:val="clear" w:color="auto" w:fill="FFFFFF"/>
        </w:rPr>
        <w:t>Supplemental Insurance</w:t>
      </w:r>
      <w:bookmarkEnd w:id="126"/>
    </w:p>
    <w:p w14:paraId="343CD312" w14:textId="4474874A" w:rsidR="000A56A2" w:rsidRPr="000A56A2" w:rsidRDefault="000A56A2" w:rsidP="000A56A2">
      <w:r>
        <w:t xml:space="preserve">TLC </w:t>
      </w:r>
      <w:r w:rsidR="001D3414">
        <w:t>provides</w:t>
      </w:r>
      <w:r>
        <w:t xml:space="preserve"> additional benefits at the expense of the employee</w:t>
      </w:r>
      <w:r w:rsidR="002D1338">
        <w:t>.</w:t>
      </w:r>
      <w:r w:rsidR="00A2039F">
        <w:t xml:space="preserve">  Employees can enroll in these policies</w:t>
      </w:r>
      <w:r w:rsidR="00F65F71">
        <w:t xml:space="preserve"> through an online portal.</w:t>
      </w:r>
    </w:p>
    <w:p w14:paraId="31771CB0" w14:textId="230DB8DB" w:rsidR="00A66945" w:rsidRDefault="00A66945" w:rsidP="00A66945">
      <w:pPr>
        <w:pStyle w:val="Heading2"/>
      </w:pPr>
      <w:bookmarkStart w:id="127" w:name="_Toc232511283"/>
      <w:r>
        <w:t>Workers’ Compensation Insurance</w:t>
      </w:r>
      <w:bookmarkEnd w:id="127"/>
    </w:p>
    <w:p w14:paraId="05879514" w14:textId="77777777" w:rsidR="00A66945" w:rsidRPr="008378D2" w:rsidRDefault="00A66945" w:rsidP="00A66945">
      <w:r w:rsidRPr="008378D2">
        <w:t xml:space="preserve">To provide for payment of employee medical expenses and for partial salary continuation in the event of work-related accident or illness, employees are covered by workers' compensation insurance provided by </w:t>
      </w:r>
      <w:r>
        <w:t>TLC</w:t>
      </w:r>
      <w:r w:rsidRPr="008378D2">
        <w:t>.</w:t>
      </w:r>
    </w:p>
    <w:p w14:paraId="5E7C002E" w14:textId="560157B9" w:rsidR="00A66945" w:rsidRPr="008378D2" w:rsidRDefault="00A66945" w:rsidP="00A66945">
      <w:r w:rsidRPr="008378D2">
        <w:t>The amount of benefits payable and the duration of payment depend upon the nature of the employee’s injury or illness</w:t>
      </w:r>
      <w:r w:rsidR="00A76E42">
        <w:t xml:space="preserve">.  </w:t>
      </w:r>
      <w:r w:rsidRPr="008378D2">
        <w:t>All medical expenses incurred in connection with an on-the-job injury or illness and partial salary payments are paid in accordance with applicable state law.</w:t>
      </w:r>
    </w:p>
    <w:p w14:paraId="63533925" w14:textId="61890EF4" w:rsidR="00C12022" w:rsidRDefault="00A66945">
      <w:pPr>
        <w:rPr>
          <w:szCs w:val="24"/>
        </w:rPr>
      </w:pPr>
      <w:r w:rsidRPr="008378D2">
        <w:rPr>
          <w:szCs w:val="24"/>
        </w:rPr>
        <w:lastRenderedPageBreak/>
        <w:t xml:space="preserve">If an employee is injured or becomes ill on the job, the employee must immediately report such injury or illness to </w:t>
      </w:r>
      <w:r w:rsidR="00ED78AD">
        <w:rPr>
          <w:szCs w:val="24"/>
        </w:rPr>
        <w:t>a member of management</w:t>
      </w:r>
      <w:r w:rsidR="00A76E42">
        <w:rPr>
          <w:szCs w:val="24"/>
        </w:rPr>
        <w:t xml:space="preserve">.  </w:t>
      </w:r>
      <w:r w:rsidRPr="008378D2">
        <w:rPr>
          <w:szCs w:val="24"/>
        </w:rPr>
        <w:t>This ensures that the Company can help obtain appropriate medical treatment</w:t>
      </w:r>
      <w:r w:rsidR="00A76E42">
        <w:rPr>
          <w:szCs w:val="24"/>
        </w:rPr>
        <w:t xml:space="preserve">.  </w:t>
      </w:r>
      <w:r w:rsidRPr="008378D2">
        <w:rPr>
          <w:szCs w:val="24"/>
        </w:rPr>
        <w:t>An employee’s failure to follow this procedure may result in the appropriate workers' compensation report not being filed timely in accordance with the law, which may delay benefits in connection with the injury or illness</w:t>
      </w:r>
      <w:r w:rsidR="00A76E42">
        <w:rPr>
          <w:szCs w:val="24"/>
        </w:rPr>
        <w:t xml:space="preserve">.  </w:t>
      </w:r>
      <w:r w:rsidRPr="008378D2">
        <w:rPr>
          <w:szCs w:val="24"/>
        </w:rPr>
        <w:t>Questions regarding workers' compensation insurance should be directed to the</w:t>
      </w:r>
      <w:r>
        <w:rPr>
          <w:szCs w:val="24"/>
        </w:rPr>
        <w:t xml:space="preserve"> Executive Director</w:t>
      </w:r>
      <w:r w:rsidRPr="008378D2">
        <w:rPr>
          <w:szCs w:val="24"/>
        </w:rPr>
        <w:t>.</w:t>
      </w:r>
    </w:p>
    <w:p w14:paraId="4DD43CEE" w14:textId="71A520CD" w:rsidR="00293F15" w:rsidRDefault="00293F15" w:rsidP="00293F15">
      <w:pPr>
        <w:pStyle w:val="Heading2"/>
      </w:pPr>
      <w:bookmarkStart w:id="128" w:name="_Toc232511284"/>
      <w:r>
        <w:t>Continuing Education Credit</w:t>
      </w:r>
      <w:bookmarkEnd w:id="128"/>
    </w:p>
    <w:p w14:paraId="79DE1F2E" w14:textId="483EFB8A" w:rsidR="00293F15" w:rsidRPr="00293F15" w:rsidRDefault="00036CF3" w:rsidP="00293F15">
      <w:r>
        <w:t xml:space="preserve">TLC will reimburse up to </w:t>
      </w:r>
      <w:r w:rsidR="00A75177">
        <w:t>$250 for approved CE</w:t>
      </w:r>
      <w:r w:rsidR="00594120">
        <w:t xml:space="preserve"> for veterinarians and licensed vet technicians</w:t>
      </w:r>
      <w:r w:rsidR="00A75177">
        <w:t xml:space="preserve">.  The CE must be preapproved by the Executive Director and must align with the </w:t>
      </w:r>
      <w:r w:rsidR="00042FBB">
        <w:t>organization’s mission.</w:t>
      </w:r>
    </w:p>
    <w:p w14:paraId="5D1FB4D5" w14:textId="77777777" w:rsidR="00C12022" w:rsidRDefault="00C12022" w:rsidP="00C12022">
      <w:pPr>
        <w:pStyle w:val="Heading2"/>
      </w:pPr>
      <w:bookmarkStart w:id="129" w:name="_Toc232511285"/>
      <w:r>
        <w:t>Scholarships for Licensed Vet Tech School</w:t>
      </w:r>
      <w:bookmarkEnd w:id="129"/>
    </w:p>
    <w:p w14:paraId="2934F06C" w14:textId="2B56ACBF" w:rsidR="00C12022" w:rsidRDefault="007039DA" w:rsidP="0009104E">
      <w:pPr>
        <w:spacing w:after="0"/>
      </w:pPr>
      <w:r>
        <w:t>Texas Litter Control will pay for schooling through Penn Foster for some employees.  The program is a self-paced program for independent learners</w:t>
      </w:r>
      <w:r w:rsidR="003F7FEE">
        <w:t>.  It requires a level of discipline to complete.  You will be required to apply for the scholarship.  Applications will be reviewed by the Board of Directors</w:t>
      </w:r>
      <w:r w:rsidR="00E3137F">
        <w:t xml:space="preserve">.  </w:t>
      </w:r>
      <w:r w:rsidR="00B44B7B">
        <w:t>The scholarship is renewable provided the employee finishes the semester in a timely manner</w:t>
      </w:r>
      <w:r w:rsidR="001F21E1">
        <w:t xml:space="preserve"> and passes the semester.  </w:t>
      </w:r>
      <w:r w:rsidR="00E3137F">
        <w:t>Prescreening requirements are as follows:</w:t>
      </w:r>
    </w:p>
    <w:p w14:paraId="3B9473C2" w14:textId="668E3D48" w:rsidR="00E3137F" w:rsidRDefault="00E3137F">
      <w:pPr>
        <w:pStyle w:val="ListParagraph"/>
        <w:numPr>
          <w:ilvl w:val="0"/>
          <w:numId w:val="18"/>
        </w:numPr>
      </w:pPr>
      <w:r>
        <w:t>Employee must be employed full-time for at least 6 months with TLC.</w:t>
      </w:r>
    </w:p>
    <w:p w14:paraId="026150EA" w14:textId="7E38CFE3" w:rsidR="00E3137F" w:rsidRDefault="001F21E1">
      <w:pPr>
        <w:pStyle w:val="ListParagraph"/>
        <w:numPr>
          <w:ilvl w:val="0"/>
          <w:numId w:val="18"/>
        </w:numPr>
      </w:pPr>
      <w:r>
        <w:t xml:space="preserve">Employee must demonstrate </w:t>
      </w:r>
      <w:r w:rsidR="00965482">
        <w:t>a good work ethic and require little supervision.</w:t>
      </w:r>
      <w:r w:rsidR="003451BD">
        <w:t xml:space="preserve">  We need to be able to see you will be </w:t>
      </w:r>
      <w:r w:rsidR="00B64871">
        <w:t>disciplined</w:t>
      </w:r>
      <w:r w:rsidR="003451BD">
        <w:t xml:space="preserve"> enough to </w:t>
      </w:r>
      <w:r w:rsidR="00B64871">
        <w:t>be able to complete the courses on your own</w:t>
      </w:r>
      <w:r w:rsidR="009F62BB">
        <w:t>.</w:t>
      </w:r>
    </w:p>
    <w:p w14:paraId="2DE2274F" w14:textId="4509A239" w:rsidR="00965482" w:rsidRDefault="00965482">
      <w:pPr>
        <w:pStyle w:val="ListParagraph"/>
        <w:numPr>
          <w:ilvl w:val="0"/>
          <w:numId w:val="18"/>
        </w:numPr>
      </w:pPr>
      <w:r>
        <w:t xml:space="preserve">Employee must agree to remain employed at TLC for at least </w:t>
      </w:r>
      <w:r w:rsidR="008423DC">
        <w:t>1 year after receiving their LVT license.</w:t>
      </w:r>
    </w:p>
    <w:p w14:paraId="1A0B730F" w14:textId="39591590" w:rsidR="001E237A" w:rsidRDefault="001E237A" w:rsidP="001E237A">
      <w:r>
        <w:t>TLC will not continue to pay for courses or learning materials if the employee’s employment is terminated for any reason.</w:t>
      </w:r>
    </w:p>
    <w:p w14:paraId="3281DCA2" w14:textId="77777777" w:rsidR="00206833" w:rsidRDefault="00A846C5" w:rsidP="00C12022">
      <w:pPr>
        <w:pStyle w:val="Heading2"/>
      </w:pPr>
      <w:bookmarkStart w:id="130" w:name="_Toc232511286"/>
      <w:r>
        <w:t>Spanish</w:t>
      </w:r>
      <w:r w:rsidR="00206833">
        <w:t xml:space="preserve"> Courses</w:t>
      </w:r>
      <w:bookmarkEnd w:id="130"/>
    </w:p>
    <w:p w14:paraId="62E63F4D" w14:textId="77777777" w:rsidR="002812BF" w:rsidRDefault="00206833" w:rsidP="00206833">
      <w:r>
        <w:t xml:space="preserve">TLC will </w:t>
      </w:r>
      <w:r w:rsidR="007F48BD">
        <w:t>pay</w:t>
      </w:r>
      <w:r w:rsidR="00C21753">
        <w:t xml:space="preserve"> for up to $120.00</w:t>
      </w:r>
      <w:r w:rsidR="007F48BD">
        <w:t xml:space="preserve"> for online courses through an app of our choice </w:t>
      </w:r>
      <w:r w:rsidR="00C21753">
        <w:t>(</w:t>
      </w:r>
      <w:r w:rsidR="009C0A6A">
        <w:t xml:space="preserve">like Babbel or Rosetta Stone) </w:t>
      </w:r>
      <w:r w:rsidR="007F48BD">
        <w:t>should an employee wish to learn Spanish.  Please speak with the Executive Director if you are interested in this program.</w:t>
      </w:r>
    </w:p>
    <w:p w14:paraId="2679C776" w14:textId="6C4E785F" w:rsidR="009751F1" w:rsidRDefault="00B127AF" w:rsidP="002812BF">
      <w:pPr>
        <w:pStyle w:val="Heading2"/>
      </w:pPr>
      <w:bookmarkStart w:id="131" w:name="_Toc232511287"/>
      <w:r>
        <w:t>Discounted</w:t>
      </w:r>
      <w:r w:rsidR="002812BF">
        <w:t xml:space="preserve"> Pet Care Servi</w:t>
      </w:r>
      <w:r w:rsidR="009751F1">
        <w:t>ces for Employees</w:t>
      </w:r>
      <w:bookmarkEnd w:id="131"/>
    </w:p>
    <w:p w14:paraId="2CF34778" w14:textId="77777777" w:rsidR="00ED78AD" w:rsidRDefault="009751F1" w:rsidP="009751F1">
      <w:r>
        <w:t>Employees</w:t>
      </w:r>
      <w:r w:rsidR="0003023C">
        <w:t xml:space="preserve"> receive free vet exams and </w:t>
      </w:r>
      <w:r w:rsidR="00B127AF">
        <w:t>deeply discounted</w:t>
      </w:r>
      <w:r w:rsidR="0003023C">
        <w:t xml:space="preserve"> supplies for their personal pets up to 4 animals.  </w:t>
      </w:r>
      <w:r w:rsidR="00A37470">
        <w:t xml:space="preserve">Please note, TLC is limited in what we can treat.  We are not a </w:t>
      </w:r>
      <w:r w:rsidR="008E5EA7">
        <w:t>full-service</w:t>
      </w:r>
      <w:r w:rsidR="00A37470">
        <w:t xml:space="preserve"> clinic.  If you have any questions as to what we can and cannot do, please speak with the Clinic Operations Manager or Executive Director.  </w:t>
      </w:r>
    </w:p>
    <w:p w14:paraId="1161366E" w14:textId="63A54A50" w:rsidR="00ED78AD" w:rsidRDefault="00371153" w:rsidP="009751F1">
      <w:r>
        <w:t xml:space="preserve">Foster and rescue animals </w:t>
      </w:r>
      <w:r w:rsidR="00435F17">
        <w:t xml:space="preserve">through other organizations </w:t>
      </w:r>
      <w:r>
        <w:t xml:space="preserve">are not </w:t>
      </w:r>
      <w:r w:rsidR="00ED78AD">
        <w:t>eligible for the employee discount</w:t>
      </w:r>
      <w:r w:rsidR="00435F17">
        <w:t>.</w:t>
      </w:r>
      <w:r w:rsidR="00812173">
        <w:t xml:space="preserve">  If you are fostering through another organization, the pricing will be based on </w:t>
      </w:r>
      <w:r w:rsidR="00A37470">
        <w:t>what TLC charges that organization.</w:t>
      </w:r>
    </w:p>
    <w:p w14:paraId="591F083F" w14:textId="6CE7BD97" w:rsidR="00435F17" w:rsidRDefault="00852AD4" w:rsidP="009751F1">
      <w:r>
        <w:t xml:space="preserve">Payment is </w:t>
      </w:r>
      <w:r w:rsidR="00B127AF">
        <w:t xml:space="preserve">due at the time the services are rendered.  </w:t>
      </w:r>
      <w:r w:rsidR="00B14C75">
        <w:t>If you need to make payment arrangements, this should be done prior to treatment.  Failure to pay at the time of service or failure to input charges into the clinic’s system, is considered theft of property which will lead to termination of employment.</w:t>
      </w:r>
    </w:p>
    <w:p w14:paraId="232DE9C9" w14:textId="77777777" w:rsidR="005F624E" w:rsidRDefault="005F624E" w:rsidP="005F624E">
      <w:pPr>
        <w:pStyle w:val="Heading3"/>
      </w:pPr>
      <w:bookmarkStart w:id="132" w:name="_Toc232511288"/>
      <w:r>
        <w:lastRenderedPageBreak/>
        <w:t>Sponsoring Public Animals</w:t>
      </w:r>
      <w:bookmarkEnd w:id="132"/>
    </w:p>
    <w:p w14:paraId="336E9372" w14:textId="77777777" w:rsidR="005F624E" w:rsidRPr="00F91BBA" w:rsidRDefault="005F624E" w:rsidP="005F624E">
      <w:r>
        <w:t>Employees can pay for services for a family member or friend, however, they will not receive the employee discount.  The discount only applies to pets owned by the employee.  Employees are not authorized to pay for services for the public.  Voucher programs are available.  Clients need to apply for a voucher if they cannot afford our low-cost service.</w:t>
      </w:r>
    </w:p>
    <w:p w14:paraId="4D4DE828" w14:textId="77777777" w:rsidR="005F624E" w:rsidRPr="008378D2" w:rsidRDefault="005F624E" w:rsidP="005F624E">
      <w:pPr>
        <w:pStyle w:val="Heading3"/>
      </w:pPr>
      <w:bookmarkStart w:id="133" w:name="_Toc232511289"/>
      <w:r>
        <w:t>Rescuing Animals</w:t>
      </w:r>
      <w:bookmarkEnd w:id="133"/>
    </w:p>
    <w:p w14:paraId="40D0282A" w14:textId="77777777" w:rsidR="005F624E" w:rsidRDefault="005F624E" w:rsidP="005F624E">
      <w:r>
        <w:t>Some employees are associated with third party rescue organizations.  Employees are never authorized to take possession of an animal from a client on behalf of a third-party rescue.  The client must be referred to the third-party off premise.  Employees are not allowed to take possession of an animal from a client on behalf of Texas Litter Control without permission from the Executive Director.  If permission is granted, employees are required to have the owner sign an Owner Surrender Form before leaving the animal.</w:t>
      </w:r>
    </w:p>
    <w:p w14:paraId="65E8895F" w14:textId="77777777" w:rsidR="00042FBB" w:rsidRDefault="00042FBB" w:rsidP="00042FBB">
      <w:pPr>
        <w:pStyle w:val="Heading2"/>
      </w:pPr>
      <w:bookmarkStart w:id="134" w:name="_Toc232511290"/>
      <w:r>
        <w:t>New Benefits</w:t>
      </w:r>
      <w:bookmarkEnd w:id="134"/>
    </w:p>
    <w:p w14:paraId="591D81A1" w14:textId="30EB9DE3" w:rsidR="00042FBB" w:rsidRDefault="00042FBB" w:rsidP="00042FBB">
      <w:r>
        <w:t xml:space="preserve">TLC is always looking at enhancing </w:t>
      </w:r>
      <w:r w:rsidR="002A595B">
        <w:t>benefits for our employees</w:t>
      </w:r>
      <w:r w:rsidR="006D2455">
        <w:t xml:space="preserve"> and </w:t>
      </w:r>
      <w:r w:rsidR="008E5EA7">
        <w:t>making</w:t>
      </w:r>
      <w:r w:rsidR="006D2455">
        <w:t xml:space="preserve"> TLC a better workplace</w:t>
      </w:r>
      <w:r w:rsidR="002A595B">
        <w:t>.  Please feel free to offer suggestions to the Executive Director</w:t>
      </w:r>
      <w:r w:rsidR="006D2455">
        <w:t>.  All suggestions will be taken seriously.  Thank you in advance for being a part of our success!</w:t>
      </w:r>
    </w:p>
    <w:p w14:paraId="59E688F3" w14:textId="799688FC" w:rsidR="003F3AEF" w:rsidRDefault="003F3AEF">
      <w:r>
        <w:br w:type="page"/>
      </w:r>
    </w:p>
    <w:p w14:paraId="314D9D45" w14:textId="77777777" w:rsidR="003F3AEF" w:rsidRPr="00BC2B8F" w:rsidRDefault="003F3AEF" w:rsidP="003F3AEF">
      <w:pPr>
        <w:pStyle w:val="Heading2"/>
      </w:pPr>
      <w:bookmarkStart w:id="135" w:name="_Toc232511291"/>
      <w:r w:rsidRPr="00BC2B8F">
        <w:lastRenderedPageBreak/>
        <w:t>Handbook Acknowledgement</w:t>
      </w:r>
      <w:bookmarkEnd w:id="135"/>
    </w:p>
    <w:p w14:paraId="09972049" w14:textId="096EA650" w:rsidR="003F3AEF" w:rsidRDefault="003F3AEF" w:rsidP="003F3AEF">
      <w:r w:rsidRPr="00BC2B8F">
        <w:t>I acknowledge that I have received and read the Company’s Employee Handbook (the “Handbook”) and understand that violations of the policies contained in the Handbook, including but not limited to the Absenteeism and Tardiness Policy, Guidelines for Appropriate Conduct, and Anti-Harassment Policy, could result in disciplinary action, up to and including termination.</w:t>
      </w:r>
    </w:p>
    <w:p w14:paraId="05BE3730" w14:textId="77777777" w:rsidR="003F3AEF" w:rsidRDefault="003F3AEF" w:rsidP="003F3AEF">
      <w:r w:rsidRPr="00BC2B8F">
        <w:t>I understand that I can view a full copy of the Texas Litter Control Employee Handbook at any time on any Texas Litter Control computer.</w:t>
      </w:r>
    </w:p>
    <w:p w14:paraId="6D57D56C" w14:textId="77777777" w:rsidR="003F3AEF" w:rsidRDefault="003F3AEF" w:rsidP="003F3AEF">
      <w:r w:rsidRPr="00BC2B8F">
        <w:t>I understand I must repay the Company any vacation/PTO used but not accrued at the time my employment ends, and I hereby authorize the Company to deduct such amounts from my final paycheck to the fullest extent permitted by law. I also agree that if requested, I will complete a new deduction authorization form to facilitate such deductions.</w:t>
      </w:r>
    </w:p>
    <w:p w14:paraId="5DA377C9" w14:textId="77777777" w:rsidR="003F3AEF" w:rsidRDefault="003F3AEF" w:rsidP="003F3AEF">
      <w:r w:rsidRPr="00BC2B8F">
        <w:t>I understand I must repay any open invoices for services I used through the Texas Litter Control Veterinary clinics, and I hereby authorize the Company to deduct such amounts from my final paycheck to the fullest extent permitted by law. I also agree that if requested, I will complete a new deduction authorization form to facilitate such deductions.</w:t>
      </w:r>
    </w:p>
    <w:p w14:paraId="6337350E" w14:textId="77777777" w:rsidR="003F3AEF" w:rsidRDefault="003F3AEF" w:rsidP="003F3AEF">
      <w:r w:rsidRPr="00BC2B8F">
        <w:t>I further understand that expenses incurred by the Company due to lost, damaged, or missing items issued to me will be deducted from my final paycheck to the fullest extent permitted by law. I also agree that if requested, I will complete a new deduction authorization form to facilitate such deductions.</w:t>
      </w:r>
    </w:p>
    <w:p w14:paraId="57FB4E86" w14:textId="77777777" w:rsidR="003F3AEF" w:rsidRDefault="003F3AEF" w:rsidP="003F3AEF">
      <w:r w:rsidRPr="00BC2B8F">
        <w:t>I further agree and consent to all policies contained in the Handbook. I understand that the information in the Handbook represents guidelines only and that the Company reserves the right to modify the Handbook or amend or terminate any policy, procedure, or employee benefit program at any time.</w:t>
      </w:r>
    </w:p>
    <w:p w14:paraId="5F004EDB" w14:textId="77777777" w:rsidR="003F3AEF" w:rsidRDefault="003F3AEF" w:rsidP="003F3AEF">
      <w:r w:rsidRPr="00BC2B8F">
        <w:t>I further understand that the contents of the Handbook do not form a written employment contract for employment for a specific term or duration. Either Texas Litter Control or I have the right to terminate my employment at any time with or without cause unless I have entered into a duly authorized employment agreement with Texas Litter Control that provides otherwise.</w:t>
      </w:r>
    </w:p>
    <w:p w14:paraId="29DE2225" w14:textId="77777777" w:rsidR="003F3AEF" w:rsidRDefault="003F3AEF" w:rsidP="003F3AEF">
      <w:r w:rsidRPr="00BC2B8F">
        <w:t>I further understand that no manager, supervisor, or other representative of the Company, other than the President or Vice President, has any authority to change my at-will status or enter into any agreement guaranteeing employment for any specific period of time. Any such agreement, if made, will not be enforceable unless it is in writing and signed by both parties.</w:t>
      </w:r>
    </w:p>
    <w:p w14:paraId="49D09F36" w14:textId="77777777" w:rsidR="003F3AEF" w:rsidRDefault="003F3AEF" w:rsidP="003F3AEF">
      <w:r w:rsidRPr="00BC2B8F">
        <w:t>My signature below certifies that I understand the at-will employment relationship between the Company and myself.</w:t>
      </w:r>
    </w:p>
    <w:p w14:paraId="6378B62D" w14:textId="77777777" w:rsidR="003F3AEF" w:rsidRPr="00BC2B8F" w:rsidRDefault="003F3AEF" w:rsidP="003F3AEF">
      <w:r w:rsidRPr="00BC2B8F">
        <w:t>I further understand that if I have any questions about the interpretation or application of any policies contained in the Handbook, I should direct these questions to the Executive Director.</w:t>
      </w:r>
    </w:p>
    <w:p w14:paraId="1F12193F" w14:textId="77777777" w:rsidR="003F3AEF" w:rsidRDefault="003F3AEF" w:rsidP="003F3AEF">
      <w:pPr>
        <w:pStyle w:val="Heading1"/>
      </w:pPr>
    </w:p>
    <w:sectPr w:rsidR="003F3AEF" w:rsidSect="002D4C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2AAC2" w14:textId="77777777" w:rsidR="00710E2B" w:rsidRDefault="00710E2B" w:rsidP="008A6044">
      <w:pPr>
        <w:spacing w:after="0" w:line="240" w:lineRule="auto"/>
      </w:pPr>
      <w:r>
        <w:separator/>
      </w:r>
    </w:p>
  </w:endnote>
  <w:endnote w:type="continuationSeparator" w:id="0">
    <w:p w14:paraId="35945DDA" w14:textId="77777777" w:rsidR="00710E2B" w:rsidRDefault="00710E2B" w:rsidP="008A6044">
      <w:pPr>
        <w:spacing w:after="0" w:line="240" w:lineRule="auto"/>
      </w:pPr>
      <w:r>
        <w:continuationSeparator/>
      </w:r>
    </w:p>
  </w:endnote>
  <w:endnote w:type="continuationNotice" w:id="1">
    <w:p w14:paraId="36FA7DC8" w14:textId="77777777" w:rsidR="00710E2B" w:rsidRDefault="00710E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D0A7" w14:textId="4BF66042" w:rsidR="00B9067F" w:rsidRPr="008A6044" w:rsidRDefault="00B9067F" w:rsidP="00B2719D">
    <w:pPr>
      <w:pStyle w:val="Footer"/>
      <w:pBdr>
        <w:bottom w:val="single" w:sz="12" w:space="1" w:color="1B75BA"/>
      </w:pBdr>
      <w:jc w:val="center"/>
      <w:rPr>
        <w:i/>
        <w:color w:val="1B75BA"/>
      </w:rPr>
    </w:pPr>
  </w:p>
  <w:p w14:paraId="1AC68D71" w14:textId="482E7681" w:rsidR="00B9067F" w:rsidRPr="008A6044" w:rsidRDefault="00B9067F" w:rsidP="008A6044">
    <w:pPr>
      <w:pStyle w:val="Footer"/>
      <w:jc w:val="center"/>
      <w:rPr>
        <w:i/>
        <w:color w:val="1B75BA"/>
      </w:rPr>
    </w:pPr>
    <w:r w:rsidRPr="008A6044">
      <w:rPr>
        <w:i/>
        <w:color w:val="1B75BA"/>
      </w:rPr>
      <w:t>Texas Li</w:t>
    </w:r>
    <w:r>
      <w:rPr>
        <w:i/>
        <w:color w:val="1B75BA"/>
      </w:rPr>
      <w:t xml:space="preserve">tter Control Employee Handbook </w:t>
    </w:r>
    <w:r w:rsidR="004B7FAD">
      <w:rPr>
        <w:i/>
        <w:color w:val="1B75BA"/>
      </w:rPr>
      <w:t>Ju</w:t>
    </w:r>
    <w:r w:rsidR="00B455B4">
      <w:rPr>
        <w:i/>
        <w:color w:val="1B75BA"/>
      </w:rPr>
      <w:t>ne</w:t>
    </w:r>
    <w:r w:rsidR="004B7FAD">
      <w:rPr>
        <w:i/>
        <w:color w:val="1B75BA"/>
      </w:rPr>
      <w:t xml:space="preserve"> 1</w:t>
    </w:r>
    <w:r w:rsidR="00B455B4">
      <w:rPr>
        <w:i/>
        <w:color w:val="1B75BA"/>
      </w:rPr>
      <w:t>6</w:t>
    </w:r>
    <w:r w:rsidR="004B7FAD">
      <w:rPr>
        <w:i/>
        <w:color w:val="1B75BA"/>
      </w:rPr>
      <w:t>, 2026</w:t>
    </w:r>
  </w:p>
  <w:p w14:paraId="31FA498C" w14:textId="2297A7B7" w:rsidR="00B9067F" w:rsidRPr="008A6044" w:rsidRDefault="00000000" w:rsidP="008A6044">
    <w:pPr>
      <w:pStyle w:val="Footer"/>
      <w:jc w:val="right"/>
      <w:rPr>
        <w:i/>
        <w:color w:val="1B75BA"/>
      </w:rPr>
    </w:pPr>
    <w:sdt>
      <w:sdtPr>
        <w:rPr>
          <w:i/>
          <w:color w:val="1B75BA"/>
        </w:rPr>
        <w:id w:val="1794549726"/>
        <w:docPartObj>
          <w:docPartGallery w:val="Page Numbers (Bottom of Page)"/>
          <w:docPartUnique/>
        </w:docPartObj>
      </w:sdtPr>
      <w:sdtContent>
        <w:sdt>
          <w:sdtPr>
            <w:rPr>
              <w:i/>
              <w:color w:val="1B75BA"/>
            </w:rPr>
            <w:id w:val="-1705238520"/>
            <w:docPartObj>
              <w:docPartGallery w:val="Page Numbers (Top of Page)"/>
              <w:docPartUnique/>
            </w:docPartObj>
          </w:sdtPr>
          <w:sdtContent>
            <w:r w:rsidR="00B9067F" w:rsidRPr="008A6044">
              <w:rPr>
                <w:i/>
                <w:color w:val="1B75BA"/>
              </w:rPr>
              <w:t xml:space="preserve">Page </w:t>
            </w:r>
            <w:r w:rsidR="00B9067F" w:rsidRPr="008A6044">
              <w:rPr>
                <w:b/>
                <w:bCs/>
                <w:i/>
                <w:color w:val="1B75BA"/>
                <w:sz w:val="24"/>
                <w:szCs w:val="24"/>
              </w:rPr>
              <w:fldChar w:fldCharType="begin"/>
            </w:r>
            <w:r w:rsidR="00B9067F" w:rsidRPr="008A6044">
              <w:rPr>
                <w:b/>
                <w:bCs/>
                <w:i/>
                <w:color w:val="1B75BA"/>
              </w:rPr>
              <w:instrText xml:space="preserve"> PAGE </w:instrText>
            </w:r>
            <w:r w:rsidR="00B9067F" w:rsidRPr="008A6044">
              <w:rPr>
                <w:b/>
                <w:bCs/>
                <w:i/>
                <w:color w:val="1B75BA"/>
                <w:sz w:val="24"/>
                <w:szCs w:val="24"/>
              </w:rPr>
              <w:fldChar w:fldCharType="separate"/>
            </w:r>
            <w:r w:rsidR="00C1382B">
              <w:rPr>
                <w:b/>
                <w:bCs/>
                <w:i/>
                <w:noProof/>
                <w:color w:val="1B75BA"/>
              </w:rPr>
              <w:t>31</w:t>
            </w:r>
            <w:r w:rsidR="00B9067F" w:rsidRPr="008A6044">
              <w:rPr>
                <w:b/>
                <w:bCs/>
                <w:i/>
                <w:color w:val="1B75BA"/>
                <w:sz w:val="24"/>
                <w:szCs w:val="24"/>
              </w:rPr>
              <w:fldChar w:fldCharType="end"/>
            </w:r>
            <w:r w:rsidR="00B9067F" w:rsidRPr="008A6044">
              <w:rPr>
                <w:i/>
                <w:color w:val="1B75BA"/>
              </w:rPr>
              <w:t xml:space="preserve"> of </w:t>
            </w:r>
            <w:r w:rsidR="00B9067F" w:rsidRPr="008A6044">
              <w:rPr>
                <w:b/>
                <w:bCs/>
                <w:i/>
                <w:color w:val="1B75BA"/>
                <w:sz w:val="24"/>
                <w:szCs w:val="24"/>
              </w:rPr>
              <w:fldChar w:fldCharType="begin"/>
            </w:r>
            <w:r w:rsidR="00B9067F" w:rsidRPr="008A6044">
              <w:rPr>
                <w:b/>
                <w:bCs/>
                <w:i/>
                <w:color w:val="1B75BA"/>
              </w:rPr>
              <w:instrText xml:space="preserve"> NUMPAGES  </w:instrText>
            </w:r>
            <w:r w:rsidR="00B9067F" w:rsidRPr="008A6044">
              <w:rPr>
                <w:b/>
                <w:bCs/>
                <w:i/>
                <w:color w:val="1B75BA"/>
                <w:sz w:val="24"/>
                <w:szCs w:val="24"/>
              </w:rPr>
              <w:fldChar w:fldCharType="separate"/>
            </w:r>
            <w:r w:rsidR="00C1382B">
              <w:rPr>
                <w:b/>
                <w:bCs/>
                <w:i/>
                <w:noProof/>
                <w:color w:val="1B75BA"/>
              </w:rPr>
              <w:t>31</w:t>
            </w:r>
            <w:r w:rsidR="00B9067F" w:rsidRPr="008A6044">
              <w:rPr>
                <w:b/>
                <w:bCs/>
                <w:i/>
                <w:color w:val="1B75BA"/>
                <w:sz w:val="24"/>
                <w:szCs w:val="24"/>
              </w:rPr>
              <w:fldChar w:fldCharType="end"/>
            </w:r>
          </w:sdtContent>
        </w:sdt>
      </w:sdtContent>
    </w:sdt>
  </w:p>
  <w:p w14:paraId="06F7366E" w14:textId="16AAD000" w:rsidR="00B9067F" w:rsidRPr="008A6044" w:rsidRDefault="00B9067F">
    <w:pPr>
      <w:pStyle w:val="Footer"/>
      <w:rPr>
        <w:i/>
        <w:color w:val="1B75B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7460" w14:textId="77777777" w:rsidR="00710E2B" w:rsidRDefault="00710E2B" w:rsidP="008A6044">
      <w:pPr>
        <w:spacing w:after="0" w:line="240" w:lineRule="auto"/>
      </w:pPr>
      <w:r>
        <w:separator/>
      </w:r>
    </w:p>
  </w:footnote>
  <w:footnote w:type="continuationSeparator" w:id="0">
    <w:p w14:paraId="76D7AF47" w14:textId="77777777" w:rsidR="00710E2B" w:rsidRDefault="00710E2B" w:rsidP="008A6044">
      <w:pPr>
        <w:spacing w:after="0" w:line="240" w:lineRule="auto"/>
      </w:pPr>
      <w:r>
        <w:continuationSeparator/>
      </w:r>
    </w:p>
  </w:footnote>
  <w:footnote w:type="continuationNotice" w:id="1">
    <w:p w14:paraId="0F6FFE71" w14:textId="77777777" w:rsidR="00710E2B" w:rsidRDefault="00710E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2CFB"/>
    <w:multiLevelType w:val="hybridMultilevel"/>
    <w:tmpl w:val="C6FEA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0F2EBD"/>
    <w:multiLevelType w:val="hybridMultilevel"/>
    <w:tmpl w:val="765A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E44D2"/>
    <w:multiLevelType w:val="hybridMultilevel"/>
    <w:tmpl w:val="F98AB9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D0A71"/>
    <w:multiLevelType w:val="hybridMultilevel"/>
    <w:tmpl w:val="A60CB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04429"/>
    <w:multiLevelType w:val="hybridMultilevel"/>
    <w:tmpl w:val="2AFE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32FDC"/>
    <w:multiLevelType w:val="hybridMultilevel"/>
    <w:tmpl w:val="92EA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A6636"/>
    <w:multiLevelType w:val="hybridMultilevel"/>
    <w:tmpl w:val="0944B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47E2F"/>
    <w:multiLevelType w:val="hybridMultilevel"/>
    <w:tmpl w:val="3DEE3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D597E"/>
    <w:multiLevelType w:val="hybridMultilevel"/>
    <w:tmpl w:val="F27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C347A"/>
    <w:multiLevelType w:val="hybridMultilevel"/>
    <w:tmpl w:val="F274F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A28A8"/>
    <w:multiLevelType w:val="hybridMultilevel"/>
    <w:tmpl w:val="EAA8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315E8"/>
    <w:multiLevelType w:val="hybridMultilevel"/>
    <w:tmpl w:val="A8D2254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A130D1"/>
    <w:multiLevelType w:val="hybridMultilevel"/>
    <w:tmpl w:val="DEF4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C5133F"/>
    <w:multiLevelType w:val="hybridMultilevel"/>
    <w:tmpl w:val="0BF04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D58F0"/>
    <w:multiLevelType w:val="hybridMultilevel"/>
    <w:tmpl w:val="56AECF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8230C"/>
    <w:multiLevelType w:val="hybridMultilevel"/>
    <w:tmpl w:val="9C5AB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2804C3"/>
    <w:multiLevelType w:val="hybridMultilevel"/>
    <w:tmpl w:val="AFFC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8735BD"/>
    <w:multiLevelType w:val="hybridMultilevel"/>
    <w:tmpl w:val="A46E8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8C0639"/>
    <w:multiLevelType w:val="hybridMultilevel"/>
    <w:tmpl w:val="B4826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5641DE"/>
    <w:multiLevelType w:val="hybridMultilevel"/>
    <w:tmpl w:val="25A46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BF2E3E"/>
    <w:multiLevelType w:val="hybridMultilevel"/>
    <w:tmpl w:val="86B8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C576E3"/>
    <w:multiLevelType w:val="hybridMultilevel"/>
    <w:tmpl w:val="596CF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6F640C"/>
    <w:multiLevelType w:val="hybridMultilevel"/>
    <w:tmpl w:val="D5E44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5A7F5A"/>
    <w:multiLevelType w:val="hybridMultilevel"/>
    <w:tmpl w:val="DA580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81FDB"/>
    <w:multiLevelType w:val="hybridMultilevel"/>
    <w:tmpl w:val="A434D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CA4D07"/>
    <w:multiLevelType w:val="hybridMultilevel"/>
    <w:tmpl w:val="7AD26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3365FD"/>
    <w:multiLevelType w:val="hybridMultilevel"/>
    <w:tmpl w:val="EF44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B42F79"/>
    <w:multiLevelType w:val="hybridMultilevel"/>
    <w:tmpl w:val="BD88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5660834">
    <w:abstractNumId w:val="10"/>
  </w:num>
  <w:num w:numId="2" w16cid:durableId="967667838">
    <w:abstractNumId w:val="15"/>
  </w:num>
  <w:num w:numId="3" w16cid:durableId="1444298949">
    <w:abstractNumId w:val="27"/>
  </w:num>
  <w:num w:numId="4" w16cid:durableId="1841460949">
    <w:abstractNumId w:val="6"/>
  </w:num>
  <w:num w:numId="5" w16cid:durableId="746994215">
    <w:abstractNumId w:val="22"/>
  </w:num>
  <w:num w:numId="6" w16cid:durableId="1392731092">
    <w:abstractNumId w:val="14"/>
  </w:num>
  <w:num w:numId="7" w16cid:durableId="1930044573">
    <w:abstractNumId w:val="7"/>
  </w:num>
  <w:num w:numId="8" w16cid:durableId="722364805">
    <w:abstractNumId w:val="13"/>
  </w:num>
  <w:num w:numId="9" w16cid:durableId="621227464">
    <w:abstractNumId w:val="17"/>
  </w:num>
  <w:num w:numId="10" w16cid:durableId="1059131142">
    <w:abstractNumId w:val="3"/>
  </w:num>
  <w:num w:numId="11" w16cid:durableId="96682219">
    <w:abstractNumId w:val="24"/>
  </w:num>
  <w:num w:numId="12" w16cid:durableId="68044188">
    <w:abstractNumId w:val="8"/>
  </w:num>
  <w:num w:numId="13" w16cid:durableId="1616281132">
    <w:abstractNumId w:val="9"/>
  </w:num>
  <w:num w:numId="14" w16cid:durableId="737509079">
    <w:abstractNumId w:val="25"/>
  </w:num>
  <w:num w:numId="15" w16cid:durableId="583346926">
    <w:abstractNumId w:val="12"/>
  </w:num>
  <w:num w:numId="16" w16cid:durableId="1412503134">
    <w:abstractNumId w:val="2"/>
  </w:num>
  <w:num w:numId="17" w16cid:durableId="215093918">
    <w:abstractNumId w:val="23"/>
  </w:num>
  <w:num w:numId="18" w16cid:durableId="34357448">
    <w:abstractNumId w:val="1"/>
  </w:num>
  <w:num w:numId="19" w16cid:durableId="141776289">
    <w:abstractNumId w:val="16"/>
  </w:num>
  <w:num w:numId="20" w16cid:durableId="461581790">
    <w:abstractNumId w:val="11"/>
  </w:num>
  <w:num w:numId="21" w16cid:durableId="498235635">
    <w:abstractNumId w:val="20"/>
  </w:num>
  <w:num w:numId="22" w16cid:durableId="1075401087">
    <w:abstractNumId w:val="18"/>
  </w:num>
  <w:num w:numId="23" w16cid:durableId="1421024230">
    <w:abstractNumId w:val="26"/>
  </w:num>
  <w:num w:numId="24" w16cid:durableId="594097685">
    <w:abstractNumId w:val="5"/>
  </w:num>
  <w:num w:numId="25" w16cid:durableId="1979527187">
    <w:abstractNumId w:val="4"/>
  </w:num>
  <w:num w:numId="26" w16cid:durableId="1980186329">
    <w:abstractNumId w:val="21"/>
  </w:num>
  <w:num w:numId="27" w16cid:durableId="574096725">
    <w:abstractNumId w:val="19"/>
  </w:num>
  <w:num w:numId="28" w16cid:durableId="931815933">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AFE"/>
    <w:rsid w:val="0000241A"/>
    <w:rsid w:val="00004271"/>
    <w:rsid w:val="0000501D"/>
    <w:rsid w:val="000057CD"/>
    <w:rsid w:val="00012461"/>
    <w:rsid w:val="00013787"/>
    <w:rsid w:val="00015AE0"/>
    <w:rsid w:val="00016DFC"/>
    <w:rsid w:val="00022550"/>
    <w:rsid w:val="00022706"/>
    <w:rsid w:val="00024881"/>
    <w:rsid w:val="00024ADE"/>
    <w:rsid w:val="00024DF3"/>
    <w:rsid w:val="00024E67"/>
    <w:rsid w:val="00026DD2"/>
    <w:rsid w:val="00027B09"/>
    <w:rsid w:val="0003023C"/>
    <w:rsid w:val="00030603"/>
    <w:rsid w:val="00031F22"/>
    <w:rsid w:val="000322E8"/>
    <w:rsid w:val="00035552"/>
    <w:rsid w:val="00035E56"/>
    <w:rsid w:val="00036CF3"/>
    <w:rsid w:val="0003717E"/>
    <w:rsid w:val="00037BEC"/>
    <w:rsid w:val="00042FBB"/>
    <w:rsid w:val="000506C1"/>
    <w:rsid w:val="0005154A"/>
    <w:rsid w:val="00054EEE"/>
    <w:rsid w:val="00060760"/>
    <w:rsid w:val="00062E1F"/>
    <w:rsid w:val="00067EC0"/>
    <w:rsid w:val="000700F3"/>
    <w:rsid w:val="00072AC7"/>
    <w:rsid w:val="00076CAB"/>
    <w:rsid w:val="00077ECC"/>
    <w:rsid w:val="00081C13"/>
    <w:rsid w:val="00082C32"/>
    <w:rsid w:val="000846A0"/>
    <w:rsid w:val="00091015"/>
    <w:rsid w:val="0009104E"/>
    <w:rsid w:val="00091FA6"/>
    <w:rsid w:val="00097DBD"/>
    <w:rsid w:val="000A36DC"/>
    <w:rsid w:val="000A56A2"/>
    <w:rsid w:val="000A76CE"/>
    <w:rsid w:val="000B05BA"/>
    <w:rsid w:val="000B1FC4"/>
    <w:rsid w:val="000B2A62"/>
    <w:rsid w:val="000B4936"/>
    <w:rsid w:val="000B6E25"/>
    <w:rsid w:val="000B7BB1"/>
    <w:rsid w:val="000C5493"/>
    <w:rsid w:val="000D01C5"/>
    <w:rsid w:val="000D153C"/>
    <w:rsid w:val="000D1CC2"/>
    <w:rsid w:val="000D2A19"/>
    <w:rsid w:val="000D64A2"/>
    <w:rsid w:val="000D72C3"/>
    <w:rsid w:val="000E0477"/>
    <w:rsid w:val="000E2436"/>
    <w:rsid w:val="000E3D76"/>
    <w:rsid w:val="000E6A06"/>
    <w:rsid w:val="000F1EA9"/>
    <w:rsid w:val="000F3C72"/>
    <w:rsid w:val="000F5631"/>
    <w:rsid w:val="00105890"/>
    <w:rsid w:val="0011527E"/>
    <w:rsid w:val="001205BE"/>
    <w:rsid w:val="001240A3"/>
    <w:rsid w:val="00125374"/>
    <w:rsid w:val="00130F28"/>
    <w:rsid w:val="00132410"/>
    <w:rsid w:val="001331CF"/>
    <w:rsid w:val="0013387F"/>
    <w:rsid w:val="001348C6"/>
    <w:rsid w:val="0013603E"/>
    <w:rsid w:val="001377C6"/>
    <w:rsid w:val="001407E5"/>
    <w:rsid w:val="001427EA"/>
    <w:rsid w:val="00143124"/>
    <w:rsid w:val="001435A4"/>
    <w:rsid w:val="00144D7D"/>
    <w:rsid w:val="00151F32"/>
    <w:rsid w:val="00154B37"/>
    <w:rsid w:val="00164061"/>
    <w:rsid w:val="00167FC6"/>
    <w:rsid w:val="001702A1"/>
    <w:rsid w:val="00170676"/>
    <w:rsid w:val="001738B9"/>
    <w:rsid w:val="0017525E"/>
    <w:rsid w:val="00176224"/>
    <w:rsid w:val="00176A55"/>
    <w:rsid w:val="00182231"/>
    <w:rsid w:val="00184EFD"/>
    <w:rsid w:val="001861A7"/>
    <w:rsid w:val="00186D10"/>
    <w:rsid w:val="001905D6"/>
    <w:rsid w:val="001913DD"/>
    <w:rsid w:val="001932EC"/>
    <w:rsid w:val="00196AB3"/>
    <w:rsid w:val="001A24B1"/>
    <w:rsid w:val="001B1A20"/>
    <w:rsid w:val="001B3AA1"/>
    <w:rsid w:val="001B3FA2"/>
    <w:rsid w:val="001B40C7"/>
    <w:rsid w:val="001B4DC7"/>
    <w:rsid w:val="001B73B0"/>
    <w:rsid w:val="001C2C26"/>
    <w:rsid w:val="001C4F27"/>
    <w:rsid w:val="001D1CA5"/>
    <w:rsid w:val="001D26A4"/>
    <w:rsid w:val="001D3414"/>
    <w:rsid w:val="001D3BD9"/>
    <w:rsid w:val="001D4416"/>
    <w:rsid w:val="001D6C43"/>
    <w:rsid w:val="001E044E"/>
    <w:rsid w:val="001E0F69"/>
    <w:rsid w:val="001E237A"/>
    <w:rsid w:val="001E3494"/>
    <w:rsid w:val="001E6BAA"/>
    <w:rsid w:val="001E7563"/>
    <w:rsid w:val="001F1603"/>
    <w:rsid w:val="001F21E1"/>
    <w:rsid w:val="001F3789"/>
    <w:rsid w:val="001F402B"/>
    <w:rsid w:val="001F4344"/>
    <w:rsid w:val="001F480A"/>
    <w:rsid w:val="00201724"/>
    <w:rsid w:val="00201806"/>
    <w:rsid w:val="002045C9"/>
    <w:rsid w:val="00204993"/>
    <w:rsid w:val="002059E9"/>
    <w:rsid w:val="00206833"/>
    <w:rsid w:val="002121CB"/>
    <w:rsid w:val="00214412"/>
    <w:rsid w:val="002216DC"/>
    <w:rsid w:val="0022176C"/>
    <w:rsid w:val="00223857"/>
    <w:rsid w:val="0022463D"/>
    <w:rsid w:val="00225159"/>
    <w:rsid w:val="00230098"/>
    <w:rsid w:val="002339E5"/>
    <w:rsid w:val="00235E21"/>
    <w:rsid w:val="00236790"/>
    <w:rsid w:val="00236FE4"/>
    <w:rsid w:val="0024113C"/>
    <w:rsid w:val="00241AF7"/>
    <w:rsid w:val="002431A7"/>
    <w:rsid w:val="0024365E"/>
    <w:rsid w:val="00245FB0"/>
    <w:rsid w:val="00247B43"/>
    <w:rsid w:val="0025121F"/>
    <w:rsid w:val="0025163F"/>
    <w:rsid w:val="0025344E"/>
    <w:rsid w:val="00260FCB"/>
    <w:rsid w:val="002628FF"/>
    <w:rsid w:val="00264A3B"/>
    <w:rsid w:val="0026794C"/>
    <w:rsid w:val="0027220A"/>
    <w:rsid w:val="00275C24"/>
    <w:rsid w:val="002812BF"/>
    <w:rsid w:val="00285ACF"/>
    <w:rsid w:val="00292EC9"/>
    <w:rsid w:val="00293B1B"/>
    <w:rsid w:val="00293F15"/>
    <w:rsid w:val="00295ECD"/>
    <w:rsid w:val="002A0D1F"/>
    <w:rsid w:val="002A3281"/>
    <w:rsid w:val="002A349F"/>
    <w:rsid w:val="002A595B"/>
    <w:rsid w:val="002B39CD"/>
    <w:rsid w:val="002B453E"/>
    <w:rsid w:val="002B502B"/>
    <w:rsid w:val="002B6F2C"/>
    <w:rsid w:val="002C41EB"/>
    <w:rsid w:val="002C4E73"/>
    <w:rsid w:val="002C6A42"/>
    <w:rsid w:val="002D1338"/>
    <w:rsid w:val="002D1AB7"/>
    <w:rsid w:val="002D1BF7"/>
    <w:rsid w:val="002D3137"/>
    <w:rsid w:val="002D497B"/>
    <w:rsid w:val="002D4C3E"/>
    <w:rsid w:val="002D61F5"/>
    <w:rsid w:val="002E1586"/>
    <w:rsid w:val="002E522A"/>
    <w:rsid w:val="002F0DF6"/>
    <w:rsid w:val="002F13FF"/>
    <w:rsid w:val="002F2B1B"/>
    <w:rsid w:val="002F4370"/>
    <w:rsid w:val="002F7013"/>
    <w:rsid w:val="002F7DD0"/>
    <w:rsid w:val="003022EE"/>
    <w:rsid w:val="00305437"/>
    <w:rsid w:val="0030567E"/>
    <w:rsid w:val="0030782C"/>
    <w:rsid w:val="00307C13"/>
    <w:rsid w:val="00310546"/>
    <w:rsid w:val="00310599"/>
    <w:rsid w:val="00314329"/>
    <w:rsid w:val="00315884"/>
    <w:rsid w:val="00317CC5"/>
    <w:rsid w:val="00317D9F"/>
    <w:rsid w:val="00320F3A"/>
    <w:rsid w:val="00324364"/>
    <w:rsid w:val="0033200A"/>
    <w:rsid w:val="003323D0"/>
    <w:rsid w:val="00336452"/>
    <w:rsid w:val="003372F3"/>
    <w:rsid w:val="0034008E"/>
    <w:rsid w:val="0034243D"/>
    <w:rsid w:val="00343667"/>
    <w:rsid w:val="0034418F"/>
    <w:rsid w:val="003451BD"/>
    <w:rsid w:val="003500F7"/>
    <w:rsid w:val="00355ED1"/>
    <w:rsid w:val="00356323"/>
    <w:rsid w:val="00371153"/>
    <w:rsid w:val="00371595"/>
    <w:rsid w:val="003720E5"/>
    <w:rsid w:val="00375C8E"/>
    <w:rsid w:val="003811CD"/>
    <w:rsid w:val="00381207"/>
    <w:rsid w:val="00386740"/>
    <w:rsid w:val="00397829"/>
    <w:rsid w:val="003B04E0"/>
    <w:rsid w:val="003B4971"/>
    <w:rsid w:val="003B6FE4"/>
    <w:rsid w:val="003C045B"/>
    <w:rsid w:val="003C51B3"/>
    <w:rsid w:val="003C524B"/>
    <w:rsid w:val="003D01E3"/>
    <w:rsid w:val="003D619D"/>
    <w:rsid w:val="003E17A2"/>
    <w:rsid w:val="003E47D3"/>
    <w:rsid w:val="003E6378"/>
    <w:rsid w:val="003E7A9E"/>
    <w:rsid w:val="003F1029"/>
    <w:rsid w:val="003F289C"/>
    <w:rsid w:val="003F3AEF"/>
    <w:rsid w:val="003F3BF9"/>
    <w:rsid w:val="003F696D"/>
    <w:rsid w:val="003F7732"/>
    <w:rsid w:val="003F7FEE"/>
    <w:rsid w:val="004037C7"/>
    <w:rsid w:val="00403929"/>
    <w:rsid w:val="00403AEA"/>
    <w:rsid w:val="00404D1A"/>
    <w:rsid w:val="00405275"/>
    <w:rsid w:val="00405E77"/>
    <w:rsid w:val="004071CF"/>
    <w:rsid w:val="00411F36"/>
    <w:rsid w:val="004129CD"/>
    <w:rsid w:val="00412F06"/>
    <w:rsid w:val="00415359"/>
    <w:rsid w:val="00420BCE"/>
    <w:rsid w:val="00420EF8"/>
    <w:rsid w:val="0042311D"/>
    <w:rsid w:val="00423BAC"/>
    <w:rsid w:val="00423C5D"/>
    <w:rsid w:val="0042570B"/>
    <w:rsid w:val="00426210"/>
    <w:rsid w:val="004327F6"/>
    <w:rsid w:val="00432A83"/>
    <w:rsid w:val="00435F17"/>
    <w:rsid w:val="004375A4"/>
    <w:rsid w:val="0043781C"/>
    <w:rsid w:val="00446A0E"/>
    <w:rsid w:val="004507D7"/>
    <w:rsid w:val="004541C1"/>
    <w:rsid w:val="00454EBA"/>
    <w:rsid w:val="00457371"/>
    <w:rsid w:val="00462DD1"/>
    <w:rsid w:val="004764F6"/>
    <w:rsid w:val="00476D2B"/>
    <w:rsid w:val="00480AF1"/>
    <w:rsid w:val="00485213"/>
    <w:rsid w:val="004871BA"/>
    <w:rsid w:val="00491273"/>
    <w:rsid w:val="00494326"/>
    <w:rsid w:val="00495D0A"/>
    <w:rsid w:val="00496450"/>
    <w:rsid w:val="0049716B"/>
    <w:rsid w:val="004A1A17"/>
    <w:rsid w:val="004A4F3B"/>
    <w:rsid w:val="004A66BE"/>
    <w:rsid w:val="004A6A74"/>
    <w:rsid w:val="004A7D0D"/>
    <w:rsid w:val="004B2C96"/>
    <w:rsid w:val="004B36AA"/>
    <w:rsid w:val="004B5114"/>
    <w:rsid w:val="004B63FF"/>
    <w:rsid w:val="004B6830"/>
    <w:rsid w:val="004B7BB2"/>
    <w:rsid w:val="004B7FAD"/>
    <w:rsid w:val="004C0889"/>
    <w:rsid w:val="004C4D92"/>
    <w:rsid w:val="004C5640"/>
    <w:rsid w:val="004C5A67"/>
    <w:rsid w:val="004D0628"/>
    <w:rsid w:val="004D1CB7"/>
    <w:rsid w:val="004D5E7B"/>
    <w:rsid w:val="004D5E84"/>
    <w:rsid w:val="004E02C6"/>
    <w:rsid w:val="004E6518"/>
    <w:rsid w:val="004F07A5"/>
    <w:rsid w:val="004F6140"/>
    <w:rsid w:val="004F7D4B"/>
    <w:rsid w:val="00500046"/>
    <w:rsid w:val="00501291"/>
    <w:rsid w:val="00501B1E"/>
    <w:rsid w:val="00505024"/>
    <w:rsid w:val="0051268B"/>
    <w:rsid w:val="00515D8F"/>
    <w:rsid w:val="00515FF5"/>
    <w:rsid w:val="005208DC"/>
    <w:rsid w:val="00520C87"/>
    <w:rsid w:val="00523B5B"/>
    <w:rsid w:val="00527969"/>
    <w:rsid w:val="00535160"/>
    <w:rsid w:val="0053584B"/>
    <w:rsid w:val="0053778C"/>
    <w:rsid w:val="00540F40"/>
    <w:rsid w:val="0054422D"/>
    <w:rsid w:val="0054449B"/>
    <w:rsid w:val="005458C5"/>
    <w:rsid w:val="00547030"/>
    <w:rsid w:val="005472DF"/>
    <w:rsid w:val="005476ED"/>
    <w:rsid w:val="00552153"/>
    <w:rsid w:val="00552EAD"/>
    <w:rsid w:val="0055460F"/>
    <w:rsid w:val="00556A47"/>
    <w:rsid w:val="00560ECC"/>
    <w:rsid w:val="005621E0"/>
    <w:rsid w:val="00562C5F"/>
    <w:rsid w:val="00563FAA"/>
    <w:rsid w:val="005654E8"/>
    <w:rsid w:val="0057167D"/>
    <w:rsid w:val="0057389B"/>
    <w:rsid w:val="00575BB0"/>
    <w:rsid w:val="00575F26"/>
    <w:rsid w:val="00577BCF"/>
    <w:rsid w:val="00580C6A"/>
    <w:rsid w:val="0058341A"/>
    <w:rsid w:val="005851E6"/>
    <w:rsid w:val="00590796"/>
    <w:rsid w:val="00591DF3"/>
    <w:rsid w:val="00594120"/>
    <w:rsid w:val="005A27CC"/>
    <w:rsid w:val="005A3DE3"/>
    <w:rsid w:val="005A4B1B"/>
    <w:rsid w:val="005B0BC9"/>
    <w:rsid w:val="005B4EB8"/>
    <w:rsid w:val="005C0366"/>
    <w:rsid w:val="005C1907"/>
    <w:rsid w:val="005C1E26"/>
    <w:rsid w:val="005C5E48"/>
    <w:rsid w:val="005D36EC"/>
    <w:rsid w:val="005D391E"/>
    <w:rsid w:val="005D7D35"/>
    <w:rsid w:val="005E19A1"/>
    <w:rsid w:val="005E233D"/>
    <w:rsid w:val="005E32CF"/>
    <w:rsid w:val="005E4397"/>
    <w:rsid w:val="005F0343"/>
    <w:rsid w:val="005F624E"/>
    <w:rsid w:val="00601AFC"/>
    <w:rsid w:val="006032D3"/>
    <w:rsid w:val="00606DA9"/>
    <w:rsid w:val="00611043"/>
    <w:rsid w:val="006140B8"/>
    <w:rsid w:val="00622C91"/>
    <w:rsid w:val="006232FE"/>
    <w:rsid w:val="0062603E"/>
    <w:rsid w:val="00626AA6"/>
    <w:rsid w:val="00631FA5"/>
    <w:rsid w:val="00632EE7"/>
    <w:rsid w:val="006331FB"/>
    <w:rsid w:val="006334C6"/>
    <w:rsid w:val="00641DBE"/>
    <w:rsid w:val="00642FC2"/>
    <w:rsid w:val="00656C32"/>
    <w:rsid w:val="006609EA"/>
    <w:rsid w:val="006617D3"/>
    <w:rsid w:val="00661864"/>
    <w:rsid w:val="006635FA"/>
    <w:rsid w:val="0066391E"/>
    <w:rsid w:val="00663E69"/>
    <w:rsid w:val="00664F01"/>
    <w:rsid w:val="006658A8"/>
    <w:rsid w:val="006666BB"/>
    <w:rsid w:val="00674A0B"/>
    <w:rsid w:val="006753C9"/>
    <w:rsid w:val="006772BF"/>
    <w:rsid w:val="00677763"/>
    <w:rsid w:val="00677EAE"/>
    <w:rsid w:val="0068076F"/>
    <w:rsid w:val="006824EA"/>
    <w:rsid w:val="00685638"/>
    <w:rsid w:val="006909C4"/>
    <w:rsid w:val="00693323"/>
    <w:rsid w:val="00695DEF"/>
    <w:rsid w:val="00695E94"/>
    <w:rsid w:val="006A29F5"/>
    <w:rsid w:val="006A30E7"/>
    <w:rsid w:val="006A3F77"/>
    <w:rsid w:val="006A406C"/>
    <w:rsid w:val="006A6229"/>
    <w:rsid w:val="006B5ADC"/>
    <w:rsid w:val="006B5DFA"/>
    <w:rsid w:val="006B7E1E"/>
    <w:rsid w:val="006C076F"/>
    <w:rsid w:val="006C2508"/>
    <w:rsid w:val="006C2C48"/>
    <w:rsid w:val="006C3898"/>
    <w:rsid w:val="006C4BEA"/>
    <w:rsid w:val="006C6370"/>
    <w:rsid w:val="006C66F2"/>
    <w:rsid w:val="006C6FC9"/>
    <w:rsid w:val="006C717F"/>
    <w:rsid w:val="006C7B3E"/>
    <w:rsid w:val="006D0964"/>
    <w:rsid w:val="006D0993"/>
    <w:rsid w:val="006D0D6D"/>
    <w:rsid w:val="006D2455"/>
    <w:rsid w:val="006D2F4C"/>
    <w:rsid w:val="006D3C3E"/>
    <w:rsid w:val="006D4217"/>
    <w:rsid w:val="006D4874"/>
    <w:rsid w:val="006E0F19"/>
    <w:rsid w:val="006E323C"/>
    <w:rsid w:val="006E5496"/>
    <w:rsid w:val="006E5560"/>
    <w:rsid w:val="006E6B77"/>
    <w:rsid w:val="006E6F67"/>
    <w:rsid w:val="006F4504"/>
    <w:rsid w:val="006F6BDC"/>
    <w:rsid w:val="007039DA"/>
    <w:rsid w:val="007072B3"/>
    <w:rsid w:val="00710A3C"/>
    <w:rsid w:val="00710E2B"/>
    <w:rsid w:val="00714C2E"/>
    <w:rsid w:val="00716B42"/>
    <w:rsid w:val="007256F2"/>
    <w:rsid w:val="007275B2"/>
    <w:rsid w:val="00733EE5"/>
    <w:rsid w:val="0074254E"/>
    <w:rsid w:val="007428C0"/>
    <w:rsid w:val="00743B68"/>
    <w:rsid w:val="00744868"/>
    <w:rsid w:val="007473DA"/>
    <w:rsid w:val="00754922"/>
    <w:rsid w:val="0076066F"/>
    <w:rsid w:val="007612DC"/>
    <w:rsid w:val="00762FB5"/>
    <w:rsid w:val="00763638"/>
    <w:rsid w:val="00766FBE"/>
    <w:rsid w:val="00772A09"/>
    <w:rsid w:val="007739DB"/>
    <w:rsid w:val="00774492"/>
    <w:rsid w:val="00775470"/>
    <w:rsid w:val="00781B9E"/>
    <w:rsid w:val="00781BEC"/>
    <w:rsid w:val="00781D19"/>
    <w:rsid w:val="0078208A"/>
    <w:rsid w:val="00787701"/>
    <w:rsid w:val="007915BF"/>
    <w:rsid w:val="00793CE0"/>
    <w:rsid w:val="007953AA"/>
    <w:rsid w:val="0079563B"/>
    <w:rsid w:val="007A088A"/>
    <w:rsid w:val="007B185D"/>
    <w:rsid w:val="007B453C"/>
    <w:rsid w:val="007B62B8"/>
    <w:rsid w:val="007B6BEF"/>
    <w:rsid w:val="007C2725"/>
    <w:rsid w:val="007C29E0"/>
    <w:rsid w:val="007D2740"/>
    <w:rsid w:val="007D407D"/>
    <w:rsid w:val="007D5101"/>
    <w:rsid w:val="007D713B"/>
    <w:rsid w:val="007E0717"/>
    <w:rsid w:val="007E09AB"/>
    <w:rsid w:val="007E197B"/>
    <w:rsid w:val="007E2333"/>
    <w:rsid w:val="007E2E0E"/>
    <w:rsid w:val="007F48BD"/>
    <w:rsid w:val="007F4967"/>
    <w:rsid w:val="00801D82"/>
    <w:rsid w:val="0080333C"/>
    <w:rsid w:val="00812173"/>
    <w:rsid w:val="00817262"/>
    <w:rsid w:val="00820B5E"/>
    <w:rsid w:val="00824BDC"/>
    <w:rsid w:val="008265C8"/>
    <w:rsid w:val="00830DBD"/>
    <w:rsid w:val="00831279"/>
    <w:rsid w:val="00831AA2"/>
    <w:rsid w:val="0083442C"/>
    <w:rsid w:val="008346E6"/>
    <w:rsid w:val="00841D5D"/>
    <w:rsid w:val="008423DC"/>
    <w:rsid w:val="008428FA"/>
    <w:rsid w:val="0084488C"/>
    <w:rsid w:val="00852AD4"/>
    <w:rsid w:val="00852D6A"/>
    <w:rsid w:val="008537B5"/>
    <w:rsid w:val="0085501E"/>
    <w:rsid w:val="00855A4D"/>
    <w:rsid w:val="00855E37"/>
    <w:rsid w:val="0086151F"/>
    <w:rsid w:val="00861D70"/>
    <w:rsid w:val="008637AA"/>
    <w:rsid w:val="008711BA"/>
    <w:rsid w:val="008722D4"/>
    <w:rsid w:val="00875239"/>
    <w:rsid w:val="00876298"/>
    <w:rsid w:val="008766C4"/>
    <w:rsid w:val="008818CA"/>
    <w:rsid w:val="00883C05"/>
    <w:rsid w:val="0088569B"/>
    <w:rsid w:val="0089055F"/>
    <w:rsid w:val="00890E9C"/>
    <w:rsid w:val="00894438"/>
    <w:rsid w:val="008944A0"/>
    <w:rsid w:val="00895F3C"/>
    <w:rsid w:val="008A102A"/>
    <w:rsid w:val="008A6044"/>
    <w:rsid w:val="008A66CC"/>
    <w:rsid w:val="008A6AAE"/>
    <w:rsid w:val="008A7668"/>
    <w:rsid w:val="008B236D"/>
    <w:rsid w:val="008B2EFA"/>
    <w:rsid w:val="008B4715"/>
    <w:rsid w:val="008B5847"/>
    <w:rsid w:val="008B6789"/>
    <w:rsid w:val="008B7749"/>
    <w:rsid w:val="008C0FF6"/>
    <w:rsid w:val="008C7600"/>
    <w:rsid w:val="008D1DA0"/>
    <w:rsid w:val="008D2BBB"/>
    <w:rsid w:val="008D5248"/>
    <w:rsid w:val="008D6177"/>
    <w:rsid w:val="008D7BDD"/>
    <w:rsid w:val="008E163B"/>
    <w:rsid w:val="008E4746"/>
    <w:rsid w:val="008E5905"/>
    <w:rsid w:val="008E5EA7"/>
    <w:rsid w:val="008E6CB7"/>
    <w:rsid w:val="008E7E59"/>
    <w:rsid w:val="008F0A29"/>
    <w:rsid w:val="008F5FA1"/>
    <w:rsid w:val="008F63A2"/>
    <w:rsid w:val="008F6A6D"/>
    <w:rsid w:val="00904D68"/>
    <w:rsid w:val="00906233"/>
    <w:rsid w:val="00906457"/>
    <w:rsid w:val="009069FB"/>
    <w:rsid w:val="00913012"/>
    <w:rsid w:val="0091638D"/>
    <w:rsid w:val="00924FCB"/>
    <w:rsid w:val="00926D05"/>
    <w:rsid w:val="0093239F"/>
    <w:rsid w:val="0093678A"/>
    <w:rsid w:val="00937311"/>
    <w:rsid w:val="009379BC"/>
    <w:rsid w:val="00950C8E"/>
    <w:rsid w:val="00951429"/>
    <w:rsid w:val="00952001"/>
    <w:rsid w:val="009566B6"/>
    <w:rsid w:val="00956B9C"/>
    <w:rsid w:val="0095734F"/>
    <w:rsid w:val="0095739F"/>
    <w:rsid w:val="0096163D"/>
    <w:rsid w:val="00961CB2"/>
    <w:rsid w:val="0096444A"/>
    <w:rsid w:val="00964B77"/>
    <w:rsid w:val="00965482"/>
    <w:rsid w:val="00971E05"/>
    <w:rsid w:val="00974A80"/>
    <w:rsid w:val="009751F1"/>
    <w:rsid w:val="0097658E"/>
    <w:rsid w:val="009768B7"/>
    <w:rsid w:val="00977D0F"/>
    <w:rsid w:val="009846B9"/>
    <w:rsid w:val="00985EE7"/>
    <w:rsid w:val="00986AA1"/>
    <w:rsid w:val="00992D67"/>
    <w:rsid w:val="0099719A"/>
    <w:rsid w:val="009A3080"/>
    <w:rsid w:val="009A32F3"/>
    <w:rsid w:val="009A3974"/>
    <w:rsid w:val="009A3EA6"/>
    <w:rsid w:val="009A5A1A"/>
    <w:rsid w:val="009A62AC"/>
    <w:rsid w:val="009A7D16"/>
    <w:rsid w:val="009B4417"/>
    <w:rsid w:val="009C0A6A"/>
    <w:rsid w:val="009C13F5"/>
    <w:rsid w:val="009C3AD8"/>
    <w:rsid w:val="009C5427"/>
    <w:rsid w:val="009C616C"/>
    <w:rsid w:val="009C779C"/>
    <w:rsid w:val="009C7D10"/>
    <w:rsid w:val="009D08BC"/>
    <w:rsid w:val="009D4018"/>
    <w:rsid w:val="009D4C1E"/>
    <w:rsid w:val="009D5576"/>
    <w:rsid w:val="009D5911"/>
    <w:rsid w:val="009D5C55"/>
    <w:rsid w:val="009E1764"/>
    <w:rsid w:val="009E4603"/>
    <w:rsid w:val="009E62C1"/>
    <w:rsid w:val="009E79B8"/>
    <w:rsid w:val="009E7C66"/>
    <w:rsid w:val="009F0451"/>
    <w:rsid w:val="009F0908"/>
    <w:rsid w:val="009F4B0A"/>
    <w:rsid w:val="009F4DAC"/>
    <w:rsid w:val="009F4E55"/>
    <w:rsid w:val="009F502C"/>
    <w:rsid w:val="009F62BB"/>
    <w:rsid w:val="009F6A1D"/>
    <w:rsid w:val="009F6C2B"/>
    <w:rsid w:val="009F77CC"/>
    <w:rsid w:val="009F7FCD"/>
    <w:rsid w:val="00A00C30"/>
    <w:rsid w:val="00A0215F"/>
    <w:rsid w:val="00A027DD"/>
    <w:rsid w:val="00A0409C"/>
    <w:rsid w:val="00A05B18"/>
    <w:rsid w:val="00A07A00"/>
    <w:rsid w:val="00A1081B"/>
    <w:rsid w:val="00A10BAB"/>
    <w:rsid w:val="00A129C6"/>
    <w:rsid w:val="00A1773C"/>
    <w:rsid w:val="00A2039F"/>
    <w:rsid w:val="00A2751B"/>
    <w:rsid w:val="00A3517F"/>
    <w:rsid w:val="00A37470"/>
    <w:rsid w:val="00A37B34"/>
    <w:rsid w:val="00A37E26"/>
    <w:rsid w:val="00A41847"/>
    <w:rsid w:val="00A473DA"/>
    <w:rsid w:val="00A47488"/>
    <w:rsid w:val="00A502AA"/>
    <w:rsid w:val="00A50733"/>
    <w:rsid w:val="00A50801"/>
    <w:rsid w:val="00A54D67"/>
    <w:rsid w:val="00A622B8"/>
    <w:rsid w:val="00A63597"/>
    <w:rsid w:val="00A63D0C"/>
    <w:rsid w:val="00A6567C"/>
    <w:rsid w:val="00A65EFC"/>
    <w:rsid w:val="00A66945"/>
    <w:rsid w:val="00A677D5"/>
    <w:rsid w:val="00A7166B"/>
    <w:rsid w:val="00A726B6"/>
    <w:rsid w:val="00A72AFD"/>
    <w:rsid w:val="00A75177"/>
    <w:rsid w:val="00A756E8"/>
    <w:rsid w:val="00A75865"/>
    <w:rsid w:val="00A763D1"/>
    <w:rsid w:val="00A76E42"/>
    <w:rsid w:val="00A800D4"/>
    <w:rsid w:val="00A8456D"/>
    <w:rsid w:val="00A846C5"/>
    <w:rsid w:val="00A85108"/>
    <w:rsid w:val="00A87714"/>
    <w:rsid w:val="00A90799"/>
    <w:rsid w:val="00AA31B9"/>
    <w:rsid w:val="00AA39C7"/>
    <w:rsid w:val="00AA6F9D"/>
    <w:rsid w:val="00AA7738"/>
    <w:rsid w:val="00AB1C31"/>
    <w:rsid w:val="00AB529C"/>
    <w:rsid w:val="00AC0D08"/>
    <w:rsid w:val="00AC7FDA"/>
    <w:rsid w:val="00AD60F4"/>
    <w:rsid w:val="00AE050B"/>
    <w:rsid w:val="00AE22FD"/>
    <w:rsid w:val="00AE2468"/>
    <w:rsid w:val="00AF294B"/>
    <w:rsid w:val="00AF3366"/>
    <w:rsid w:val="00AF62C6"/>
    <w:rsid w:val="00AF7751"/>
    <w:rsid w:val="00B0275E"/>
    <w:rsid w:val="00B04999"/>
    <w:rsid w:val="00B07642"/>
    <w:rsid w:val="00B127AF"/>
    <w:rsid w:val="00B14457"/>
    <w:rsid w:val="00B14C75"/>
    <w:rsid w:val="00B15F3F"/>
    <w:rsid w:val="00B208C3"/>
    <w:rsid w:val="00B2115D"/>
    <w:rsid w:val="00B252FD"/>
    <w:rsid w:val="00B2719D"/>
    <w:rsid w:val="00B40C3B"/>
    <w:rsid w:val="00B440F3"/>
    <w:rsid w:val="00B44413"/>
    <w:rsid w:val="00B44B7B"/>
    <w:rsid w:val="00B455B4"/>
    <w:rsid w:val="00B47C14"/>
    <w:rsid w:val="00B517B3"/>
    <w:rsid w:val="00B51B3B"/>
    <w:rsid w:val="00B51E43"/>
    <w:rsid w:val="00B52D76"/>
    <w:rsid w:val="00B53750"/>
    <w:rsid w:val="00B53DB9"/>
    <w:rsid w:val="00B558B9"/>
    <w:rsid w:val="00B55CB9"/>
    <w:rsid w:val="00B61664"/>
    <w:rsid w:val="00B62F06"/>
    <w:rsid w:val="00B64871"/>
    <w:rsid w:val="00B71CE7"/>
    <w:rsid w:val="00B72F46"/>
    <w:rsid w:val="00B73C3E"/>
    <w:rsid w:val="00B7715A"/>
    <w:rsid w:val="00B85BF6"/>
    <w:rsid w:val="00B8739A"/>
    <w:rsid w:val="00B87978"/>
    <w:rsid w:val="00B9067F"/>
    <w:rsid w:val="00B95F96"/>
    <w:rsid w:val="00BA0BE6"/>
    <w:rsid w:val="00BA79C6"/>
    <w:rsid w:val="00BB3702"/>
    <w:rsid w:val="00BB5301"/>
    <w:rsid w:val="00BB6940"/>
    <w:rsid w:val="00BB7341"/>
    <w:rsid w:val="00BB7B5F"/>
    <w:rsid w:val="00BC06A4"/>
    <w:rsid w:val="00BC1EB2"/>
    <w:rsid w:val="00BC3C4C"/>
    <w:rsid w:val="00BD150E"/>
    <w:rsid w:val="00BD4D1E"/>
    <w:rsid w:val="00BD5E93"/>
    <w:rsid w:val="00BD6F06"/>
    <w:rsid w:val="00BD770E"/>
    <w:rsid w:val="00BD7F18"/>
    <w:rsid w:val="00BE0B71"/>
    <w:rsid w:val="00BE2110"/>
    <w:rsid w:val="00BE2A7B"/>
    <w:rsid w:val="00BE3DD4"/>
    <w:rsid w:val="00BE4F38"/>
    <w:rsid w:val="00BE7D50"/>
    <w:rsid w:val="00BF523C"/>
    <w:rsid w:val="00BF6FF4"/>
    <w:rsid w:val="00C12022"/>
    <w:rsid w:val="00C12E69"/>
    <w:rsid w:val="00C1382B"/>
    <w:rsid w:val="00C14190"/>
    <w:rsid w:val="00C159B9"/>
    <w:rsid w:val="00C15CDF"/>
    <w:rsid w:val="00C17CD1"/>
    <w:rsid w:val="00C204B5"/>
    <w:rsid w:val="00C204D4"/>
    <w:rsid w:val="00C21753"/>
    <w:rsid w:val="00C25604"/>
    <w:rsid w:val="00C30D7D"/>
    <w:rsid w:val="00C42E6B"/>
    <w:rsid w:val="00C45581"/>
    <w:rsid w:val="00C45890"/>
    <w:rsid w:val="00C46073"/>
    <w:rsid w:val="00C529DB"/>
    <w:rsid w:val="00C54386"/>
    <w:rsid w:val="00C56616"/>
    <w:rsid w:val="00C61790"/>
    <w:rsid w:val="00C66585"/>
    <w:rsid w:val="00C66B1F"/>
    <w:rsid w:val="00C66E93"/>
    <w:rsid w:val="00C673CD"/>
    <w:rsid w:val="00C72F1F"/>
    <w:rsid w:val="00C73D9B"/>
    <w:rsid w:val="00C76F9C"/>
    <w:rsid w:val="00C77779"/>
    <w:rsid w:val="00C814ED"/>
    <w:rsid w:val="00C84B87"/>
    <w:rsid w:val="00C9029C"/>
    <w:rsid w:val="00C9269F"/>
    <w:rsid w:val="00C9277E"/>
    <w:rsid w:val="00CA2701"/>
    <w:rsid w:val="00CA3D08"/>
    <w:rsid w:val="00CA656D"/>
    <w:rsid w:val="00CB0E34"/>
    <w:rsid w:val="00CB1B5F"/>
    <w:rsid w:val="00CB23CD"/>
    <w:rsid w:val="00CB41AF"/>
    <w:rsid w:val="00CB49D6"/>
    <w:rsid w:val="00CB5A41"/>
    <w:rsid w:val="00CB6063"/>
    <w:rsid w:val="00CC32EC"/>
    <w:rsid w:val="00CC4227"/>
    <w:rsid w:val="00CD3B5E"/>
    <w:rsid w:val="00CD6CA7"/>
    <w:rsid w:val="00CD7A57"/>
    <w:rsid w:val="00CE798D"/>
    <w:rsid w:val="00CF113A"/>
    <w:rsid w:val="00CF169D"/>
    <w:rsid w:val="00CF5540"/>
    <w:rsid w:val="00D01CF2"/>
    <w:rsid w:val="00D03614"/>
    <w:rsid w:val="00D05253"/>
    <w:rsid w:val="00D05B1C"/>
    <w:rsid w:val="00D06260"/>
    <w:rsid w:val="00D06AE9"/>
    <w:rsid w:val="00D225F5"/>
    <w:rsid w:val="00D237F8"/>
    <w:rsid w:val="00D35D8D"/>
    <w:rsid w:val="00D41ADA"/>
    <w:rsid w:val="00D43A1A"/>
    <w:rsid w:val="00D43CCA"/>
    <w:rsid w:val="00D46EBD"/>
    <w:rsid w:val="00D46F06"/>
    <w:rsid w:val="00D547F6"/>
    <w:rsid w:val="00D5759E"/>
    <w:rsid w:val="00D64866"/>
    <w:rsid w:val="00D65870"/>
    <w:rsid w:val="00D65CD1"/>
    <w:rsid w:val="00D663F8"/>
    <w:rsid w:val="00D707B1"/>
    <w:rsid w:val="00D72933"/>
    <w:rsid w:val="00D758E8"/>
    <w:rsid w:val="00D77F4A"/>
    <w:rsid w:val="00D82CFC"/>
    <w:rsid w:val="00D84AF5"/>
    <w:rsid w:val="00D8712A"/>
    <w:rsid w:val="00D87D78"/>
    <w:rsid w:val="00D917C5"/>
    <w:rsid w:val="00D92D05"/>
    <w:rsid w:val="00D947EF"/>
    <w:rsid w:val="00D954F6"/>
    <w:rsid w:val="00DA3364"/>
    <w:rsid w:val="00DA3BB3"/>
    <w:rsid w:val="00DA4341"/>
    <w:rsid w:val="00DA788F"/>
    <w:rsid w:val="00DB294B"/>
    <w:rsid w:val="00DB3789"/>
    <w:rsid w:val="00DB3C74"/>
    <w:rsid w:val="00DB4183"/>
    <w:rsid w:val="00DB6B44"/>
    <w:rsid w:val="00DB7574"/>
    <w:rsid w:val="00DC6A3F"/>
    <w:rsid w:val="00DC7562"/>
    <w:rsid w:val="00DC7829"/>
    <w:rsid w:val="00DC7A40"/>
    <w:rsid w:val="00DD19E1"/>
    <w:rsid w:val="00DE0BE5"/>
    <w:rsid w:val="00DE1C63"/>
    <w:rsid w:val="00DE55FA"/>
    <w:rsid w:val="00DE5AFF"/>
    <w:rsid w:val="00DF336B"/>
    <w:rsid w:val="00DF338A"/>
    <w:rsid w:val="00DF3546"/>
    <w:rsid w:val="00DF7876"/>
    <w:rsid w:val="00E001C7"/>
    <w:rsid w:val="00E01356"/>
    <w:rsid w:val="00E017D1"/>
    <w:rsid w:val="00E02E0A"/>
    <w:rsid w:val="00E04CF2"/>
    <w:rsid w:val="00E07B2C"/>
    <w:rsid w:val="00E11031"/>
    <w:rsid w:val="00E14A8B"/>
    <w:rsid w:val="00E15F19"/>
    <w:rsid w:val="00E15F52"/>
    <w:rsid w:val="00E167E5"/>
    <w:rsid w:val="00E20AD2"/>
    <w:rsid w:val="00E21451"/>
    <w:rsid w:val="00E21E84"/>
    <w:rsid w:val="00E22459"/>
    <w:rsid w:val="00E23A97"/>
    <w:rsid w:val="00E25A3B"/>
    <w:rsid w:val="00E3137F"/>
    <w:rsid w:val="00E31843"/>
    <w:rsid w:val="00E31A8E"/>
    <w:rsid w:val="00E31C78"/>
    <w:rsid w:val="00E32E4A"/>
    <w:rsid w:val="00E32E93"/>
    <w:rsid w:val="00E337BF"/>
    <w:rsid w:val="00E353AF"/>
    <w:rsid w:val="00E373A7"/>
    <w:rsid w:val="00E3786E"/>
    <w:rsid w:val="00E4374B"/>
    <w:rsid w:val="00E447E5"/>
    <w:rsid w:val="00E513A9"/>
    <w:rsid w:val="00E52DC6"/>
    <w:rsid w:val="00E53805"/>
    <w:rsid w:val="00E54BAF"/>
    <w:rsid w:val="00E54CDD"/>
    <w:rsid w:val="00E55AFE"/>
    <w:rsid w:val="00E718AF"/>
    <w:rsid w:val="00E73F71"/>
    <w:rsid w:val="00E7636B"/>
    <w:rsid w:val="00E8066C"/>
    <w:rsid w:val="00E81AA7"/>
    <w:rsid w:val="00E8611B"/>
    <w:rsid w:val="00E87861"/>
    <w:rsid w:val="00E91E3F"/>
    <w:rsid w:val="00E93575"/>
    <w:rsid w:val="00E94EAE"/>
    <w:rsid w:val="00E94F00"/>
    <w:rsid w:val="00E9632D"/>
    <w:rsid w:val="00E97C84"/>
    <w:rsid w:val="00EA2CFC"/>
    <w:rsid w:val="00EA4261"/>
    <w:rsid w:val="00EB1A9B"/>
    <w:rsid w:val="00EB35FF"/>
    <w:rsid w:val="00EB49E9"/>
    <w:rsid w:val="00EB61CA"/>
    <w:rsid w:val="00EC17F4"/>
    <w:rsid w:val="00EC7565"/>
    <w:rsid w:val="00ED24F9"/>
    <w:rsid w:val="00ED78AD"/>
    <w:rsid w:val="00EE0EEF"/>
    <w:rsid w:val="00EE10B8"/>
    <w:rsid w:val="00EE1B6E"/>
    <w:rsid w:val="00EE4EB5"/>
    <w:rsid w:val="00EF024D"/>
    <w:rsid w:val="00EF6B63"/>
    <w:rsid w:val="00EF7325"/>
    <w:rsid w:val="00F017F8"/>
    <w:rsid w:val="00F01D00"/>
    <w:rsid w:val="00F04E08"/>
    <w:rsid w:val="00F1150C"/>
    <w:rsid w:val="00F20865"/>
    <w:rsid w:val="00F21EFE"/>
    <w:rsid w:val="00F24F93"/>
    <w:rsid w:val="00F25821"/>
    <w:rsid w:val="00F32CE9"/>
    <w:rsid w:val="00F36E6B"/>
    <w:rsid w:val="00F40247"/>
    <w:rsid w:val="00F40959"/>
    <w:rsid w:val="00F4582D"/>
    <w:rsid w:val="00F478BB"/>
    <w:rsid w:val="00F47C6E"/>
    <w:rsid w:val="00F51BDD"/>
    <w:rsid w:val="00F56384"/>
    <w:rsid w:val="00F57DEC"/>
    <w:rsid w:val="00F6045F"/>
    <w:rsid w:val="00F61DCE"/>
    <w:rsid w:val="00F626F3"/>
    <w:rsid w:val="00F65F71"/>
    <w:rsid w:val="00F67128"/>
    <w:rsid w:val="00F7244D"/>
    <w:rsid w:val="00F72ED7"/>
    <w:rsid w:val="00F740EB"/>
    <w:rsid w:val="00F74D7D"/>
    <w:rsid w:val="00F74DDB"/>
    <w:rsid w:val="00F75EE4"/>
    <w:rsid w:val="00F7628C"/>
    <w:rsid w:val="00F81D05"/>
    <w:rsid w:val="00F91BBA"/>
    <w:rsid w:val="00F91DD4"/>
    <w:rsid w:val="00F93F2B"/>
    <w:rsid w:val="00F9501E"/>
    <w:rsid w:val="00F966D5"/>
    <w:rsid w:val="00FA432A"/>
    <w:rsid w:val="00FA5086"/>
    <w:rsid w:val="00FA6A3C"/>
    <w:rsid w:val="00FA7F9C"/>
    <w:rsid w:val="00FB057D"/>
    <w:rsid w:val="00FB15E9"/>
    <w:rsid w:val="00FB3859"/>
    <w:rsid w:val="00FB56D1"/>
    <w:rsid w:val="00FB6337"/>
    <w:rsid w:val="00FB74C2"/>
    <w:rsid w:val="00FC7002"/>
    <w:rsid w:val="00FD3F75"/>
    <w:rsid w:val="00FE0164"/>
    <w:rsid w:val="00FE1952"/>
    <w:rsid w:val="00FE38E9"/>
    <w:rsid w:val="00FE5206"/>
    <w:rsid w:val="00FF673F"/>
    <w:rsid w:val="00FF7521"/>
    <w:rsid w:val="214AB62D"/>
    <w:rsid w:val="2EE9358A"/>
    <w:rsid w:val="31C2E0E2"/>
    <w:rsid w:val="4DDAE048"/>
    <w:rsid w:val="55F17B10"/>
    <w:rsid w:val="7B953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2B694"/>
  <w15:chartTrackingRefBased/>
  <w15:docId w15:val="{D62E9264-9D8B-4633-B89B-3FBC9095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66C"/>
    <w:pPr>
      <w:keepNext/>
      <w:keepLines/>
      <w:spacing w:before="240" w:after="0"/>
      <w:jc w:val="center"/>
      <w:outlineLvl w:val="0"/>
    </w:pPr>
    <w:rPr>
      <w:rFonts w:asciiTheme="majorHAnsi" w:eastAsiaTheme="majorEastAsia" w:hAnsiTheme="majorHAnsi" w:cstheme="majorBidi"/>
      <w:b/>
      <w:color w:val="1B75BA"/>
      <w:sz w:val="32"/>
      <w:szCs w:val="32"/>
    </w:rPr>
  </w:style>
  <w:style w:type="paragraph" w:styleId="Heading2">
    <w:name w:val="heading 2"/>
    <w:basedOn w:val="Normal"/>
    <w:next w:val="Normal"/>
    <w:link w:val="Heading2Char"/>
    <w:autoRedefine/>
    <w:uiPriority w:val="9"/>
    <w:unhideWhenUsed/>
    <w:qFormat/>
    <w:rsid w:val="00420BCE"/>
    <w:pPr>
      <w:keepNext/>
      <w:keepLines/>
      <w:spacing w:before="40" w:after="0"/>
      <w:outlineLvl w:val="1"/>
    </w:pPr>
    <w:rPr>
      <w:rFonts w:asciiTheme="majorHAnsi" w:eastAsiaTheme="majorEastAsia" w:hAnsiTheme="majorHAnsi" w:cs="Arial"/>
      <w:b/>
      <w:bCs/>
      <w:color w:val="2E74B5" w:themeColor="accent1" w:themeShade="BF"/>
      <w:sz w:val="28"/>
      <w:szCs w:val="28"/>
    </w:rPr>
  </w:style>
  <w:style w:type="paragraph" w:styleId="Heading3">
    <w:name w:val="heading 3"/>
    <w:basedOn w:val="Normal"/>
    <w:next w:val="Normal"/>
    <w:link w:val="Heading3Char"/>
    <w:uiPriority w:val="9"/>
    <w:unhideWhenUsed/>
    <w:qFormat/>
    <w:rsid w:val="00685638"/>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8C0FF6"/>
    <w:pPr>
      <w:keepNext/>
      <w:keepLines/>
      <w:spacing w:before="40" w:after="0"/>
      <w:outlineLvl w:val="3"/>
    </w:pPr>
    <w:rPr>
      <w:rFonts w:asciiTheme="majorHAnsi" w:eastAsiaTheme="majorEastAsia" w:hAnsiTheme="majorHAnsi" w:cstheme="majorBidi"/>
      <w:b/>
      <w:iCs/>
      <w:color w:val="2E74B5" w:themeColor="accent1" w:themeShade="BF"/>
    </w:rPr>
  </w:style>
  <w:style w:type="paragraph" w:styleId="Heading5">
    <w:name w:val="heading 5"/>
    <w:basedOn w:val="Normal"/>
    <w:next w:val="Normal"/>
    <w:link w:val="Heading5Char"/>
    <w:uiPriority w:val="9"/>
    <w:unhideWhenUsed/>
    <w:qFormat/>
    <w:rsid w:val="00FF752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semiHidden/>
    <w:unhideWhenUsed/>
    <w:qFormat/>
    <w:rsid w:val="002628F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716B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66C"/>
    <w:rPr>
      <w:rFonts w:asciiTheme="majorHAnsi" w:eastAsiaTheme="majorEastAsia" w:hAnsiTheme="majorHAnsi" w:cstheme="majorBidi"/>
      <w:b/>
      <w:color w:val="1B75BA"/>
      <w:sz w:val="32"/>
      <w:szCs w:val="32"/>
    </w:rPr>
  </w:style>
  <w:style w:type="character" w:customStyle="1" w:styleId="Heading2Char">
    <w:name w:val="Heading 2 Char"/>
    <w:basedOn w:val="DefaultParagraphFont"/>
    <w:link w:val="Heading2"/>
    <w:uiPriority w:val="9"/>
    <w:rsid w:val="00420BCE"/>
    <w:rPr>
      <w:rFonts w:asciiTheme="majorHAnsi" w:eastAsiaTheme="majorEastAsia" w:hAnsiTheme="majorHAnsi" w:cs="Arial"/>
      <w:b/>
      <w:bCs/>
      <w:color w:val="2E74B5" w:themeColor="accent1" w:themeShade="BF"/>
      <w:sz w:val="28"/>
      <w:szCs w:val="28"/>
    </w:rPr>
  </w:style>
  <w:style w:type="character" w:customStyle="1" w:styleId="Heading3Char">
    <w:name w:val="Heading 3 Char"/>
    <w:basedOn w:val="DefaultParagraphFont"/>
    <w:link w:val="Heading3"/>
    <w:uiPriority w:val="9"/>
    <w:rsid w:val="00685638"/>
    <w:rPr>
      <w:rFonts w:asciiTheme="majorHAnsi" w:eastAsiaTheme="majorEastAsia" w:hAnsiTheme="majorHAnsi" w:cstheme="majorBidi"/>
      <w:b/>
      <w:color w:val="1F4D78" w:themeColor="accent1" w:themeShade="7F"/>
      <w:sz w:val="24"/>
      <w:szCs w:val="24"/>
    </w:rPr>
  </w:style>
  <w:style w:type="character" w:customStyle="1" w:styleId="Heading7Char">
    <w:name w:val="Heading 7 Char"/>
    <w:basedOn w:val="DefaultParagraphFont"/>
    <w:link w:val="Heading7"/>
    <w:uiPriority w:val="9"/>
    <w:semiHidden/>
    <w:rsid w:val="002628FF"/>
    <w:rPr>
      <w:rFonts w:asciiTheme="majorHAnsi" w:eastAsiaTheme="majorEastAsia" w:hAnsiTheme="majorHAnsi" w:cstheme="majorBidi"/>
      <w:i/>
      <w:iCs/>
      <w:color w:val="1F4D78" w:themeColor="accent1" w:themeShade="7F"/>
    </w:rPr>
  </w:style>
  <w:style w:type="character" w:customStyle="1" w:styleId="Heading9Char">
    <w:name w:val="Heading 9 Char"/>
    <w:basedOn w:val="DefaultParagraphFont"/>
    <w:link w:val="Heading9"/>
    <w:uiPriority w:val="9"/>
    <w:semiHidden/>
    <w:rsid w:val="00716B4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E55AFE"/>
    <w:pPr>
      <w:outlineLvl w:val="9"/>
    </w:pPr>
  </w:style>
  <w:style w:type="paragraph" w:styleId="TOC1">
    <w:name w:val="toc 1"/>
    <w:basedOn w:val="Normal"/>
    <w:next w:val="Normal"/>
    <w:autoRedefine/>
    <w:uiPriority w:val="39"/>
    <w:unhideWhenUsed/>
    <w:rsid w:val="00E55AFE"/>
    <w:pPr>
      <w:spacing w:after="100"/>
    </w:pPr>
  </w:style>
  <w:style w:type="character" w:styleId="Hyperlink">
    <w:name w:val="Hyperlink"/>
    <w:basedOn w:val="DefaultParagraphFont"/>
    <w:uiPriority w:val="99"/>
    <w:unhideWhenUsed/>
    <w:rsid w:val="00E55AFE"/>
    <w:rPr>
      <w:color w:val="0563C1" w:themeColor="hyperlink"/>
      <w:u w:val="single"/>
    </w:rPr>
  </w:style>
  <w:style w:type="paragraph" w:styleId="Header">
    <w:name w:val="header"/>
    <w:basedOn w:val="Normal"/>
    <w:link w:val="HeaderChar"/>
    <w:unhideWhenUsed/>
    <w:rsid w:val="008A6044"/>
    <w:pPr>
      <w:tabs>
        <w:tab w:val="center" w:pos="4680"/>
        <w:tab w:val="right" w:pos="9360"/>
      </w:tabs>
      <w:spacing w:after="0" w:line="240" w:lineRule="auto"/>
    </w:pPr>
  </w:style>
  <w:style w:type="character" w:customStyle="1" w:styleId="HeaderChar">
    <w:name w:val="Header Char"/>
    <w:basedOn w:val="DefaultParagraphFont"/>
    <w:link w:val="Header"/>
    <w:rsid w:val="008A6044"/>
  </w:style>
  <w:style w:type="paragraph" w:styleId="Footer">
    <w:name w:val="footer"/>
    <w:basedOn w:val="Normal"/>
    <w:link w:val="FooterChar"/>
    <w:uiPriority w:val="99"/>
    <w:unhideWhenUsed/>
    <w:rsid w:val="008A6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044"/>
  </w:style>
  <w:style w:type="paragraph" w:styleId="ListParagraph">
    <w:name w:val="List Paragraph"/>
    <w:basedOn w:val="Normal"/>
    <w:uiPriority w:val="34"/>
    <w:qFormat/>
    <w:rsid w:val="00B2719D"/>
    <w:pPr>
      <w:ind w:left="720"/>
      <w:contextualSpacing/>
    </w:pPr>
  </w:style>
  <w:style w:type="paragraph" w:styleId="BodyText">
    <w:name w:val="Body Text"/>
    <w:basedOn w:val="Normal"/>
    <w:link w:val="BodyTextChar"/>
    <w:rsid w:val="006C6FC9"/>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C6FC9"/>
    <w:rPr>
      <w:rFonts w:ascii="Times New Roman" w:eastAsia="Times New Roman" w:hAnsi="Times New Roman" w:cs="Times New Roman"/>
      <w:sz w:val="24"/>
      <w:szCs w:val="20"/>
    </w:rPr>
  </w:style>
  <w:style w:type="paragraph" w:styleId="TOC2">
    <w:name w:val="toc 2"/>
    <w:basedOn w:val="Normal"/>
    <w:next w:val="Normal"/>
    <w:autoRedefine/>
    <w:uiPriority w:val="39"/>
    <w:unhideWhenUsed/>
    <w:rsid w:val="00AF3366"/>
    <w:pPr>
      <w:spacing w:after="100"/>
      <w:ind w:left="220"/>
    </w:pPr>
  </w:style>
  <w:style w:type="paragraph" w:styleId="TOC3">
    <w:name w:val="toc 3"/>
    <w:basedOn w:val="Normal"/>
    <w:next w:val="Normal"/>
    <w:autoRedefine/>
    <w:uiPriority w:val="39"/>
    <w:unhideWhenUsed/>
    <w:rsid w:val="00AF3366"/>
    <w:pPr>
      <w:spacing w:after="100"/>
      <w:ind w:left="440"/>
    </w:pPr>
  </w:style>
  <w:style w:type="character" w:styleId="Strong">
    <w:name w:val="Strong"/>
    <w:qFormat/>
    <w:rsid w:val="00FE1952"/>
    <w:rPr>
      <w:b/>
    </w:rPr>
  </w:style>
  <w:style w:type="character" w:styleId="CommentReference">
    <w:name w:val="annotation reference"/>
    <w:uiPriority w:val="99"/>
    <w:semiHidden/>
    <w:rsid w:val="00FE1952"/>
    <w:rPr>
      <w:sz w:val="16"/>
      <w:szCs w:val="16"/>
    </w:rPr>
  </w:style>
  <w:style w:type="paragraph" w:styleId="CommentText">
    <w:name w:val="annotation text"/>
    <w:basedOn w:val="Normal"/>
    <w:link w:val="CommentTextChar"/>
    <w:uiPriority w:val="99"/>
    <w:semiHidden/>
    <w:rsid w:val="00FE195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E195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E1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952"/>
    <w:rPr>
      <w:rFonts w:ascii="Segoe UI" w:hAnsi="Segoe UI" w:cs="Segoe UI"/>
      <w:sz w:val="18"/>
      <w:szCs w:val="18"/>
    </w:rPr>
  </w:style>
  <w:style w:type="paragraph" w:styleId="BodyTextIndent">
    <w:name w:val="Body Text Indent"/>
    <w:basedOn w:val="Normal"/>
    <w:link w:val="BodyTextIndentChar"/>
    <w:uiPriority w:val="99"/>
    <w:semiHidden/>
    <w:unhideWhenUsed/>
    <w:rsid w:val="00EC7565"/>
    <w:pPr>
      <w:spacing w:after="120"/>
      <w:ind w:left="360"/>
    </w:pPr>
  </w:style>
  <w:style w:type="character" w:customStyle="1" w:styleId="BodyTextIndentChar">
    <w:name w:val="Body Text Indent Char"/>
    <w:basedOn w:val="DefaultParagraphFont"/>
    <w:link w:val="BodyTextIndent"/>
    <w:uiPriority w:val="99"/>
    <w:semiHidden/>
    <w:rsid w:val="00EC7565"/>
  </w:style>
  <w:style w:type="paragraph" w:styleId="BodyTextIndent3">
    <w:name w:val="Body Text Indent 3"/>
    <w:basedOn w:val="Normal"/>
    <w:link w:val="BodyTextIndent3Char"/>
    <w:uiPriority w:val="99"/>
    <w:semiHidden/>
    <w:unhideWhenUsed/>
    <w:rsid w:val="00EC756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7565"/>
    <w:rPr>
      <w:sz w:val="16"/>
      <w:szCs w:val="16"/>
    </w:rPr>
  </w:style>
  <w:style w:type="paragraph" w:styleId="NormalWeb">
    <w:name w:val="Normal (Web)"/>
    <w:basedOn w:val="Normal"/>
    <w:uiPriority w:val="99"/>
    <w:rsid w:val="00EC75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8A66CC"/>
    <w:pPr>
      <w:spacing w:after="0" w:line="240" w:lineRule="auto"/>
    </w:pPr>
    <w:rPr>
      <w:rFonts w:ascii="Times New Roman" w:eastAsia="Times New Roman" w:hAnsi="Times New Roman" w:cs="Times New Roman"/>
      <w:color w:val="000000"/>
      <w:sz w:val="24"/>
      <w:szCs w:val="20"/>
    </w:rPr>
  </w:style>
  <w:style w:type="paragraph" w:styleId="Subtitle">
    <w:name w:val="Subtitle"/>
    <w:basedOn w:val="Normal"/>
    <w:next w:val="Normal"/>
    <w:link w:val="SubtitleChar"/>
    <w:uiPriority w:val="11"/>
    <w:qFormat/>
    <w:rsid w:val="008A66CC"/>
    <w:pPr>
      <w:widowControl w:val="0"/>
      <w:autoSpaceDE w:val="0"/>
      <w:autoSpaceDN w:val="0"/>
      <w:adjustRightInd w:val="0"/>
      <w:spacing w:after="60" w:line="240" w:lineRule="auto"/>
      <w:jc w:val="both"/>
      <w:outlineLvl w:val="1"/>
    </w:pPr>
    <w:rPr>
      <w:rFonts w:ascii="Arial" w:eastAsia="Times New Roman" w:hAnsi="Arial" w:cs="Times New Roman"/>
      <w:sz w:val="28"/>
      <w:szCs w:val="24"/>
      <w:u w:val="single"/>
    </w:rPr>
  </w:style>
  <w:style w:type="character" w:customStyle="1" w:styleId="SubtitleChar">
    <w:name w:val="Subtitle Char"/>
    <w:basedOn w:val="DefaultParagraphFont"/>
    <w:link w:val="Subtitle"/>
    <w:uiPriority w:val="11"/>
    <w:rsid w:val="008A66CC"/>
    <w:rPr>
      <w:rFonts w:ascii="Arial" w:eastAsia="Times New Roman" w:hAnsi="Arial" w:cs="Times New Roman"/>
      <w:sz w:val="28"/>
      <w:szCs w:val="24"/>
      <w:u w:val="single"/>
    </w:rPr>
  </w:style>
  <w:style w:type="character" w:styleId="PageNumber">
    <w:name w:val="page number"/>
    <w:basedOn w:val="DefaultParagraphFont"/>
    <w:rsid w:val="00420BCE"/>
  </w:style>
  <w:style w:type="paragraph" w:styleId="TOC4">
    <w:name w:val="toc 4"/>
    <w:basedOn w:val="Normal"/>
    <w:next w:val="Normal"/>
    <w:autoRedefine/>
    <w:uiPriority w:val="39"/>
    <w:unhideWhenUsed/>
    <w:rsid w:val="008B6789"/>
    <w:pPr>
      <w:spacing w:after="100"/>
      <w:ind w:left="660"/>
    </w:pPr>
    <w:rPr>
      <w:rFonts w:eastAsiaTheme="minorEastAsia"/>
    </w:rPr>
  </w:style>
  <w:style w:type="paragraph" w:styleId="TOC5">
    <w:name w:val="toc 5"/>
    <w:basedOn w:val="Normal"/>
    <w:next w:val="Normal"/>
    <w:autoRedefine/>
    <w:uiPriority w:val="39"/>
    <w:unhideWhenUsed/>
    <w:rsid w:val="008B6789"/>
    <w:pPr>
      <w:spacing w:after="100"/>
      <w:ind w:left="880"/>
    </w:pPr>
    <w:rPr>
      <w:rFonts w:eastAsiaTheme="minorEastAsia"/>
    </w:rPr>
  </w:style>
  <w:style w:type="paragraph" w:styleId="TOC6">
    <w:name w:val="toc 6"/>
    <w:basedOn w:val="Normal"/>
    <w:next w:val="Normal"/>
    <w:autoRedefine/>
    <w:uiPriority w:val="39"/>
    <w:unhideWhenUsed/>
    <w:rsid w:val="008B6789"/>
    <w:pPr>
      <w:spacing w:after="100"/>
      <w:ind w:left="1100"/>
    </w:pPr>
    <w:rPr>
      <w:rFonts w:eastAsiaTheme="minorEastAsia"/>
    </w:rPr>
  </w:style>
  <w:style w:type="paragraph" w:styleId="TOC7">
    <w:name w:val="toc 7"/>
    <w:basedOn w:val="Normal"/>
    <w:next w:val="Normal"/>
    <w:autoRedefine/>
    <w:uiPriority w:val="39"/>
    <w:unhideWhenUsed/>
    <w:rsid w:val="008B6789"/>
    <w:pPr>
      <w:spacing w:after="100"/>
      <w:ind w:left="1320"/>
    </w:pPr>
    <w:rPr>
      <w:rFonts w:eastAsiaTheme="minorEastAsia"/>
    </w:rPr>
  </w:style>
  <w:style w:type="paragraph" w:styleId="TOC8">
    <w:name w:val="toc 8"/>
    <w:basedOn w:val="Normal"/>
    <w:next w:val="Normal"/>
    <w:autoRedefine/>
    <w:uiPriority w:val="39"/>
    <w:unhideWhenUsed/>
    <w:rsid w:val="008B6789"/>
    <w:pPr>
      <w:spacing w:after="100"/>
      <w:ind w:left="1540"/>
    </w:pPr>
    <w:rPr>
      <w:rFonts w:eastAsiaTheme="minorEastAsia"/>
    </w:rPr>
  </w:style>
  <w:style w:type="paragraph" w:styleId="TOC9">
    <w:name w:val="toc 9"/>
    <w:basedOn w:val="Normal"/>
    <w:next w:val="Normal"/>
    <w:autoRedefine/>
    <w:uiPriority w:val="39"/>
    <w:unhideWhenUsed/>
    <w:rsid w:val="008B6789"/>
    <w:pPr>
      <w:spacing w:after="100"/>
      <w:ind w:left="1760"/>
    </w:pPr>
    <w:rPr>
      <w:rFonts w:eastAsiaTheme="minorEastAsia"/>
    </w:rPr>
  </w:style>
  <w:style w:type="paragraph" w:styleId="NoSpacing">
    <w:name w:val="No Spacing"/>
    <w:uiPriority w:val="1"/>
    <w:qFormat/>
    <w:rsid w:val="00B95F96"/>
    <w:pPr>
      <w:spacing w:after="0" w:line="240" w:lineRule="auto"/>
    </w:pPr>
  </w:style>
  <w:style w:type="paragraph" w:styleId="CommentSubject">
    <w:name w:val="annotation subject"/>
    <w:basedOn w:val="CommentText"/>
    <w:next w:val="CommentText"/>
    <w:link w:val="CommentSubjectChar"/>
    <w:uiPriority w:val="99"/>
    <w:semiHidden/>
    <w:unhideWhenUsed/>
    <w:rsid w:val="0053584B"/>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3584B"/>
    <w:rPr>
      <w:rFonts w:ascii="Times New Roman" w:eastAsia="Times New Roman" w:hAnsi="Times New Roman" w:cs="Times New Roman"/>
      <w:b/>
      <w:bCs/>
      <w:sz w:val="20"/>
      <w:szCs w:val="20"/>
    </w:rPr>
  </w:style>
  <w:style w:type="paragraph" w:customStyle="1" w:styleId="pf0">
    <w:name w:val="pf0"/>
    <w:basedOn w:val="Normal"/>
    <w:rsid w:val="00016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16DFC"/>
    <w:rPr>
      <w:rFonts w:ascii="Segoe UI" w:hAnsi="Segoe UI" w:cs="Segoe UI" w:hint="default"/>
      <w:i/>
      <w:iCs/>
      <w:sz w:val="18"/>
      <w:szCs w:val="18"/>
    </w:rPr>
  </w:style>
  <w:style w:type="table" w:styleId="TableGrid">
    <w:name w:val="Table Grid"/>
    <w:basedOn w:val="TableNormal"/>
    <w:uiPriority w:val="39"/>
    <w:rsid w:val="003E6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C0FF6"/>
    <w:rPr>
      <w:rFonts w:asciiTheme="majorHAnsi" w:eastAsiaTheme="majorEastAsia" w:hAnsiTheme="majorHAnsi" w:cstheme="majorBidi"/>
      <w:b/>
      <w:iCs/>
      <w:color w:val="2E74B5" w:themeColor="accent1" w:themeShade="BF"/>
    </w:rPr>
  </w:style>
  <w:style w:type="character" w:styleId="UnresolvedMention">
    <w:name w:val="Unresolved Mention"/>
    <w:basedOn w:val="DefaultParagraphFont"/>
    <w:uiPriority w:val="99"/>
    <w:semiHidden/>
    <w:unhideWhenUsed/>
    <w:rsid w:val="0025121F"/>
    <w:rPr>
      <w:color w:val="605E5C"/>
      <w:shd w:val="clear" w:color="auto" w:fill="E1DFDD"/>
    </w:rPr>
  </w:style>
  <w:style w:type="character" w:customStyle="1" w:styleId="Heading5Char">
    <w:name w:val="Heading 5 Char"/>
    <w:basedOn w:val="DefaultParagraphFont"/>
    <w:link w:val="Heading5"/>
    <w:uiPriority w:val="9"/>
    <w:rsid w:val="00FF7521"/>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0443">
      <w:bodyDiv w:val="1"/>
      <w:marLeft w:val="0"/>
      <w:marRight w:val="0"/>
      <w:marTop w:val="0"/>
      <w:marBottom w:val="0"/>
      <w:divBdr>
        <w:top w:val="none" w:sz="0" w:space="0" w:color="auto"/>
        <w:left w:val="none" w:sz="0" w:space="0" w:color="auto"/>
        <w:bottom w:val="none" w:sz="0" w:space="0" w:color="auto"/>
        <w:right w:val="none" w:sz="0" w:space="0" w:color="auto"/>
      </w:divBdr>
    </w:div>
    <w:div w:id="119613207">
      <w:bodyDiv w:val="1"/>
      <w:marLeft w:val="0"/>
      <w:marRight w:val="0"/>
      <w:marTop w:val="0"/>
      <w:marBottom w:val="0"/>
      <w:divBdr>
        <w:top w:val="none" w:sz="0" w:space="0" w:color="auto"/>
        <w:left w:val="none" w:sz="0" w:space="0" w:color="auto"/>
        <w:bottom w:val="none" w:sz="0" w:space="0" w:color="auto"/>
        <w:right w:val="none" w:sz="0" w:space="0" w:color="auto"/>
      </w:divBdr>
    </w:div>
    <w:div w:id="568813061">
      <w:bodyDiv w:val="1"/>
      <w:marLeft w:val="0"/>
      <w:marRight w:val="0"/>
      <w:marTop w:val="0"/>
      <w:marBottom w:val="0"/>
      <w:divBdr>
        <w:top w:val="none" w:sz="0" w:space="0" w:color="auto"/>
        <w:left w:val="none" w:sz="0" w:space="0" w:color="auto"/>
        <w:bottom w:val="none" w:sz="0" w:space="0" w:color="auto"/>
        <w:right w:val="none" w:sz="0" w:space="0" w:color="auto"/>
      </w:divBdr>
    </w:div>
    <w:div w:id="985476599">
      <w:bodyDiv w:val="1"/>
      <w:marLeft w:val="0"/>
      <w:marRight w:val="0"/>
      <w:marTop w:val="0"/>
      <w:marBottom w:val="0"/>
      <w:divBdr>
        <w:top w:val="none" w:sz="0" w:space="0" w:color="auto"/>
        <w:left w:val="none" w:sz="0" w:space="0" w:color="auto"/>
        <w:bottom w:val="none" w:sz="0" w:space="0" w:color="auto"/>
        <w:right w:val="none" w:sz="0" w:space="0" w:color="auto"/>
      </w:divBdr>
      <w:divsChild>
        <w:div w:id="429357169">
          <w:marLeft w:val="0"/>
          <w:marRight w:val="0"/>
          <w:marTop w:val="0"/>
          <w:marBottom w:val="0"/>
          <w:divBdr>
            <w:top w:val="none" w:sz="0" w:space="0" w:color="auto"/>
            <w:left w:val="none" w:sz="0" w:space="0" w:color="auto"/>
            <w:bottom w:val="none" w:sz="0" w:space="0" w:color="auto"/>
            <w:right w:val="none" w:sz="0" w:space="0" w:color="auto"/>
          </w:divBdr>
          <w:divsChild>
            <w:div w:id="100689190">
              <w:marLeft w:val="0"/>
              <w:marRight w:val="0"/>
              <w:marTop w:val="0"/>
              <w:marBottom w:val="0"/>
              <w:divBdr>
                <w:top w:val="none" w:sz="0" w:space="0" w:color="auto"/>
                <w:left w:val="single" w:sz="6" w:space="0" w:color="D5D5D5"/>
                <w:bottom w:val="single" w:sz="6" w:space="0" w:color="D5D5D5"/>
                <w:right w:val="single" w:sz="6" w:space="0" w:color="D5D5D5"/>
              </w:divBdr>
              <w:divsChild>
                <w:div w:id="1040593990">
                  <w:marLeft w:val="0"/>
                  <w:marRight w:val="0"/>
                  <w:marTop w:val="0"/>
                  <w:marBottom w:val="0"/>
                  <w:divBdr>
                    <w:top w:val="none" w:sz="0" w:space="0" w:color="auto"/>
                    <w:left w:val="none" w:sz="0" w:space="0" w:color="auto"/>
                    <w:bottom w:val="none" w:sz="0" w:space="0" w:color="auto"/>
                    <w:right w:val="none" w:sz="0" w:space="0" w:color="auto"/>
                  </w:divBdr>
                  <w:divsChild>
                    <w:div w:id="181431815">
                      <w:marLeft w:val="0"/>
                      <w:marRight w:val="0"/>
                      <w:marTop w:val="0"/>
                      <w:marBottom w:val="0"/>
                      <w:divBdr>
                        <w:top w:val="none" w:sz="0" w:space="0" w:color="auto"/>
                        <w:left w:val="none" w:sz="0" w:space="0" w:color="auto"/>
                        <w:bottom w:val="none" w:sz="0" w:space="0" w:color="auto"/>
                        <w:right w:val="none" w:sz="0" w:space="0" w:color="auto"/>
                      </w:divBdr>
                      <w:divsChild>
                        <w:div w:id="1015419015">
                          <w:marLeft w:val="0"/>
                          <w:marRight w:val="0"/>
                          <w:marTop w:val="0"/>
                          <w:marBottom w:val="0"/>
                          <w:divBdr>
                            <w:top w:val="none" w:sz="0" w:space="0" w:color="auto"/>
                            <w:left w:val="none" w:sz="0" w:space="0" w:color="auto"/>
                            <w:bottom w:val="none" w:sz="0" w:space="0" w:color="auto"/>
                            <w:right w:val="none" w:sz="0" w:space="0" w:color="auto"/>
                          </w:divBdr>
                          <w:divsChild>
                            <w:div w:id="1969582807">
                              <w:marLeft w:val="0"/>
                              <w:marRight w:val="0"/>
                              <w:marTop w:val="0"/>
                              <w:marBottom w:val="0"/>
                              <w:divBdr>
                                <w:top w:val="none" w:sz="0" w:space="0" w:color="auto"/>
                                <w:left w:val="none" w:sz="0" w:space="0" w:color="auto"/>
                                <w:bottom w:val="none" w:sz="0" w:space="0" w:color="auto"/>
                                <w:right w:val="none" w:sz="0" w:space="0" w:color="auto"/>
                              </w:divBdr>
                              <w:divsChild>
                                <w:div w:id="9902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768858">
      <w:bodyDiv w:val="1"/>
      <w:marLeft w:val="0"/>
      <w:marRight w:val="0"/>
      <w:marTop w:val="0"/>
      <w:marBottom w:val="0"/>
      <w:divBdr>
        <w:top w:val="none" w:sz="0" w:space="0" w:color="auto"/>
        <w:left w:val="none" w:sz="0" w:space="0" w:color="auto"/>
        <w:bottom w:val="none" w:sz="0" w:space="0" w:color="auto"/>
        <w:right w:val="none" w:sz="0" w:space="0" w:color="auto"/>
      </w:divBdr>
    </w:div>
    <w:div w:id="1293948439">
      <w:bodyDiv w:val="1"/>
      <w:marLeft w:val="0"/>
      <w:marRight w:val="0"/>
      <w:marTop w:val="0"/>
      <w:marBottom w:val="0"/>
      <w:divBdr>
        <w:top w:val="none" w:sz="0" w:space="0" w:color="auto"/>
        <w:left w:val="none" w:sz="0" w:space="0" w:color="auto"/>
        <w:bottom w:val="none" w:sz="0" w:space="0" w:color="auto"/>
        <w:right w:val="none" w:sz="0" w:space="0" w:color="auto"/>
      </w:divBdr>
    </w:div>
    <w:div w:id="153238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F533DB-B209-4A90-A056-9C26639D8074}"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4B98684F-3CC3-491A-9DAA-1D733B83E74B}">
      <dgm:prSet phldrT="[Text]"/>
      <dgm:spPr/>
      <dgm:t>
        <a:bodyPr/>
        <a:lstStyle/>
        <a:p>
          <a:pPr algn="ctr"/>
          <a:r>
            <a:rPr lang="en-US"/>
            <a:t>Executive Director</a:t>
          </a:r>
        </a:p>
      </dgm:t>
    </dgm:pt>
    <dgm:pt modelId="{E831625A-5193-4313-889D-30AAECB902AA}" type="parTrans" cxnId="{16DD6BB8-9CB0-49C9-B2AB-D56CD2F1E768}">
      <dgm:prSet/>
      <dgm:spPr/>
      <dgm:t>
        <a:bodyPr/>
        <a:lstStyle/>
        <a:p>
          <a:pPr algn="ctr"/>
          <a:endParaRPr lang="en-US"/>
        </a:p>
      </dgm:t>
    </dgm:pt>
    <dgm:pt modelId="{24EF2812-BFAB-4F6B-88E2-ED6EC30DE235}" type="sibTrans" cxnId="{16DD6BB8-9CB0-49C9-B2AB-D56CD2F1E768}">
      <dgm:prSet/>
      <dgm:spPr/>
      <dgm:t>
        <a:bodyPr/>
        <a:lstStyle/>
        <a:p>
          <a:pPr algn="ctr"/>
          <a:endParaRPr lang="en-US"/>
        </a:p>
      </dgm:t>
    </dgm:pt>
    <dgm:pt modelId="{835920CF-3BDA-45D9-AC13-01A3B0590F39}">
      <dgm:prSet/>
      <dgm:spPr/>
      <dgm:t>
        <a:bodyPr/>
        <a:lstStyle/>
        <a:p>
          <a:pPr algn="ctr"/>
          <a:r>
            <a:rPr lang="en-US"/>
            <a:t>TLC Board of Directors</a:t>
          </a:r>
        </a:p>
      </dgm:t>
    </dgm:pt>
    <dgm:pt modelId="{2B49DE49-E9D5-4D5F-B02B-2503906C5784}" type="parTrans" cxnId="{F6BC8F38-39BB-4030-B443-C89DF503C235}">
      <dgm:prSet/>
      <dgm:spPr/>
      <dgm:t>
        <a:bodyPr/>
        <a:lstStyle/>
        <a:p>
          <a:pPr algn="ctr"/>
          <a:endParaRPr lang="en-US"/>
        </a:p>
      </dgm:t>
    </dgm:pt>
    <dgm:pt modelId="{350040B3-1196-4D1A-A0CE-5271C7B2A4D7}" type="sibTrans" cxnId="{F6BC8F38-39BB-4030-B443-C89DF503C235}">
      <dgm:prSet/>
      <dgm:spPr/>
      <dgm:t>
        <a:bodyPr/>
        <a:lstStyle/>
        <a:p>
          <a:pPr algn="ctr"/>
          <a:endParaRPr lang="en-US"/>
        </a:p>
      </dgm:t>
    </dgm:pt>
    <dgm:pt modelId="{6F0C87AB-C9D6-4CE6-81E2-94F2268F544C}">
      <dgm:prSet/>
      <dgm:spPr/>
      <dgm:t>
        <a:bodyPr/>
        <a:lstStyle/>
        <a:p>
          <a:pPr algn="ctr"/>
          <a:r>
            <a:rPr lang="en-US"/>
            <a:t>Clinic Operations Manager</a:t>
          </a:r>
        </a:p>
      </dgm:t>
    </dgm:pt>
    <dgm:pt modelId="{EF54C89B-47C8-4733-98EA-1E5DEA40A76C}" type="parTrans" cxnId="{D4AAE216-3BBC-4B4D-A936-A3E5E45B3360}">
      <dgm:prSet/>
      <dgm:spPr/>
      <dgm:t>
        <a:bodyPr/>
        <a:lstStyle/>
        <a:p>
          <a:pPr algn="ctr"/>
          <a:endParaRPr lang="en-US"/>
        </a:p>
      </dgm:t>
    </dgm:pt>
    <dgm:pt modelId="{31598BBB-16DE-407B-9F23-01B0B6A3A965}" type="sibTrans" cxnId="{D4AAE216-3BBC-4B4D-A936-A3E5E45B3360}">
      <dgm:prSet/>
      <dgm:spPr/>
      <dgm:t>
        <a:bodyPr/>
        <a:lstStyle/>
        <a:p>
          <a:pPr algn="ctr"/>
          <a:endParaRPr lang="en-US"/>
        </a:p>
      </dgm:t>
    </dgm:pt>
    <dgm:pt modelId="{D4D46E20-A36D-4230-AF33-AA8E1007DD9F}">
      <dgm:prSet/>
      <dgm:spPr/>
      <dgm:t>
        <a:bodyPr/>
        <a:lstStyle/>
        <a:p>
          <a:pPr algn="ctr"/>
          <a:r>
            <a:rPr lang="en-US"/>
            <a:t>Supervisors</a:t>
          </a:r>
        </a:p>
      </dgm:t>
    </dgm:pt>
    <dgm:pt modelId="{ADE6D7EA-E662-48EC-A0C2-A760D04E99C9}" type="parTrans" cxnId="{3E563578-AA62-47D6-8E38-CFEC722705DC}">
      <dgm:prSet/>
      <dgm:spPr/>
      <dgm:t>
        <a:bodyPr/>
        <a:lstStyle/>
        <a:p>
          <a:pPr algn="ctr"/>
          <a:endParaRPr lang="en-US"/>
        </a:p>
      </dgm:t>
    </dgm:pt>
    <dgm:pt modelId="{D30F73C2-F0FF-4AF9-BA08-8BFC927AC692}" type="sibTrans" cxnId="{3E563578-AA62-47D6-8E38-CFEC722705DC}">
      <dgm:prSet/>
      <dgm:spPr/>
      <dgm:t>
        <a:bodyPr/>
        <a:lstStyle/>
        <a:p>
          <a:pPr algn="ctr"/>
          <a:endParaRPr lang="en-US"/>
        </a:p>
      </dgm:t>
    </dgm:pt>
    <dgm:pt modelId="{45D29708-FAD5-4199-BB9A-8659E5128449}">
      <dgm:prSet/>
      <dgm:spPr/>
      <dgm:t>
        <a:bodyPr/>
        <a:lstStyle/>
        <a:p>
          <a:pPr algn="ctr"/>
          <a:r>
            <a:rPr lang="en-US"/>
            <a:t>Vet Technicians*</a:t>
          </a:r>
        </a:p>
      </dgm:t>
    </dgm:pt>
    <dgm:pt modelId="{BE2B84A7-8EDA-4210-81E0-D7937E6B4636}" type="parTrans" cxnId="{06454B74-B376-42C6-870E-09E31A97515C}">
      <dgm:prSet/>
      <dgm:spPr/>
      <dgm:t>
        <a:bodyPr/>
        <a:lstStyle/>
        <a:p>
          <a:pPr algn="ctr"/>
          <a:endParaRPr lang="en-US"/>
        </a:p>
      </dgm:t>
    </dgm:pt>
    <dgm:pt modelId="{4D38E63E-124F-4887-865F-2A2CB9DC7B63}" type="sibTrans" cxnId="{06454B74-B376-42C6-870E-09E31A97515C}">
      <dgm:prSet/>
      <dgm:spPr/>
      <dgm:t>
        <a:bodyPr/>
        <a:lstStyle/>
        <a:p>
          <a:pPr algn="ctr"/>
          <a:endParaRPr lang="en-US"/>
        </a:p>
      </dgm:t>
    </dgm:pt>
    <dgm:pt modelId="{F5B1194F-0093-4170-8D9F-045BFCB2162F}">
      <dgm:prSet/>
      <dgm:spPr/>
      <dgm:t>
        <a:bodyPr/>
        <a:lstStyle/>
        <a:p>
          <a:pPr algn="ctr"/>
          <a:r>
            <a:rPr lang="en-US"/>
            <a:t>Clinic Managers</a:t>
          </a:r>
        </a:p>
      </dgm:t>
    </dgm:pt>
    <dgm:pt modelId="{E2C6A2C8-F8B8-47D8-ACD1-0C696C384933}" type="parTrans" cxnId="{34D4DEE0-5834-4F94-9D53-86B07C8D2AB0}">
      <dgm:prSet/>
      <dgm:spPr/>
      <dgm:t>
        <a:bodyPr/>
        <a:lstStyle/>
        <a:p>
          <a:endParaRPr lang="en-US"/>
        </a:p>
      </dgm:t>
    </dgm:pt>
    <dgm:pt modelId="{B345A6BD-A484-4A5C-8C74-2BF252E05000}" type="sibTrans" cxnId="{34D4DEE0-5834-4F94-9D53-86B07C8D2AB0}">
      <dgm:prSet/>
      <dgm:spPr/>
      <dgm:t>
        <a:bodyPr/>
        <a:lstStyle/>
        <a:p>
          <a:endParaRPr lang="en-US"/>
        </a:p>
      </dgm:t>
    </dgm:pt>
    <dgm:pt modelId="{BC8DFE55-5746-4C9F-A16A-19CA34F6DD39}">
      <dgm:prSet/>
      <dgm:spPr/>
      <dgm:t>
        <a:bodyPr/>
        <a:lstStyle/>
        <a:p>
          <a:pPr algn="ctr"/>
          <a:r>
            <a:rPr lang="en-US"/>
            <a:t>Veterinarians</a:t>
          </a:r>
        </a:p>
      </dgm:t>
    </dgm:pt>
    <dgm:pt modelId="{948508C3-3003-4DAF-ADBF-970A7331A9FF}" type="parTrans" cxnId="{8F49307A-1CE8-484B-9515-F32439138D22}">
      <dgm:prSet/>
      <dgm:spPr/>
      <dgm:t>
        <a:bodyPr/>
        <a:lstStyle/>
        <a:p>
          <a:endParaRPr lang="en-US"/>
        </a:p>
      </dgm:t>
    </dgm:pt>
    <dgm:pt modelId="{37C6328F-27D7-4310-8DB2-7F6F1ADFE52C}" type="sibTrans" cxnId="{8F49307A-1CE8-484B-9515-F32439138D22}">
      <dgm:prSet/>
      <dgm:spPr/>
      <dgm:t>
        <a:bodyPr/>
        <a:lstStyle/>
        <a:p>
          <a:endParaRPr lang="en-US"/>
        </a:p>
      </dgm:t>
    </dgm:pt>
    <dgm:pt modelId="{4E04AC61-8F88-40F2-8A88-69814BB78E71}">
      <dgm:prSet phldrT="[Text]"/>
      <dgm:spPr/>
      <dgm:t>
        <a:bodyPr/>
        <a:lstStyle/>
        <a:p>
          <a:pPr algn="ctr"/>
          <a:r>
            <a:rPr lang="en-US"/>
            <a:t>Resale Shop Manager</a:t>
          </a:r>
        </a:p>
      </dgm:t>
    </dgm:pt>
    <dgm:pt modelId="{E02BE45A-7E82-4FFE-9FBA-9B24E10187B2}" type="parTrans" cxnId="{B7594493-1DB3-4BC0-970F-1FDA0A37F349}">
      <dgm:prSet/>
      <dgm:spPr/>
      <dgm:t>
        <a:bodyPr/>
        <a:lstStyle/>
        <a:p>
          <a:endParaRPr lang="en-US"/>
        </a:p>
      </dgm:t>
    </dgm:pt>
    <dgm:pt modelId="{740F1285-F9D5-47B2-A9AA-A30A34CE1300}" type="sibTrans" cxnId="{B7594493-1DB3-4BC0-970F-1FDA0A37F349}">
      <dgm:prSet/>
      <dgm:spPr/>
      <dgm:t>
        <a:bodyPr/>
        <a:lstStyle/>
        <a:p>
          <a:endParaRPr lang="en-US"/>
        </a:p>
      </dgm:t>
    </dgm:pt>
    <dgm:pt modelId="{CDAD0B84-0CFB-44F4-8DF0-C440CA5CC071}">
      <dgm:prSet phldrT="[Text]"/>
      <dgm:spPr/>
      <dgm:t>
        <a:bodyPr/>
        <a:lstStyle/>
        <a:p>
          <a:pPr algn="ctr"/>
          <a:r>
            <a:rPr lang="en-US"/>
            <a:t>Resale Shop CSRs</a:t>
          </a:r>
        </a:p>
      </dgm:t>
    </dgm:pt>
    <dgm:pt modelId="{94657975-D0E3-4E00-9F81-FC91988A35DA}" type="parTrans" cxnId="{6F0CC7B8-D035-423C-B064-9BA92521F510}">
      <dgm:prSet/>
      <dgm:spPr/>
      <dgm:t>
        <a:bodyPr/>
        <a:lstStyle/>
        <a:p>
          <a:endParaRPr lang="en-US"/>
        </a:p>
      </dgm:t>
    </dgm:pt>
    <dgm:pt modelId="{1A8259F5-27C5-4140-BA7B-7109BBFFB4D0}" type="sibTrans" cxnId="{6F0CC7B8-D035-423C-B064-9BA92521F510}">
      <dgm:prSet/>
      <dgm:spPr/>
      <dgm:t>
        <a:bodyPr/>
        <a:lstStyle/>
        <a:p>
          <a:endParaRPr lang="en-US"/>
        </a:p>
      </dgm:t>
    </dgm:pt>
    <dgm:pt modelId="{8918D3D2-F56A-453D-B0AF-A559260DF0CE}">
      <dgm:prSet phldrT="[Text]"/>
      <dgm:spPr/>
      <dgm:t>
        <a:bodyPr/>
        <a:lstStyle/>
        <a:p>
          <a:pPr algn="ctr"/>
          <a:r>
            <a:rPr lang="en-US"/>
            <a:t>IT</a:t>
          </a:r>
        </a:p>
      </dgm:t>
    </dgm:pt>
    <dgm:pt modelId="{027A256F-5400-49DC-A83C-9DB6DF05694B}" type="parTrans" cxnId="{D7095262-9157-4513-8664-BBD4A1CCA641}">
      <dgm:prSet/>
      <dgm:spPr/>
      <dgm:t>
        <a:bodyPr/>
        <a:lstStyle/>
        <a:p>
          <a:endParaRPr lang="en-US"/>
        </a:p>
      </dgm:t>
    </dgm:pt>
    <dgm:pt modelId="{80EEA01E-EB52-4DFA-99CF-37B8EADCF83C}" type="sibTrans" cxnId="{D7095262-9157-4513-8664-BBD4A1CCA641}">
      <dgm:prSet/>
      <dgm:spPr/>
      <dgm:t>
        <a:bodyPr/>
        <a:lstStyle/>
        <a:p>
          <a:endParaRPr lang="en-US"/>
        </a:p>
      </dgm:t>
    </dgm:pt>
    <dgm:pt modelId="{05D63117-E9BC-4CDF-9455-FDEEE9B3E12E}">
      <dgm:prSet/>
      <dgm:spPr/>
      <dgm:t>
        <a:bodyPr/>
        <a:lstStyle/>
        <a:p>
          <a:pPr algn="ctr"/>
          <a:r>
            <a:rPr lang="en-US"/>
            <a:t>Shelter Intervention Coordinator</a:t>
          </a:r>
        </a:p>
      </dgm:t>
    </dgm:pt>
    <dgm:pt modelId="{7D519582-DD9F-4FAA-8EBA-D216CDE54B40}" type="parTrans" cxnId="{2A821EC9-E240-4870-A6D9-11E5E4B4E685}">
      <dgm:prSet/>
      <dgm:spPr/>
      <dgm:t>
        <a:bodyPr/>
        <a:lstStyle/>
        <a:p>
          <a:endParaRPr lang="en-US"/>
        </a:p>
      </dgm:t>
    </dgm:pt>
    <dgm:pt modelId="{ED1845D0-B86D-4137-B807-23983F0DFC63}" type="sibTrans" cxnId="{2A821EC9-E240-4870-A6D9-11E5E4B4E685}">
      <dgm:prSet/>
      <dgm:spPr/>
      <dgm:t>
        <a:bodyPr/>
        <a:lstStyle/>
        <a:p>
          <a:endParaRPr lang="en-US"/>
        </a:p>
      </dgm:t>
    </dgm:pt>
    <dgm:pt modelId="{D407AF7F-EE4B-4D40-9703-C5D70F6E7AA6}">
      <dgm:prSet phldrT="[Text]"/>
      <dgm:spPr/>
      <dgm:t>
        <a:bodyPr/>
        <a:lstStyle/>
        <a:p>
          <a:pPr algn="ctr"/>
          <a:r>
            <a:rPr lang="en-US"/>
            <a:t>Quality Control Manager</a:t>
          </a:r>
        </a:p>
      </dgm:t>
    </dgm:pt>
    <dgm:pt modelId="{A5EE9D07-71FB-45F0-9DCB-339A594D516C}" type="parTrans" cxnId="{B1C43D40-54A2-4252-9490-DB09F11C4D6D}">
      <dgm:prSet/>
      <dgm:spPr/>
      <dgm:t>
        <a:bodyPr/>
        <a:lstStyle/>
        <a:p>
          <a:endParaRPr lang="en-US"/>
        </a:p>
      </dgm:t>
    </dgm:pt>
    <dgm:pt modelId="{D137C597-E096-42A0-912C-DD550945615D}" type="sibTrans" cxnId="{B1C43D40-54A2-4252-9490-DB09F11C4D6D}">
      <dgm:prSet/>
      <dgm:spPr/>
      <dgm:t>
        <a:bodyPr/>
        <a:lstStyle/>
        <a:p>
          <a:endParaRPr lang="en-US"/>
        </a:p>
      </dgm:t>
    </dgm:pt>
    <dgm:pt modelId="{888B9FFC-C282-4306-BD35-5E1511854589}">
      <dgm:prSet phldrT="[Text]"/>
      <dgm:spPr/>
      <dgm:t>
        <a:bodyPr/>
        <a:lstStyle/>
        <a:p>
          <a:r>
            <a:rPr lang="en-US"/>
            <a:t>Call Center</a:t>
          </a:r>
        </a:p>
      </dgm:t>
    </dgm:pt>
    <dgm:pt modelId="{06075BB8-3A84-4404-8146-3F9AFBFA9425}" type="parTrans" cxnId="{C06FCF49-79DF-4154-8E7A-BE5310FAAE96}">
      <dgm:prSet/>
      <dgm:spPr/>
      <dgm:t>
        <a:bodyPr/>
        <a:lstStyle/>
        <a:p>
          <a:endParaRPr lang="en-US"/>
        </a:p>
      </dgm:t>
    </dgm:pt>
    <dgm:pt modelId="{00EF4325-F47D-4B29-8E4E-193E711C9533}" type="sibTrans" cxnId="{C06FCF49-79DF-4154-8E7A-BE5310FAAE96}">
      <dgm:prSet/>
      <dgm:spPr/>
      <dgm:t>
        <a:bodyPr/>
        <a:lstStyle/>
        <a:p>
          <a:endParaRPr lang="en-US"/>
        </a:p>
      </dgm:t>
    </dgm:pt>
    <dgm:pt modelId="{80EB2431-9F50-4A18-8FBB-0DCB343CC62B}" type="pres">
      <dgm:prSet presAssocID="{9EF533DB-B209-4A90-A056-9C26639D8074}" presName="hierChild1" presStyleCnt="0">
        <dgm:presLayoutVars>
          <dgm:orgChart val="1"/>
          <dgm:chPref val="1"/>
          <dgm:dir/>
          <dgm:animOne val="branch"/>
          <dgm:animLvl val="lvl"/>
          <dgm:resizeHandles/>
        </dgm:presLayoutVars>
      </dgm:prSet>
      <dgm:spPr/>
    </dgm:pt>
    <dgm:pt modelId="{A5CC2FDB-3430-4741-BAFF-72E16A842294}" type="pres">
      <dgm:prSet presAssocID="{835920CF-3BDA-45D9-AC13-01A3B0590F39}" presName="hierRoot1" presStyleCnt="0">
        <dgm:presLayoutVars>
          <dgm:hierBranch/>
        </dgm:presLayoutVars>
      </dgm:prSet>
      <dgm:spPr/>
    </dgm:pt>
    <dgm:pt modelId="{85CCF616-21B2-4871-8100-CD651F415CE2}" type="pres">
      <dgm:prSet presAssocID="{835920CF-3BDA-45D9-AC13-01A3B0590F39}" presName="rootComposite1" presStyleCnt="0"/>
      <dgm:spPr/>
    </dgm:pt>
    <dgm:pt modelId="{76ADD308-E019-4377-81DE-7803B7D7EF0D}" type="pres">
      <dgm:prSet presAssocID="{835920CF-3BDA-45D9-AC13-01A3B0590F39}" presName="rootText1" presStyleLbl="node0" presStyleIdx="0" presStyleCnt="1" custLinFactNeighborX="-2" custLinFactNeighborY="13111">
        <dgm:presLayoutVars>
          <dgm:chPref val="3"/>
        </dgm:presLayoutVars>
      </dgm:prSet>
      <dgm:spPr/>
    </dgm:pt>
    <dgm:pt modelId="{55E31307-5969-4EB9-9C65-33B4C8A3C3CB}" type="pres">
      <dgm:prSet presAssocID="{835920CF-3BDA-45D9-AC13-01A3B0590F39}" presName="rootConnector1" presStyleLbl="node1" presStyleIdx="0" presStyleCnt="0"/>
      <dgm:spPr/>
    </dgm:pt>
    <dgm:pt modelId="{1DCA2C21-91C3-4BBF-96BD-D1647412FC2C}" type="pres">
      <dgm:prSet presAssocID="{835920CF-3BDA-45D9-AC13-01A3B0590F39}" presName="hierChild2" presStyleCnt="0"/>
      <dgm:spPr/>
    </dgm:pt>
    <dgm:pt modelId="{08A53308-27C5-496E-ACF4-B115C931BD61}" type="pres">
      <dgm:prSet presAssocID="{E831625A-5193-4313-889D-30AAECB902AA}" presName="Name35" presStyleLbl="parChTrans1D2" presStyleIdx="0" presStyleCnt="1"/>
      <dgm:spPr/>
    </dgm:pt>
    <dgm:pt modelId="{47BD8B24-3B3F-436B-8F69-87DFB8F8A89C}" type="pres">
      <dgm:prSet presAssocID="{4B98684F-3CC3-491A-9DAA-1D733B83E74B}" presName="hierRoot2" presStyleCnt="0">
        <dgm:presLayoutVars>
          <dgm:hierBranch val="init"/>
        </dgm:presLayoutVars>
      </dgm:prSet>
      <dgm:spPr/>
    </dgm:pt>
    <dgm:pt modelId="{386FD089-6919-4C9B-BEF6-811C73A7D3B1}" type="pres">
      <dgm:prSet presAssocID="{4B98684F-3CC3-491A-9DAA-1D733B83E74B}" presName="rootComposite" presStyleCnt="0"/>
      <dgm:spPr/>
    </dgm:pt>
    <dgm:pt modelId="{3F54D7A4-12E0-4929-BCAB-62DE6316042C}" type="pres">
      <dgm:prSet presAssocID="{4B98684F-3CC3-491A-9DAA-1D733B83E74B}" presName="rootText" presStyleLbl="node2" presStyleIdx="0" presStyleCnt="1">
        <dgm:presLayoutVars>
          <dgm:chPref val="3"/>
        </dgm:presLayoutVars>
      </dgm:prSet>
      <dgm:spPr/>
    </dgm:pt>
    <dgm:pt modelId="{A411D8AE-CB4C-4329-9238-BB34DA0BEC37}" type="pres">
      <dgm:prSet presAssocID="{4B98684F-3CC3-491A-9DAA-1D733B83E74B}" presName="rootConnector" presStyleLbl="node2" presStyleIdx="0" presStyleCnt="1"/>
      <dgm:spPr/>
    </dgm:pt>
    <dgm:pt modelId="{4A011332-1898-4235-A502-2430314F7F77}" type="pres">
      <dgm:prSet presAssocID="{4B98684F-3CC3-491A-9DAA-1D733B83E74B}" presName="hierChild4" presStyleCnt="0"/>
      <dgm:spPr/>
    </dgm:pt>
    <dgm:pt modelId="{4CACF7CF-6193-4C46-A2DA-11C2F10D6913}" type="pres">
      <dgm:prSet presAssocID="{EF54C89B-47C8-4733-98EA-1E5DEA40A76C}" presName="Name37" presStyleLbl="parChTrans1D3" presStyleIdx="0" presStyleCnt="5"/>
      <dgm:spPr/>
    </dgm:pt>
    <dgm:pt modelId="{4548E424-B6ED-4A34-BD4C-03F7C24C48F1}" type="pres">
      <dgm:prSet presAssocID="{6F0C87AB-C9D6-4CE6-81E2-94F2268F544C}" presName="hierRoot2" presStyleCnt="0">
        <dgm:presLayoutVars>
          <dgm:hierBranch val="init"/>
        </dgm:presLayoutVars>
      </dgm:prSet>
      <dgm:spPr/>
    </dgm:pt>
    <dgm:pt modelId="{EE639D94-6F86-4D9E-AC37-5ABDF233D4BE}" type="pres">
      <dgm:prSet presAssocID="{6F0C87AB-C9D6-4CE6-81E2-94F2268F544C}" presName="rootComposite" presStyleCnt="0"/>
      <dgm:spPr/>
    </dgm:pt>
    <dgm:pt modelId="{71F3C24C-AEED-4A7B-A370-140C02B23959}" type="pres">
      <dgm:prSet presAssocID="{6F0C87AB-C9D6-4CE6-81E2-94F2268F544C}" presName="rootText" presStyleLbl="node3" presStyleIdx="0" presStyleCnt="5">
        <dgm:presLayoutVars>
          <dgm:chPref val="3"/>
        </dgm:presLayoutVars>
      </dgm:prSet>
      <dgm:spPr/>
    </dgm:pt>
    <dgm:pt modelId="{61165387-75D1-4EE5-9BB3-8E448606A488}" type="pres">
      <dgm:prSet presAssocID="{6F0C87AB-C9D6-4CE6-81E2-94F2268F544C}" presName="rootConnector" presStyleLbl="node3" presStyleIdx="0" presStyleCnt="5"/>
      <dgm:spPr/>
    </dgm:pt>
    <dgm:pt modelId="{0117C655-BBA9-4665-8AB0-D1F3EC687F50}" type="pres">
      <dgm:prSet presAssocID="{6F0C87AB-C9D6-4CE6-81E2-94F2268F544C}" presName="hierChild4" presStyleCnt="0"/>
      <dgm:spPr/>
    </dgm:pt>
    <dgm:pt modelId="{11A68178-B1E7-4B8A-933F-3283018C4AB4}" type="pres">
      <dgm:prSet presAssocID="{E2C6A2C8-F8B8-47D8-ACD1-0C696C384933}" presName="Name37" presStyleLbl="parChTrans1D4" presStyleIdx="0" presStyleCnt="6"/>
      <dgm:spPr/>
    </dgm:pt>
    <dgm:pt modelId="{A839D961-D072-4807-8B84-E6CC6D4724F8}" type="pres">
      <dgm:prSet presAssocID="{F5B1194F-0093-4170-8D9F-045BFCB2162F}" presName="hierRoot2" presStyleCnt="0">
        <dgm:presLayoutVars>
          <dgm:hierBranch val="init"/>
        </dgm:presLayoutVars>
      </dgm:prSet>
      <dgm:spPr/>
    </dgm:pt>
    <dgm:pt modelId="{EE14F06C-CD67-488B-87B4-C612837DD795}" type="pres">
      <dgm:prSet presAssocID="{F5B1194F-0093-4170-8D9F-045BFCB2162F}" presName="rootComposite" presStyleCnt="0"/>
      <dgm:spPr/>
    </dgm:pt>
    <dgm:pt modelId="{755E2793-56A7-4D86-9060-894704DBEAF6}" type="pres">
      <dgm:prSet presAssocID="{F5B1194F-0093-4170-8D9F-045BFCB2162F}" presName="rootText" presStyleLbl="node4" presStyleIdx="0" presStyleCnt="6">
        <dgm:presLayoutVars>
          <dgm:chPref val="3"/>
        </dgm:presLayoutVars>
      </dgm:prSet>
      <dgm:spPr/>
    </dgm:pt>
    <dgm:pt modelId="{E5593880-F5A8-41CD-8D7F-E4BD1F569F11}" type="pres">
      <dgm:prSet presAssocID="{F5B1194F-0093-4170-8D9F-045BFCB2162F}" presName="rootConnector" presStyleLbl="node4" presStyleIdx="0" presStyleCnt="6"/>
      <dgm:spPr/>
    </dgm:pt>
    <dgm:pt modelId="{311D9E11-742D-4BBD-8147-AFAC8A45CD10}" type="pres">
      <dgm:prSet presAssocID="{F5B1194F-0093-4170-8D9F-045BFCB2162F}" presName="hierChild4" presStyleCnt="0"/>
      <dgm:spPr/>
    </dgm:pt>
    <dgm:pt modelId="{39472528-FC02-487E-8156-E2F80868890E}" type="pres">
      <dgm:prSet presAssocID="{948508C3-3003-4DAF-ADBF-970A7331A9FF}" presName="Name37" presStyleLbl="parChTrans1D4" presStyleIdx="1" presStyleCnt="6"/>
      <dgm:spPr/>
    </dgm:pt>
    <dgm:pt modelId="{C7EDCFA8-24CC-460C-9134-AE9F80906341}" type="pres">
      <dgm:prSet presAssocID="{BC8DFE55-5746-4C9F-A16A-19CA34F6DD39}" presName="hierRoot2" presStyleCnt="0">
        <dgm:presLayoutVars>
          <dgm:hierBranch val="init"/>
        </dgm:presLayoutVars>
      </dgm:prSet>
      <dgm:spPr/>
    </dgm:pt>
    <dgm:pt modelId="{7C313C08-7FC3-4635-8CFB-C936AD786FDE}" type="pres">
      <dgm:prSet presAssocID="{BC8DFE55-5746-4C9F-A16A-19CA34F6DD39}" presName="rootComposite" presStyleCnt="0"/>
      <dgm:spPr/>
    </dgm:pt>
    <dgm:pt modelId="{17C01E02-A43A-4BF5-B8DC-9CA7C5D70AAE}" type="pres">
      <dgm:prSet presAssocID="{BC8DFE55-5746-4C9F-A16A-19CA34F6DD39}" presName="rootText" presStyleLbl="node4" presStyleIdx="1" presStyleCnt="6">
        <dgm:presLayoutVars>
          <dgm:chPref val="3"/>
        </dgm:presLayoutVars>
      </dgm:prSet>
      <dgm:spPr/>
    </dgm:pt>
    <dgm:pt modelId="{51D62C38-E778-480B-8D49-CE7C6103EFC3}" type="pres">
      <dgm:prSet presAssocID="{BC8DFE55-5746-4C9F-A16A-19CA34F6DD39}" presName="rootConnector" presStyleLbl="node4" presStyleIdx="1" presStyleCnt="6"/>
      <dgm:spPr/>
    </dgm:pt>
    <dgm:pt modelId="{2973BACB-2DCF-402D-8E40-AE2F53A41149}" type="pres">
      <dgm:prSet presAssocID="{BC8DFE55-5746-4C9F-A16A-19CA34F6DD39}" presName="hierChild4" presStyleCnt="0"/>
      <dgm:spPr/>
    </dgm:pt>
    <dgm:pt modelId="{F03B3E58-FA5C-4779-B0CA-12434ABD499B}" type="pres">
      <dgm:prSet presAssocID="{BC8DFE55-5746-4C9F-A16A-19CA34F6DD39}" presName="hierChild5" presStyleCnt="0"/>
      <dgm:spPr/>
    </dgm:pt>
    <dgm:pt modelId="{6D0BD938-3F86-42D1-814F-BB0344013D99}" type="pres">
      <dgm:prSet presAssocID="{ADE6D7EA-E662-48EC-A0C2-A760D04E99C9}" presName="Name37" presStyleLbl="parChTrans1D4" presStyleIdx="2" presStyleCnt="6"/>
      <dgm:spPr/>
    </dgm:pt>
    <dgm:pt modelId="{B0A9038B-94D3-4124-B6DD-B9540B263FCB}" type="pres">
      <dgm:prSet presAssocID="{D4D46E20-A36D-4230-AF33-AA8E1007DD9F}" presName="hierRoot2" presStyleCnt="0">
        <dgm:presLayoutVars>
          <dgm:hierBranch val="init"/>
        </dgm:presLayoutVars>
      </dgm:prSet>
      <dgm:spPr/>
    </dgm:pt>
    <dgm:pt modelId="{86DC709F-C8FC-4B8B-9446-CF31A4980FB0}" type="pres">
      <dgm:prSet presAssocID="{D4D46E20-A36D-4230-AF33-AA8E1007DD9F}" presName="rootComposite" presStyleCnt="0"/>
      <dgm:spPr/>
    </dgm:pt>
    <dgm:pt modelId="{832EC887-02CB-49E0-BC47-79F8879F8010}" type="pres">
      <dgm:prSet presAssocID="{D4D46E20-A36D-4230-AF33-AA8E1007DD9F}" presName="rootText" presStyleLbl="node4" presStyleIdx="2" presStyleCnt="6">
        <dgm:presLayoutVars>
          <dgm:chPref val="3"/>
        </dgm:presLayoutVars>
      </dgm:prSet>
      <dgm:spPr/>
    </dgm:pt>
    <dgm:pt modelId="{45CFF678-1999-47FA-B615-13253751F07D}" type="pres">
      <dgm:prSet presAssocID="{D4D46E20-A36D-4230-AF33-AA8E1007DD9F}" presName="rootConnector" presStyleLbl="node4" presStyleIdx="2" presStyleCnt="6"/>
      <dgm:spPr/>
    </dgm:pt>
    <dgm:pt modelId="{2D8C1A13-B11B-4417-9B33-8FCB725B1FD8}" type="pres">
      <dgm:prSet presAssocID="{D4D46E20-A36D-4230-AF33-AA8E1007DD9F}" presName="hierChild4" presStyleCnt="0"/>
      <dgm:spPr/>
    </dgm:pt>
    <dgm:pt modelId="{E14069E5-D0D9-444B-BF62-EBD30901300C}" type="pres">
      <dgm:prSet presAssocID="{BE2B84A7-8EDA-4210-81E0-D7937E6B4636}" presName="Name37" presStyleLbl="parChTrans1D4" presStyleIdx="3" presStyleCnt="6"/>
      <dgm:spPr/>
    </dgm:pt>
    <dgm:pt modelId="{BFB64A64-7D44-49C3-9293-5CDD21193325}" type="pres">
      <dgm:prSet presAssocID="{45D29708-FAD5-4199-BB9A-8659E5128449}" presName="hierRoot2" presStyleCnt="0">
        <dgm:presLayoutVars>
          <dgm:hierBranch val="init"/>
        </dgm:presLayoutVars>
      </dgm:prSet>
      <dgm:spPr/>
    </dgm:pt>
    <dgm:pt modelId="{F8185C77-CA19-4DC4-AD7B-B00C73BC37E6}" type="pres">
      <dgm:prSet presAssocID="{45D29708-FAD5-4199-BB9A-8659E5128449}" presName="rootComposite" presStyleCnt="0"/>
      <dgm:spPr/>
    </dgm:pt>
    <dgm:pt modelId="{FD651088-968E-44FF-88C3-E11F097F3A84}" type="pres">
      <dgm:prSet presAssocID="{45D29708-FAD5-4199-BB9A-8659E5128449}" presName="rootText" presStyleLbl="node4" presStyleIdx="3" presStyleCnt="6">
        <dgm:presLayoutVars>
          <dgm:chPref val="3"/>
        </dgm:presLayoutVars>
      </dgm:prSet>
      <dgm:spPr/>
    </dgm:pt>
    <dgm:pt modelId="{1D91878C-6C03-419C-9228-3E3726835636}" type="pres">
      <dgm:prSet presAssocID="{45D29708-FAD5-4199-BB9A-8659E5128449}" presName="rootConnector" presStyleLbl="node4" presStyleIdx="3" presStyleCnt="6"/>
      <dgm:spPr/>
    </dgm:pt>
    <dgm:pt modelId="{E606132F-D5FD-46EE-A974-8F87A685F4C3}" type="pres">
      <dgm:prSet presAssocID="{45D29708-FAD5-4199-BB9A-8659E5128449}" presName="hierChild4" presStyleCnt="0"/>
      <dgm:spPr/>
    </dgm:pt>
    <dgm:pt modelId="{49887BE0-5622-4E83-904B-7FB327589AD6}" type="pres">
      <dgm:prSet presAssocID="{45D29708-FAD5-4199-BB9A-8659E5128449}" presName="hierChild5" presStyleCnt="0"/>
      <dgm:spPr/>
    </dgm:pt>
    <dgm:pt modelId="{00B2D27E-CE32-4173-8CA3-1CBF2D5B5862}" type="pres">
      <dgm:prSet presAssocID="{D4D46E20-A36D-4230-AF33-AA8E1007DD9F}" presName="hierChild5" presStyleCnt="0"/>
      <dgm:spPr/>
    </dgm:pt>
    <dgm:pt modelId="{8317A145-CB08-416D-BA71-D0BD14292BA0}" type="pres">
      <dgm:prSet presAssocID="{F5B1194F-0093-4170-8D9F-045BFCB2162F}" presName="hierChild5" presStyleCnt="0"/>
      <dgm:spPr/>
    </dgm:pt>
    <dgm:pt modelId="{A7D28EA9-E4FA-4A77-9F86-EDF1F216FFAA}" type="pres">
      <dgm:prSet presAssocID="{6F0C87AB-C9D6-4CE6-81E2-94F2268F544C}" presName="hierChild5" presStyleCnt="0"/>
      <dgm:spPr/>
    </dgm:pt>
    <dgm:pt modelId="{C9FC03E3-ABDF-4D32-9A97-D4214C16C84D}" type="pres">
      <dgm:prSet presAssocID="{A5EE9D07-71FB-45F0-9DCB-339A594D516C}" presName="Name37" presStyleLbl="parChTrans1D3" presStyleIdx="1" presStyleCnt="5"/>
      <dgm:spPr/>
    </dgm:pt>
    <dgm:pt modelId="{7C7AD143-FB47-4502-833A-9B649EF1394C}" type="pres">
      <dgm:prSet presAssocID="{D407AF7F-EE4B-4D40-9703-C5D70F6E7AA6}" presName="hierRoot2" presStyleCnt="0">
        <dgm:presLayoutVars>
          <dgm:hierBranch val="init"/>
        </dgm:presLayoutVars>
      </dgm:prSet>
      <dgm:spPr/>
    </dgm:pt>
    <dgm:pt modelId="{FEF29248-B351-468F-9BAC-B79D270EC7CB}" type="pres">
      <dgm:prSet presAssocID="{D407AF7F-EE4B-4D40-9703-C5D70F6E7AA6}" presName="rootComposite" presStyleCnt="0"/>
      <dgm:spPr/>
    </dgm:pt>
    <dgm:pt modelId="{847BB1AD-6E7C-4F0A-8632-7D14C89AB7D7}" type="pres">
      <dgm:prSet presAssocID="{D407AF7F-EE4B-4D40-9703-C5D70F6E7AA6}" presName="rootText" presStyleLbl="node3" presStyleIdx="1" presStyleCnt="5">
        <dgm:presLayoutVars>
          <dgm:chPref val="3"/>
        </dgm:presLayoutVars>
      </dgm:prSet>
      <dgm:spPr/>
    </dgm:pt>
    <dgm:pt modelId="{ABA4D0C6-305F-4BB6-8877-2A53C56DD3AE}" type="pres">
      <dgm:prSet presAssocID="{D407AF7F-EE4B-4D40-9703-C5D70F6E7AA6}" presName="rootConnector" presStyleLbl="node3" presStyleIdx="1" presStyleCnt="5"/>
      <dgm:spPr/>
    </dgm:pt>
    <dgm:pt modelId="{E7874B2B-DFB3-4F93-9268-D7B107EFC205}" type="pres">
      <dgm:prSet presAssocID="{D407AF7F-EE4B-4D40-9703-C5D70F6E7AA6}" presName="hierChild4" presStyleCnt="0"/>
      <dgm:spPr/>
    </dgm:pt>
    <dgm:pt modelId="{15192E9D-A021-46E4-89C1-C38AEA9C01D7}" type="pres">
      <dgm:prSet presAssocID="{06075BB8-3A84-4404-8146-3F9AFBFA9425}" presName="Name37" presStyleLbl="parChTrans1D4" presStyleIdx="4" presStyleCnt="6"/>
      <dgm:spPr/>
    </dgm:pt>
    <dgm:pt modelId="{CADCD2B0-6687-4563-8C1F-50C4762BDB7B}" type="pres">
      <dgm:prSet presAssocID="{888B9FFC-C282-4306-BD35-5E1511854589}" presName="hierRoot2" presStyleCnt="0">
        <dgm:presLayoutVars>
          <dgm:hierBranch val="init"/>
        </dgm:presLayoutVars>
      </dgm:prSet>
      <dgm:spPr/>
    </dgm:pt>
    <dgm:pt modelId="{E8617521-704B-4290-94E6-C36CCF3C3CA9}" type="pres">
      <dgm:prSet presAssocID="{888B9FFC-C282-4306-BD35-5E1511854589}" presName="rootComposite" presStyleCnt="0"/>
      <dgm:spPr/>
    </dgm:pt>
    <dgm:pt modelId="{EC7BEC0B-AF44-485C-BE54-48B92AA92BC9}" type="pres">
      <dgm:prSet presAssocID="{888B9FFC-C282-4306-BD35-5E1511854589}" presName="rootText" presStyleLbl="node4" presStyleIdx="4" presStyleCnt="6">
        <dgm:presLayoutVars>
          <dgm:chPref val="3"/>
        </dgm:presLayoutVars>
      </dgm:prSet>
      <dgm:spPr/>
    </dgm:pt>
    <dgm:pt modelId="{CD91BA57-DA1B-49E0-B2D1-AEC2E6337218}" type="pres">
      <dgm:prSet presAssocID="{888B9FFC-C282-4306-BD35-5E1511854589}" presName="rootConnector" presStyleLbl="node4" presStyleIdx="4" presStyleCnt="6"/>
      <dgm:spPr/>
    </dgm:pt>
    <dgm:pt modelId="{2A909E33-F7C9-4636-8720-BB208670E5D0}" type="pres">
      <dgm:prSet presAssocID="{888B9FFC-C282-4306-BD35-5E1511854589}" presName="hierChild4" presStyleCnt="0"/>
      <dgm:spPr/>
    </dgm:pt>
    <dgm:pt modelId="{2F549613-C028-47E0-8F3D-85AEB7E7FACE}" type="pres">
      <dgm:prSet presAssocID="{888B9FFC-C282-4306-BD35-5E1511854589}" presName="hierChild5" presStyleCnt="0"/>
      <dgm:spPr/>
    </dgm:pt>
    <dgm:pt modelId="{66468095-58C6-4BE5-9CD5-9ACEEC4DD41F}" type="pres">
      <dgm:prSet presAssocID="{D407AF7F-EE4B-4D40-9703-C5D70F6E7AA6}" presName="hierChild5" presStyleCnt="0"/>
      <dgm:spPr/>
    </dgm:pt>
    <dgm:pt modelId="{7C38542D-4D95-4F63-A8BD-7E3791243329}" type="pres">
      <dgm:prSet presAssocID="{7D519582-DD9F-4FAA-8EBA-D216CDE54B40}" presName="Name37" presStyleLbl="parChTrans1D3" presStyleIdx="2" presStyleCnt="5"/>
      <dgm:spPr/>
    </dgm:pt>
    <dgm:pt modelId="{E42B9030-C8E2-43AB-885A-74975CD8DD2A}" type="pres">
      <dgm:prSet presAssocID="{05D63117-E9BC-4CDF-9455-FDEEE9B3E12E}" presName="hierRoot2" presStyleCnt="0">
        <dgm:presLayoutVars>
          <dgm:hierBranch val="init"/>
        </dgm:presLayoutVars>
      </dgm:prSet>
      <dgm:spPr/>
    </dgm:pt>
    <dgm:pt modelId="{792D032E-4C7A-484D-AD54-5F145AC0A89E}" type="pres">
      <dgm:prSet presAssocID="{05D63117-E9BC-4CDF-9455-FDEEE9B3E12E}" presName="rootComposite" presStyleCnt="0"/>
      <dgm:spPr/>
    </dgm:pt>
    <dgm:pt modelId="{67230DA0-250D-478F-8EB0-F1BC2AC0DEF2}" type="pres">
      <dgm:prSet presAssocID="{05D63117-E9BC-4CDF-9455-FDEEE9B3E12E}" presName="rootText" presStyleLbl="node3" presStyleIdx="2" presStyleCnt="5">
        <dgm:presLayoutVars>
          <dgm:chPref val="3"/>
        </dgm:presLayoutVars>
      </dgm:prSet>
      <dgm:spPr/>
    </dgm:pt>
    <dgm:pt modelId="{C3F86C3E-67C5-4B9D-A538-3B09BBF1E41C}" type="pres">
      <dgm:prSet presAssocID="{05D63117-E9BC-4CDF-9455-FDEEE9B3E12E}" presName="rootConnector" presStyleLbl="node3" presStyleIdx="2" presStyleCnt="5"/>
      <dgm:spPr/>
    </dgm:pt>
    <dgm:pt modelId="{9DD76380-50D5-4FD0-AA71-590FE3D07086}" type="pres">
      <dgm:prSet presAssocID="{05D63117-E9BC-4CDF-9455-FDEEE9B3E12E}" presName="hierChild4" presStyleCnt="0"/>
      <dgm:spPr/>
    </dgm:pt>
    <dgm:pt modelId="{4D4A446C-FCC8-4367-B4EA-2E455EE430FD}" type="pres">
      <dgm:prSet presAssocID="{05D63117-E9BC-4CDF-9455-FDEEE9B3E12E}" presName="hierChild5" presStyleCnt="0"/>
      <dgm:spPr/>
    </dgm:pt>
    <dgm:pt modelId="{D24BF6DB-8307-4F84-BAF5-14778170F029}" type="pres">
      <dgm:prSet presAssocID="{E02BE45A-7E82-4FFE-9FBA-9B24E10187B2}" presName="Name37" presStyleLbl="parChTrans1D3" presStyleIdx="3" presStyleCnt="5"/>
      <dgm:spPr/>
    </dgm:pt>
    <dgm:pt modelId="{F49231D4-BF22-414F-8510-28F79AE951FC}" type="pres">
      <dgm:prSet presAssocID="{4E04AC61-8F88-40F2-8A88-69814BB78E71}" presName="hierRoot2" presStyleCnt="0">
        <dgm:presLayoutVars>
          <dgm:hierBranch val="init"/>
        </dgm:presLayoutVars>
      </dgm:prSet>
      <dgm:spPr/>
    </dgm:pt>
    <dgm:pt modelId="{B4C827AA-2EC5-4375-82D9-502B981037C1}" type="pres">
      <dgm:prSet presAssocID="{4E04AC61-8F88-40F2-8A88-69814BB78E71}" presName="rootComposite" presStyleCnt="0"/>
      <dgm:spPr/>
    </dgm:pt>
    <dgm:pt modelId="{CC0814B8-C14C-4E7B-998C-65007C839DCD}" type="pres">
      <dgm:prSet presAssocID="{4E04AC61-8F88-40F2-8A88-69814BB78E71}" presName="rootText" presStyleLbl="node3" presStyleIdx="3" presStyleCnt="5">
        <dgm:presLayoutVars>
          <dgm:chPref val="3"/>
        </dgm:presLayoutVars>
      </dgm:prSet>
      <dgm:spPr/>
    </dgm:pt>
    <dgm:pt modelId="{B59B3AD4-CE22-492D-9840-55515D531BBD}" type="pres">
      <dgm:prSet presAssocID="{4E04AC61-8F88-40F2-8A88-69814BB78E71}" presName="rootConnector" presStyleLbl="node3" presStyleIdx="3" presStyleCnt="5"/>
      <dgm:spPr/>
    </dgm:pt>
    <dgm:pt modelId="{6F0B9683-65F8-4E9C-9EFB-7B2010584053}" type="pres">
      <dgm:prSet presAssocID="{4E04AC61-8F88-40F2-8A88-69814BB78E71}" presName="hierChild4" presStyleCnt="0"/>
      <dgm:spPr/>
    </dgm:pt>
    <dgm:pt modelId="{B43A9741-F7D3-431C-9356-353FD3F7375E}" type="pres">
      <dgm:prSet presAssocID="{94657975-D0E3-4E00-9F81-FC91988A35DA}" presName="Name37" presStyleLbl="parChTrans1D4" presStyleIdx="5" presStyleCnt="6"/>
      <dgm:spPr/>
    </dgm:pt>
    <dgm:pt modelId="{65669460-7328-4231-9F03-3083D0F0D25D}" type="pres">
      <dgm:prSet presAssocID="{CDAD0B84-0CFB-44F4-8DF0-C440CA5CC071}" presName="hierRoot2" presStyleCnt="0">
        <dgm:presLayoutVars>
          <dgm:hierBranch val="init"/>
        </dgm:presLayoutVars>
      </dgm:prSet>
      <dgm:spPr/>
    </dgm:pt>
    <dgm:pt modelId="{03235198-35C2-4503-990F-571A5F1B81D7}" type="pres">
      <dgm:prSet presAssocID="{CDAD0B84-0CFB-44F4-8DF0-C440CA5CC071}" presName="rootComposite" presStyleCnt="0"/>
      <dgm:spPr/>
    </dgm:pt>
    <dgm:pt modelId="{BFFAC9C8-5652-4A54-A8BF-5EFA3B86B742}" type="pres">
      <dgm:prSet presAssocID="{CDAD0B84-0CFB-44F4-8DF0-C440CA5CC071}" presName="rootText" presStyleLbl="node4" presStyleIdx="5" presStyleCnt="6">
        <dgm:presLayoutVars>
          <dgm:chPref val="3"/>
        </dgm:presLayoutVars>
      </dgm:prSet>
      <dgm:spPr/>
    </dgm:pt>
    <dgm:pt modelId="{2BD2581B-EACC-49C1-9841-39E5E0859988}" type="pres">
      <dgm:prSet presAssocID="{CDAD0B84-0CFB-44F4-8DF0-C440CA5CC071}" presName="rootConnector" presStyleLbl="node4" presStyleIdx="5" presStyleCnt="6"/>
      <dgm:spPr/>
    </dgm:pt>
    <dgm:pt modelId="{77C0D1FB-68EB-49E8-8A86-E506AC5C326F}" type="pres">
      <dgm:prSet presAssocID="{CDAD0B84-0CFB-44F4-8DF0-C440CA5CC071}" presName="hierChild4" presStyleCnt="0"/>
      <dgm:spPr/>
    </dgm:pt>
    <dgm:pt modelId="{72F3C0EF-6724-4E97-BE15-058E9E5FCEE7}" type="pres">
      <dgm:prSet presAssocID="{CDAD0B84-0CFB-44F4-8DF0-C440CA5CC071}" presName="hierChild5" presStyleCnt="0"/>
      <dgm:spPr/>
    </dgm:pt>
    <dgm:pt modelId="{5BBE235C-6C29-4637-B2B9-958A2F33FC71}" type="pres">
      <dgm:prSet presAssocID="{4E04AC61-8F88-40F2-8A88-69814BB78E71}" presName="hierChild5" presStyleCnt="0"/>
      <dgm:spPr/>
    </dgm:pt>
    <dgm:pt modelId="{020AD28D-84BB-44E6-8C87-4811E53848D7}" type="pres">
      <dgm:prSet presAssocID="{027A256F-5400-49DC-A83C-9DB6DF05694B}" presName="Name37" presStyleLbl="parChTrans1D3" presStyleIdx="4" presStyleCnt="5"/>
      <dgm:spPr/>
    </dgm:pt>
    <dgm:pt modelId="{63881377-726F-48C4-AD5D-F78D286A79A4}" type="pres">
      <dgm:prSet presAssocID="{8918D3D2-F56A-453D-B0AF-A559260DF0CE}" presName="hierRoot2" presStyleCnt="0">
        <dgm:presLayoutVars>
          <dgm:hierBranch val="init"/>
        </dgm:presLayoutVars>
      </dgm:prSet>
      <dgm:spPr/>
    </dgm:pt>
    <dgm:pt modelId="{EBFBCDC1-56B3-45AB-BAB1-A3575672C09D}" type="pres">
      <dgm:prSet presAssocID="{8918D3D2-F56A-453D-B0AF-A559260DF0CE}" presName="rootComposite" presStyleCnt="0"/>
      <dgm:spPr/>
    </dgm:pt>
    <dgm:pt modelId="{2D663844-5F2E-4659-8A8C-DCC550B848BE}" type="pres">
      <dgm:prSet presAssocID="{8918D3D2-F56A-453D-B0AF-A559260DF0CE}" presName="rootText" presStyleLbl="node3" presStyleIdx="4" presStyleCnt="5">
        <dgm:presLayoutVars>
          <dgm:chPref val="3"/>
        </dgm:presLayoutVars>
      </dgm:prSet>
      <dgm:spPr/>
    </dgm:pt>
    <dgm:pt modelId="{B5AF0729-7C44-46E9-A84C-4334BB066D36}" type="pres">
      <dgm:prSet presAssocID="{8918D3D2-F56A-453D-B0AF-A559260DF0CE}" presName="rootConnector" presStyleLbl="node3" presStyleIdx="4" presStyleCnt="5"/>
      <dgm:spPr/>
    </dgm:pt>
    <dgm:pt modelId="{C9931BE0-E4E6-4759-B075-781C914567BB}" type="pres">
      <dgm:prSet presAssocID="{8918D3D2-F56A-453D-B0AF-A559260DF0CE}" presName="hierChild4" presStyleCnt="0"/>
      <dgm:spPr/>
    </dgm:pt>
    <dgm:pt modelId="{624DA0A7-6297-4801-8E83-C552EE633567}" type="pres">
      <dgm:prSet presAssocID="{8918D3D2-F56A-453D-B0AF-A559260DF0CE}" presName="hierChild5" presStyleCnt="0"/>
      <dgm:spPr/>
    </dgm:pt>
    <dgm:pt modelId="{6A48CF45-69E3-44C2-8C37-571B3973F25E}" type="pres">
      <dgm:prSet presAssocID="{4B98684F-3CC3-491A-9DAA-1D733B83E74B}" presName="hierChild5" presStyleCnt="0"/>
      <dgm:spPr/>
    </dgm:pt>
    <dgm:pt modelId="{4B38212D-2EE8-4F2B-989C-26ABCBB093CE}" type="pres">
      <dgm:prSet presAssocID="{835920CF-3BDA-45D9-AC13-01A3B0590F39}" presName="hierChild3" presStyleCnt="0"/>
      <dgm:spPr/>
    </dgm:pt>
  </dgm:ptLst>
  <dgm:cxnLst>
    <dgm:cxn modelId="{152D8801-2C7E-4161-935B-0F4DCC51ADD8}" type="presOf" srcId="{45D29708-FAD5-4199-BB9A-8659E5128449}" destId="{FD651088-968E-44FF-88C3-E11F097F3A84}" srcOrd="0" destOrd="0" presId="urn:microsoft.com/office/officeart/2005/8/layout/orgChart1"/>
    <dgm:cxn modelId="{D325290C-78A7-434F-B01A-7B9D387892EE}" type="presOf" srcId="{7D519582-DD9F-4FAA-8EBA-D216CDE54B40}" destId="{7C38542D-4D95-4F63-A8BD-7E3791243329}" srcOrd="0" destOrd="0" presId="urn:microsoft.com/office/officeart/2005/8/layout/orgChart1"/>
    <dgm:cxn modelId="{A6EF9F12-5417-4CF0-9922-01661AD6C800}" type="presOf" srcId="{9EF533DB-B209-4A90-A056-9C26639D8074}" destId="{80EB2431-9F50-4A18-8FBB-0DCB343CC62B}" srcOrd="0" destOrd="0" presId="urn:microsoft.com/office/officeart/2005/8/layout/orgChart1"/>
    <dgm:cxn modelId="{D4AAE216-3BBC-4B4D-A936-A3E5E45B3360}" srcId="{4B98684F-3CC3-491A-9DAA-1D733B83E74B}" destId="{6F0C87AB-C9D6-4CE6-81E2-94F2268F544C}" srcOrd="0" destOrd="0" parTransId="{EF54C89B-47C8-4733-98EA-1E5DEA40A76C}" sibTransId="{31598BBB-16DE-407B-9F23-01B0B6A3A965}"/>
    <dgm:cxn modelId="{08C38F1B-C38F-4E26-9AD6-D249EDCD8AE7}" type="presOf" srcId="{ADE6D7EA-E662-48EC-A0C2-A760D04E99C9}" destId="{6D0BD938-3F86-42D1-814F-BB0344013D99}" srcOrd="0" destOrd="0" presId="urn:microsoft.com/office/officeart/2005/8/layout/orgChart1"/>
    <dgm:cxn modelId="{A97B3926-DBD9-47BC-8EE3-20908835898D}" type="presOf" srcId="{D407AF7F-EE4B-4D40-9703-C5D70F6E7AA6}" destId="{ABA4D0C6-305F-4BB6-8877-2A53C56DD3AE}" srcOrd="1" destOrd="0" presId="urn:microsoft.com/office/officeart/2005/8/layout/orgChart1"/>
    <dgm:cxn modelId="{0F6CF429-30C0-48E5-B9E2-DF65AA299B4D}" type="presOf" srcId="{4B98684F-3CC3-491A-9DAA-1D733B83E74B}" destId="{A411D8AE-CB4C-4329-9238-BB34DA0BEC37}" srcOrd="1" destOrd="0" presId="urn:microsoft.com/office/officeart/2005/8/layout/orgChart1"/>
    <dgm:cxn modelId="{54231630-002E-4921-A3E6-54434A1CC517}" type="presOf" srcId="{BE2B84A7-8EDA-4210-81E0-D7937E6B4636}" destId="{E14069E5-D0D9-444B-BF62-EBD30901300C}" srcOrd="0" destOrd="0" presId="urn:microsoft.com/office/officeart/2005/8/layout/orgChart1"/>
    <dgm:cxn modelId="{F70B3132-D3BD-41B0-B337-D6DE1ED5F3EE}" type="presOf" srcId="{CDAD0B84-0CFB-44F4-8DF0-C440CA5CC071}" destId="{BFFAC9C8-5652-4A54-A8BF-5EFA3B86B742}" srcOrd="0" destOrd="0" presId="urn:microsoft.com/office/officeart/2005/8/layout/orgChart1"/>
    <dgm:cxn modelId="{DD356B36-492B-4C43-95EE-E7607F3EC082}" type="presOf" srcId="{8918D3D2-F56A-453D-B0AF-A559260DF0CE}" destId="{B5AF0729-7C44-46E9-A84C-4334BB066D36}" srcOrd="1" destOrd="0" presId="urn:microsoft.com/office/officeart/2005/8/layout/orgChart1"/>
    <dgm:cxn modelId="{F6BC8F38-39BB-4030-B443-C89DF503C235}" srcId="{9EF533DB-B209-4A90-A056-9C26639D8074}" destId="{835920CF-3BDA-45D9-AC13-01A3B0590F39}" srcOrd="0" destOrd="0" parTransId="{2B49DE49-E9D5-4D5F-B02B-2503906C5784}" sibTransId="{350040B3-1196-4D1A-A0CE-5271C7B2A4D7}"/>
    <dgm:cxn modelId="{B1C43D40-54A2-4252-9490-DB09F11C4D6D}" srcId="{4B98684F-3CC3-491A-9DAA-1D733B83E74B}" destId="{D407AF7F-EE4B-4D40-9703-C5D70F6E7AA6}" srcOrd="1" destOrd="0" parTransId="{A5EE9D07-71FB-45F0-9DCB-339A594D516C}" sibTransId="{D137C597-E096-42A0-912C-DD550945615D}"/>
    <dgm:cxn modelId="{DFE4185D-404B-45F0-B09E-F4816E200923}" type="presOf" srcId="{06075BB8-3A84-4404-8146-3F9AFBFA9425}" destId="{15192E9D-A021-46E4-89C1-C38AEA9C01D7}" srcOrd="0" destOrd="0" presId="urn:microsoft.com/office/officeart/2005/8/layout/orgChart1"/>
    <dgm:cxn modelId="{01386142-8F26-451E-B09C-DD1B9241F294}" type="presOf" srcId="{E831625A-5193-4313-889D-30AAECB902AA}" destId="{08A53308-27C5-496E-ACF4-B115C931BD61}" srcOrd="0" destOrd="0" presId="urn:microsoft.com/office/officeart/2005/8/layout/orgChart1"/>
    <dgm:cxn modelId="{D7095262-9157-4513-8664-BBD4A1CCA641}" srcId="{4B98684F-3CC3-491A-9DAA-1D733B83E74B}" destId="{8918D3D2-F56A-453D-B0AF-A559260DF0CE}" srcOrd="4" destOrd="0" parTransId="{027A256F-5400-49DC-A83C-9DB6DF05694B}" sibTransId="{80EEA01E-EB52-4DFA-99CF-37B8EADCF83C}"/>
    <dgm:cxn modelId="{C06FCF49-79DF-4154-8E7A-BE5310FAAE96}" srcId="{D407AF7F-EE4B-4D40-9703-C5D70F6E7AA6}" destId="{888B9FFC-C282-4306-BD35-5E1511854589}" srcOrd="0" destOrd="0" parTransId="{06075BB8-3A84-4404-8146-3F9AFBFA9425}" sibTransId="{00EF4325-F47D-4B29-8E4E-193E711C9533}"/>
    <dgm:cxn modelId="{AEBE3A4F-E8EE-42FD-8960-3691D3DEC2CE}" type="presOf" srcId="{6F0C87AB-C9D6-4CE6-81E2-94F2268F544C}" destId="{71F3C24C-AEED-4A7B-A370-140C02B23959}" srcOrd="0" destOrd="0" presId="urn:microsoft.com/office/officeart/2005/8/layout/orgChart1"/>
    <dgm:cxn modelId="{186A1872-6464-458C-890C-6C87E06E817B}" type="presOf" srcId="{BC8DFE55-5746-4C9F-A16A-19CA34F6DD39}" destId="{51D62C38-E778-480B-8D49-CE7C6103EFC3}" srcOrd="1" destOrd="0" presId="urn:microsoft.com/office/officeart/2005/8/layout/orgChart1"/>
    <dgm:cxn modelId="{DAD84A72-4B1B-4256-AC6B-1C7E0EF47D4B}" type="presOf" srcId="{835920CF-3BDA-45D9-AC13-01A3B0590F39}" destId="{76ADD308-E019-4377-81DE-7803B7D7EF0D}" srcOrd="0" destOrd="0" presId="urn:microsoft.com/office/officeart/2005/8/layout/orgChart1"/>
    <dgm:cxn modelId="{06454B74-B376-42C6-870E-09E31A97515C}" srcId="{D4D46E20-A36D-4230-AF33-AA8E1007DD9F}" destId="{45D29708-FAD5-4199-BB9A-8659E5128449}" srcOrd="0" destOrd="0" parTransId="{BE2B84A7-8EDA-4210-81E0-D7937E6B4636}" sibTransId="{4D38E63E-124F-4887-865F-2A2CB9DC7B63}"/>
    <dgm:cxn modelId="{AF7EA474-956B-44B2-99A0-B5B1EF5B6CAC}" type="presOf" srcId="{8918D3D2-F56A-453D-B0AF-A559260DF0CE}" destId="{2D663844-5F2E-4659-8A8C-DCC550B848BE}" srcOrd="0" destOrd="0" presId="urn:microsoft.com/office/officeart/2005/8/layout/orgChart1"/>
    <dgm:cxn modelId="{B661FF57-8F64-41BA-9B46-473372A69CD1}" type="presOf" srcId="{6F0C87AB-C9D6-4CE6-81E2-94F2268F544C}" destId="{61165387-75D1-4EE5-9BB3-8E448606A488}" srcOrd="1" destOrd="0" presId="urn:microsoft.com/office/officeart/2005/8/layout/orgChart1"/>
    <dgm:cxn modelId="{3E563578-AA62-47D6-8E38-CFEC722705DC}" srcId="{F5B1194F-0093-4170-8D9F-045BFCB2162F}" destId="{D4D46E20-A36D-4230-AF33-AA8E1007DD9F}" srcOrd="1" destOrd="0" parTransId="{ADE6D7EA-E662-48EC-A0C2-A760D04E99C9}" sibTransId="{D30F73C2-F0FF-4AF9-BA08-8BFC927AC692}"/>
    <dgm:cxn modelId="{8F49307A-1CE8-484B-9515-F32439138D22}" srcId="{F5B1194F-0093-4170-8D9F-045BFCB2162F}" destId="{BC8DFE55-5746-4C9F-A16A-19CA34F6DD39}" srcOrd="0" destOrd="0" parTransId="{948508C3-3003-4DAF-ADBF-970A7331A9FF}" sibTransId="{37C6328F-27D7-4310-8DB2-7F6F1ADFE52C}"/>
    <dgm:cxn modelId="{0011EE84-A64E-42A3-A200-BC9A0B7C2460}" type="presOf" srcId="{94657975-D0E3-4E00-9F81-FC91988A35DA}" destId="{B43A9741-F7D3-431C-9356-353FD3F7375E}" srcOrd="0" destOrd="0" presId="urn:microsoft.com/office/officeart/2005/8/layout/orgChart1"/>
    <dgm:cxn modelId="{580C558A-999C-462A-9099-B2300594FE34}" type="presOf" srcId="{BC8DFE55-5746-4C9F-A16A-19CA34F6DD39}" destId="{17C01E02-A43A-4BF5-B8DC-9CA7C5D70AAE}" srcOrd="0" destOrd="0" presId="urn:microsoft.com/office/officeart/2005/8/layout/orgChart1"/>
    <dgm:cxn modelId="{285F7D8A-40C8-44C4-9C2A-73DCA23DC5BE}" type="presOf" srcId="{CDAD0B84-0CFB-44F4-8DF0-C440CA5CC071}" destId="{2BD2581B-EACC-49C1-9841-39E5E0859988}" srcOrd="1" destOrd="0" presId="urn:microsoft.com/office/officeart/2005/8/layout/orgChart1"/>
    <dgm:cxn modelId="{B7594493-1DB3-4BC0-970F-1FDA0A37F349}" srcId="{4B98684F-3CC3-491A-9DAA-1D733B83E74B}" destId="{4E04AC61-8F88-40F2-8A88-69814BB78E71}" srcOrd="3" destOrd="0" parTransId="{E02BE45A-7E82-4FFE-9FBA-9B24E10187B2}" sibTransId="{740F1285-F9D5-47B2-A9AA-A30A34CE1300}"/>
    <dgm:cxn modelId="{98C9289B-C817-47C1-8564-608409E923DB}" type="presOf" srcId="{E2C6A2C8-F8B8-47D8-ACD1-0C696C384933}" destId="{11A68178-B1E7-4B8A-933F-3283018C4AB4}" srcOrd="0" destOrd="0" presId="urn:microsoft.com/office/officeart/2005/8/layout/orgChart1"/>
    <dgm:cxn modelId="{4AF175A5-FA35-4D4D-9D6C-E16C9C034AF3}" type="presOf" srcId="{D407AF7F-EE4B-4D40-9703-C5D70F6E7AA6}" destId="{847BB1AD-6E7C-4F0A-8632-7D14C89AB7D7}" srcOrd="0" destOrd="0" presId="urn:microsoft.com/office/officeart/2005/8/layout/orgChart1"/>
    <dgm:cxn modelId="{DA095FAA-EDE1-4041-A8D9-FBD465AB6944}" type="presOf" srcId="{05D63117-E9BC-4CDF-9455-FDEEE9B3E12E}" destId="{C3F86C3E-67C5-4B9D-A538-3B09BBF1E41C}" srcOrd="1" destOrd="0" presId="urn:microsoft.com/office/officeart/2005/8/layout/orgChart1"/>
    <dgm:cxn modelId="{E3788DAE-5E03-434E-A851-81C05A6571C9}" type="presOf" srcId="{888B9FFC-C282-4306-BD35-5E1511854589}" destId="{CD91BA57-DA1B-49E0-B2D1-AEC2E6337218}" srcOrd="1" destOrd="0" presId="urn:microsoft.com/office/officeart/2005/8/layout/orgChart1"/>
    <dgm:cxn modelId="{429873B6-6305-463A-ACBA-2CFA5D0625A5}" type="presOf" srcId="{E02BE45A-7E82-4FFE-9FBA-9B24E10187B2}" destId="{D24BF6DB-8307-4F84-BAF5-14778170F029}" srcOrd="0" destOrd="0" presId="urn:microsoft.com/office/officeart/2005/8/layout/orgChart1"/>
    <dgm:cxn modelId="{16DD6BB8-9CB0-49C9-B2AB-D56CD2F1E768}" srcId="{835920CF-3BDA-45D9-AC13-01A3B0590F39}" destId="{4B98684F-3CC3-491A-9DAA-1D733B83E74B}" srcOrd="0" destOrd="0" parTransId="{E831625A-5193-4313-889D-30AAECB902AA}" sibTransId="{24EF2812-BFAB-4F6B-88E2-ED6EC30DE235}"/>
    <dgm:cxn modelId="{6F0CC7B8-D035-423C-B064-9BA92521F510}" srcId="{4E04AC61-8F88-40F2-8A88-69814BB78E71}" destId="{CDAD0B84-0CFB-44F4-8DF0-C440CA5CC071}" srcOrd="0" destOrd="0" parTransId="{94657975-D0E3-4E00-9F81-FC91988A35DA}" sibTransId="{1A8259F5-27C5-4140-BA7B-7109BBFFB4D0}"/>
    <dgm:cxn modelId="{7C793DBC-87FF-426E-A9B3-3E6E333DF506}" type="presOf" srcId="{A5EE9D07-71FB-45F0-9DCB-339A594D516C}" destId="{C9FC03E3-ABDF-4D32-9A97-D4214C16C84D}" srcOrd="0" destOrd="0" presId="urn:microsoft.com/office/officeart/2005/8/layout/orgChart1"/>
    <dgm:cxn modelId="{93C7FDBD-9D80-4E70-AE0D-3988DC84ECF4}" type="presOf" srcId="{4E04AC61-8F88-40F2-8A88-69814BB78E71}" destId="{CC0814B8-C14C-4E7B-998C-65007C839DCD}" srcOrd="0" destOrd="0" presId="urn:microsoft.com/office/officeart/2005/8/layout/orgChart1"/>
    <dgm:cxn modelId="{26AF75BF-2AF9-41B6-8124-E56F9FD9092E}" type="presOf" srcId="{4B98684F-3CC3-491A-9DAA-1D733B83E74B}" destId="{3F54D7A4-12E0-4929-BCAB-62DE6316042C}" srcOrd="0" destOrd="0" presId="urn:microsoft.com/office/officeart/2005/8/layout/orgChart1"/>
    <dgm:cxn modelId="{33ADEBC1-1B4B-495B-8041-56BF0DC128A4}" type="presOf" srcId="{F5B1194F-0093-4170-8D9F-045BFCB2162F}" destId="{755E2793-56A7-4D86-9060-894704DBEAF6}" srcOrd="0" destOrd="0" presId="urn:microsoft.com/office/officeart/2005/8/layout/orgChart1"/>
    <dgm:cxn modelId="{6F0B0FC2-B6D7-4696-8484-453CC732CF42}" type="presOf" srcId="{05D63117-E9BC-4CDF-9455-FDEEE9B3E12E}" destId="{67230DA0-250D-478F-8EB0-F1BC2AC0DEF2}" srcOrd="0" destOrd="0" presId="urn:microsoft.com/office/officeart/2005/8/layout/orgChart1"/>
    <dgm:cxn modelId="{4952C5C7-14D6-443E-B2F5-43F6ABD71647}" type="presOf" srcId="{948508C3-3003-4DAF-ADBF-970A7331A9FF}" destId="{39472528-FC02-487E-8156-E2F80868890E}" srcOrd="0" destOrd="0" presId="urn:microsoft.com/office/officeart/2005/8/layout/orgChart1"/>
    <dgm:cxn modelId="{2A821EC9-E240-4870-A6D9-11E5E4B4E685}" srcId="{4B98684F-3CC3-491A-9DAA-1D733B83E74B}" destId="{05D63117-E9BC-4CDF-9455-FDEEE9B3E12E}" srcOrd="2" destOrd="0" parTransId="{7D519582-DD9F-4FAA-8EBA-D216CDE54B40}" sibTransId="{ED1845D0-B86D-4137-B807-23983F0DFC63}"/>
    <dgm:cxn modelId="{720AC6D3-3A55-4935-A2B0-3945A2F4CD43}" type="presOf" srcId="{F5B1194F-0093-4170-8D9F-045BFCB2162F}" destId="{E5593880-F5A8-41CD-8D7F-E4BD1F569F11}" srcOrd="1" destOrd="0" presId="urn:microsoft.com/office/officeart/2005/8/layout/orgChart1"/>
    <dgm:cxn modelId="{7DB9F9D9-1C05-4952-95D0-2C793CC3DB25}" type="presOf" srcId="{027A256F-5400-49DC-A83C-9DB6DF05694B}" destId="{020AD28D-84BB-44E6-8C87-4811E53848D7}" srcOrd="0" destOrd="0" presId="urn:microsoft.com/office/officeart/2005/8/layout/orgChart1"/>
    <dgm:cxn modelId="{4FE4D2DB-0E57-40A9-9DD3-6380580A71C2}" type="presOf" srcId="{D4D46E20-A36D-4230-AF33-AA8E1007DD9F}" destId="{45CFF678-1999-47FA-B615-13253751F07D}" srcOrd="1" destOrd="0" presId="urn:microsoft.com/office/officeart/2005/8/layout/orgChart1"/>
    <dgm:cxn modelId="{34D4DEE0-5834-4F94-9D53-86B07C8D2AB0}" srcId="{6F0C87AB-C9D6-4CE6-81E2-94F2268F544C}" destId="{F5B1194F-0093-4170-8D9F-045BFCB2162F}" srcOrd="0" destOrd="0" parTransId="{E2C6A2C8-F8B8-47D8-ACD1-0C696C384933}" sibTransId="{B345A6BD-A484-4A5C-8C74-2BF252E05000}"/>
    <dgm:cxn modelId="{815B4AE1-4FB6-4873-B839-35365980D1B9}" type="presOf" srcId="{EF54C89B-47C8-4733-98EA-1E5DEA40A76C}" destId="{4CACF7CF-6193-4C46-A2DA-11C2F10D6913}" srcOrd="0" destOrd="0" presId="urn:microsoft.com/office/officeart/2005/8/layout/orgChart1"/>
    <dgm:cxn modelId="{0A3C23EA-5A33-41F3-9E2C-744699F9F765}" type="presOf" srcId="{888B9FFC-C282-4306-BD35-5E1511854589}" destId="{EC7BEC0B-AF44-485C-BE54-48B92AA92BC9}" srcOrd="0" destOrd="0" presId="urn:microsoft.com/office/officeart/2005/8/layout/orgChart1"/>
    <dgm:cxn modelId="{D5804BF2-3782-437C-9318-1E8B15DF80CB}" type="presOf" srcId="{4E04AC61-8F88-40F2-8A88-69814BB78E71}" destId="{B59B3AD4-CE22-492D-9840-55515D531BBD}" srcOrd="1" destOrd="0" presId="urn:microsoft.com/office/officeart/2005/8/layout/orgChart1"/>
    <dgm:cxn modelId="{D9F4A9F5-E2E5-4540-B485-F56B2BDBAFB6}" type="presOf" srcId="{835920CF-3BDA-45D9-AC13-01A3B0590F39}" destId="{55E31307-5969-4EB9-9C65-33B4C8A3C3CB}" srcOrd="1" destOrd="0" presId="urn:microsoft.com/office/officeart/2005/8/layout/orgChart1"/>
    <dgm:cxn modelId="{2436D7F9-6347-4484-A92F-72661CC90EFE}" type="presOf" srcId="{D4D46E20-A36D-4230-AF33-AA8E1007DD9F}" destId="{832EC887-02CB-49E0-BC47-79F8879F8010}" srcOrd="0" destOrd="0" presId="urn:microsoft.com/office/officeart/2005/8/layout/orgChart1"/>
    <dgm:cxn modelId="{F4C038FF-A5C1-43FD-BC25-2E43FDEA7839}" type="presOf" srcId="{45D29708-FAD5-4199-BB9A-8659E5128449}" destId="{1D91878C-6C03-419C-9228-3E3726835636}" srcOrd="1" destOrd="0" presId="urn:microsoft.com/office/officeart/2005/8/layout/orgChart1"/>
    <dgm:cxn modelId="{0875FC2B-E8AA-4770-A4CE-31FC468D4EBF}" type="presParOf" srcId="{80EB2431-9F50-4A18-8FBB-0DCB343CC62B}" destId="{A5CC2FDB-3430-4741-BAFF-72E16A842294}" srcOrd="0" destOrd="0" presId="urn:microsoft.com/office/officeart/2005/8/layout/orgChart1"/>
    <dgm:cxn modelId="{B66780E6-A29A-4989-9145-A743BC510523}" type="presParOf" srcId="{A5CC2FDB-3430-4741-BAFF-72E16A842294}" destId="{85CCF616-21B2-4871-8100-CD651F415CE2}" srcOrd="0" destOrd="0" presId="urn:microsoft.com/office/officeart/2005/8/layout/orgChart1"/>
    <dgm:cxn modelId="{D127A1A4-7029-4FDF-945C-B84356BAE596}" type="presParOf" srcId="{85CCF616-21B2-4871-8100-CD651F415CE2}" destId="{76ADD308-E019-4377-81DE-7803B7D7EF0D}" srcOrd="0" destOrd="0" presId="urn:microsoft.com/office/officeart/2005/8/layout/orgChart1"/>
    <dgm:cxn modelId="{36013B16-CCDC-40CB-B654-3D1A5B32C91C}" type="presParOf" srcId="{85CCF616-21B2-4871-8100-CD651F415CE2}" destId="{55E31307-5969-4EB9-9C65-33B4C8A3C3CB}" srcOrd="1" destOrd="0" presId="urn:microsoft.com/office/officeart/2005/8/layout/orgChart1"/>
    <dgm:cxn modelId="{20245A87-5960-4A5A-A340-6CCA71506BD4}" type="presParOf" srcId="{A5CC2FDB-3430-4741-BAFF-72E16A842294}" destId="{1DCA2C21-91C3-4BBF-96BD-D1647412FC2C}" srcOrd="1" destOrd="0" presId="urn:microsoft.com/office/officeart/2005/8/layout/orgChart1"/>
    <dgm:cxn modelId="{2D202864-0CA3-4299-B047-5D9A636C7280}" type="presParOf" srcId="{1DCA2C21-91C3-4BBF-96BD-D1647412FC2C}" destId="{08A53308-27C5-496E-ACF4-B115C931BD61}" srcOrd="0" destOrd="0" presId="urn:microsoft.com/office/officeart/2005/8/layout/orgChart1"/>
    <dgm:cxn modelId="{278424A2-B79B-494B-9DB5-640F945E13B6}" type="presParOf" srcId="{1DCA2C21-91C3-4BBF-96BD-D1647412FC2C}" destId="{47BD8B24-3B3F-436B-8F69-87DFB8F8A89C}" srcOrd="1" destOrd="0" presId="urn:microsoft.com/office/officeart/2005/8/layout/orgChart1"/>
    <dgm:cxn modelId="{03D8E349-F8CC-40DE-BF19-F6AEAFE502A9}" type="presParOf" srcId="{47BD8B24-3B3F-436B-8F69-87DFB8F8A89C}" destId="{386FD089-6919-4C9B-BEF6-811C73A7D3B1}" srcOrd="0" destOrd="0" presId="urn:microsoft.com/office/officeart/2005/8/layout/orgChart1"/>
    <dgm:cxn modelId="{8668359C-C4BC-48B4-9021-878C70386CBF}" type="presParOf" srcId="{386FD089-6919-4C9B-BEF6-811C73A7D3B1}" destId="{3F54D7A4-12E0-4929-BCAB-62DE6316042C}" srcOrd="0" destOrd="0" presId="urn:microsoft.com/office/officeart/2005/8/layout/orgChart1"/>
    <dgm:cxn modelId="{8BBFF84B-CCFA-4182-A457-8AF172FD60ED}" type="presParOf" srcId="{386FD089-6919-4C9B-BEF6-811C73A7D3B1}" destId="{A411D8AE-CB4C-4329-9238-BB34DA0BEC37}" srcOrd="1" destOrd="0" presId="urn:microsoft.com/office/officeart/2005/8/layout/orgChart1"/>
    <dgm:cxn modelId="{FCB13A67-8D91-4574-8326-E13A866530FF}" type="presParOf" srcId="{47BD8B24-3B3F-436B-8F69-87DFB8F8A89C}" destId="{4A011332-1898-4235-A502-2430314F7F77}" srcOrd="1" destOrd="0" presId="urn:microsoft.com/office/officeart/2005/8/layout/orgChart1"/>
    <dgm:cxn modelId="{6D89CE63-C757-4AE4-A702-3DECEEEBF647}" type="presParOf" srcId="{4A011332-1898-4235-A502-2430314F7F77}" destId="{4CACF7CF-6193-4C46-A2DA-11C2F10D6913}" srcOrd="0" destOrd="0" presId="urn:microsoft.com/office/officeart/2005/8/layout/orgChart1"/>
    <dgm:cxn modelId="{1CD77D34-1EA4-4A90-89F2-CB873E440B6C}" type="presParOf" srcId="{4A011332-1898-4235-A502-2430314F7F77}" destId="{4548E424-B6ED-4A34-BD4C-03F7C24C48F1}" srcOrd="1" destOrd="0" presId="urn:microsoft.com/office/officeart/2005/8/layout/orgChart1"/>
    <dgm:cxn modelId="{4770EA0F-4A8E-4630-8CBE-A31ECD24F8CD}" type="presParOf" srcId="{4548E424-B6ED-4A34-BD4C-03F7C24C48F1}" destId="{EE639D94-6F86-4D9E-AC37-5ABDF233D4BE}" srcOrd="0" destOrd="0" presId="urn:microsoft.com/office/officeart/2005/8/layout/orgChart1"/>
    <dgm:cxn modelId="{E5902E0F-1E00-438B-B838-76FCA840619E}" type="presParOf" srcId="{EE639D94-6F86-4D9E-AC37-5ABDF233D4BE}" destId="{71F3C24C-AEED-4A7B-A370-140C02B23959}" srcOrd="0" destOrd="0" presId="urn:microsoft.com/office/officeart/2005/8/layout/orgChart1"/>
    <dgm:cxn modelId="{895DF4FE-CAD4-46ED-AFB4-8F4A899D5CE5}" type="presParOf" srcId="{EE639D94-6F86-4D9E-AC37-5ABDF233D4BE}" destId="{61165387-75D1-4EE5-9BB3-8E448606A488}" srcOrd="1" destOrd="0" presId="urn:microsoft.com/office/officeart/2005/8/layout/orgChart1"/>
    <dgm:cxn modelId="{7CBF6735-8AFF-4536-86F0-A88BB0CD170D}" type="presParOf" srcId="{4548E424-B6ED-4A34-BD4C-03F7C24C48F1}" destId="{0117C655-BBA9-4665-8AB0-D1F3EC687F50}" srcOrd="1" destOrd="0" presId="urn:microsoft.com/office/officeart/2005/8/layout/orgChart1"/>
    <dgm:cxn modelId="{14D22616-82D1-4727-BA6F-A0C60BE49786}" type="presParOf" srcId="{0117C655-BBA9-4665-8AB0-D1F3EC687F50}" destId="{11A68178-B1E7-4B8A-933F-3283018C4AB4}" srcOrd="0" destOrd="0" presId="urn:microsoft.com/office/officeart/2005/8/layout/orgChart1"/>
    <dgm:cxn modelId="{4C041EE3-50EF-441E-9671-135762F82918}" type="presParOf" srcId="{0117C655-BBA9-4665-8AB0-D1F3EC687F50}" destId="{A839D961-D072-4807-8B84-E6CC6D4724F8}" srcOrd="1" destOrd="0" presId="urn:microsoft.com/office/officeart/2005/8/layout/orgChart1"/>
    <dgm:cxn modelId="{262CCBC5-6FD6-4C26-8D6A-843610A3C162}" type="presParOf" srcId="{A839D961-D072-4807-8B84-E6CC6D4724F8}" destId="{EE14F06C-CD67-488B-87B4-C612837DD795}" srcOrd="0" destOrd="0" presId="urn:microsoft.com/office/officeart/2005/8/layout/orgChart1"/>
    <dgm:cxn modelId="{F13253A5-FE5A-4452-B3E4-B6A2A8DB281F}" type="presParOf" srcId="{EE14F06C-CD67-488B-87B4-C612837DD795}" destId="{755E2793-56A7-4D86-9060-894704DBEAF6}" srcOrd="0" destOrd="0" presId="urn:microsoft.com/office/officeart/2005/8/layout/orgChart1"/>
    <dgm:cxn modelId="{A2E81201-10E8-44F9-8D67-AD4638F87EF7}" type="presParOf" srcId="{EE14F06C-CD67-488B-87B4-C612837DD795}" destId="{E5593880-F5A8-41CD-8D7F-E4BD1F569F11}" srcOrd="1" destOrd="0" presId="urn:microsoft.com/office/officeart/2005/8/layout/orgChart1"/>
    <dgm:cxn modelId="{CA7E9AE4-4C4A-4403-B8BA-A31C9BA44D38}" type="presParOf" srcId="{A839D961-D072-4807-8B84-E6CC6D4724F8}" destId="{311D9E11-742D-4BBD-8147-AFAC8A45CD10}" srcOrd="1" destOrd="0" presId="urn:microsoft.com/office/officeart/2005/8/layout/orgChart1"/>
    <dgm:cxn modelId="{8B2AC3A9-2345-4852-A3BD-2F43E0045B9B}" type="presParOf" srcId="{311D9E11-742D-4BBD-8147-AFAC8A45CD10}" destId="{39472528-FC02-487E-8156-E2F80868890E}" srcOrd="0" destOrd="0" presId="urn:microsoft.com/office/officeart/2005/8/layout/orgChart1"/>
    <dgm:cxn modelId="{AA6566FF-5D92-4B30-91FC-7E73228A3AD7}" type="presParOf" srcId="{311D9E11-742D-4BBD-8147-AFAC8A45CD10}" destId="{C7EDCFA8-24CC-460C-9134-AE9F80906341}" srcOrd="1" destOrd="0" presId="urn:microsoft.com/office/officeart/2005/8/layout/orgChart1"/>
    <dgm:cxn modelId="{6F2D4D28-4712-4C0E-A517-1971A3BD5C7C}" type="presParOf" srcId="{C7EDCFA8-24CC-460C-9134-AE9F80906341}" destId="{7C313C08-7FC3-4635-8CFB-C936AD786FDE}" srcOrd="0" destOrd="0" presId="urn:microsoft.com/office/officeart/2005/8/layout/orgChart1"/>
    <dgm:cxn modelId="{27C92497-4E8A-4D90-AFB5-5FF2C87C2733}" type="presParOf" srcId="{7C313C08-7FC3-4635-8CFB-C936AD786FDE}" destId="{17C01E02-A43A-4BF5-B8DC-9CA7C5D70AAE}" srcOrd="0" destOrd="0" presId="urn:microsoft.com/office/officeart/2005/8/layout/orgChart1"/>
    <dgm:cxn modelId="{BCEC7C29-2963-4D31-83CB-E671E2BEAA01}" type="presParOf" srcId="{7C313C08-7FC3-4635-8CFB-C936AD786FDE}" destId="{51D62C38-E778-480B-8D49-CE7C6103EFC3}" srcOrd="1" destOrd="0" presId="urn:microsoft.com/office/officeart/2005/8/layout/orgChart1"/>
    <dgm:cxn modelId="{961F9E58-D59B-43E1-A388-A674D4156E2B}" type="presParOf" srcId="{C7EDCFA8-24CC-460C-9134-AE9F80906341}" destId="{2973BACB-2DCF-402D-8E40-AE2F53A41149}" srcOrd="1" destOrd="0" presId="urn:microsoft.com/office/officeart/2005/8/layout/orgChart1"/>
    <dgm:cxn modelId="{2B9D4E5A-623C-4E69-8A8A-A07EC1176F5A}" type="presParOf" srcId="{C7EDCFA8-24CC-460C-9134-AE9F80906341}" destId="{F03B3E58-FA5C-4779-B0CA-12434ABD499B}" srcOrd="2" destOrd="0" presId="urn:microsoft.com/office/officeart/2005/8/layout/orgChart1"/>
    <dgm:cxn modelId="{1C4A8378-2022-4FBC-9B5D-B3C9986C8FD4}" type="presParOf" srcId="{311D9E11-742D-4BBD-8147-AFAC8A45CD10}" destId="{6D0BD938-3F86-42D1-814F-BB0344013D99}" srcOrd="2" destOrd="0" presId="urn:microsoft.com/office/officeart/2005/8/layout/orgChart1"/>
    <dgm:cxn modelId="{7C63E33E-3F70-4C87-AF65-C8253D500779}" type="presParOf" srcId="{311D9E11-742D-4BBD-8147-AFAC8A45CD10}" destId="{B0A9038B-94D3-4124-B6DD-B9540B263FCB}" srcOrd="3" destOrd="0" presId="urn:microsoft.com/office/officeart/2005/8/layout/orgChart1"/>
    <dgm:cxn modelId="{9106BEF9-9456-4F66-874E-5496BB7BD7BB}" type="presParOf" srcId="{B0A9038B-94D3-4124-B6DD-B9540B263FCB}" destId="{86DC709F-C8FC-4B8B-9446-CF31A4980FB0}" srcOrd="0" destOrd="0" presId="urn:microsoft.com/office/officeart/2005/8/layout/orgChart1"/>
    <dgm:cxn modelId="{A35AB9B9-37C0-4AB6-9C76-7EE8029CC376}" type="presParOf" srcId="{86DC709F-C8FC-4B8B-9446-CF31A4980FB0}" destId="{832EC887-02CB-49E0-BC47-79F8879F8010}" srcOrd="0" destOrd="0" presId="urn:microsoft.com/office/officeart/2005/8/layout/orgChart1"/>
    <dgm:cxn modelId="{8242C6A6-A38D-412F-A396-57902D06E129}" type="presParOf" srcId="{86DC709F-C8FC-4B8B-9446-CF31A4980FB0}" destId="{45CFF678-1999-47FA-B615-13253751F07D}" srcOrd="1" destOrd="0" presId="urn:microsoft.com/office/officeart/2005/8/layout/orgChart1"/>
    <dgm:cxn modelId="{6D5F10C5-201B-4DE1-A009-A8CBE08D28D1}" type="presParOf" srcId="{B0A9038B-94D3-4124-B6DD-B9540B263FCB}" destId="{2D8C1A13-B11B-4417-9B33-8FCB725B1FD8}" srcOrd="1" destOrd="0" presId="urn:microsoft.com/office/officeart/2005/8/layout/orgChart1"/>
    <dgm:cxn modelId="{32C9335F-7BF8-4D51-95DF-EC87836466FA}" type="presParOf" srcId="{2D8C1A13-B11B-4417-9B33-8FCB725B1FD8}" destId="{E14069E5-D0D9-444B-BF62-EBD30901300C}" srcOrd="0" destOrd="0" presId="urn:microsoft.com/office/officeart/2005/8/layout/orgChart1"/>
    <dgm:cxn modelId="{BFCCF599-D93A-44A8-A223-EE40BEA16B6F}" type="presParOf" srcId="{2D8C1A13-B11B-4417-9B33-8FCB725B1FD8}" destId="{BFB64A64-7D44-49C3-9293-5CDD21193325}" srcOrd="1" destOrd="0" presId="urn:microsoft.com/office/officeart/2005/8/layout/orgChart1"/>
    <dgm:cxn modelId="{10304CD4-80F5-43B0-9AEB-4F685BBCB9C7}" type="presParOf" srcId="{BFB64A64-7D44-49C3-9293-5CDD21193325}" destId="{F8185C77-CA19-4DC4-AD7B-B00C73BC37E6}" srcOrd="0" destOrd="0" presId="urn:microsoft.com/office/officeart/2005/8/layout/orgChart1"/>
    <dgm:cxn modelId="{AB6D94F7-72E0-4898-9F4D-247967C6BE05}" type="presParOf" srcId="{F8185C77-CA19-4DC4-AD7B-B00C73BC37E6}" destId="{FD651088-968E-44FF-88C3-E11F097F3A84}" srcOrd="0" destOrd="0" presId="urn:microsoft.com/office/officeart/2005/8/layout/orgChart1"/>
    <dgm:cxn modelId="{67D6811E-D5B5-4E17-BD35-398A9731D6C6}" type="presParOf" srcId="{F8185C77-CA19-4DC4-AD7B-B00C73BC37E6}" destId="{1D91878C-6C03-419C-9228-3E3726835636}" srcOrd="1" destOrd="0" presId="urn:microsoft.com/office/officeart/2005/8/layout/orgChart1"/>
    <dgm:cxn modelId="{DA5E47C5-C8F1-44BF-8E33-26A6C796B88D}" type="presParOf" srcId="{BFB64A64-7D44-49C3-9293-5CDD21193325}" destId="{E606132F-D5FD-46EE-A974-8F87A685F4C3}" srcOrd="1" destOrd="0" presId="urn:microsoft.com/office/officeart/2005/8/layout/orgChart1"/>
    <dgm:cxn modelId="{B7F2ECEC-7FF7-4453-83D4-F82F87000AE8}" type="presParOf" srcId="{BFB64A64-7D44-49C3-9293-5CDD21193325}" destId="{49887BE0-5622-4E83-904B-7FB327589AD6}" srcOrd="2" destOrd="0" presId="urn:microsoft.com/office/officeart/2005/8/layout/orgChart1"/>
    <dgm:cxn modelId="{3FFD3ECE-5C4F-44B1-A01A-6D59490C7A16}" type="presParOf" srcId="{B0A9038B-94D3-4124-B6DD-B9540B263FCB}" destId="{00B2D27E-CE32-4173-8CA3-1CBF2D5B5862}" srcOrd="2" destOrd="0" presId="urn:microsoft.com/office/officeart/2005/8/layout/orgChart1"/>
    <dgm:cxn modelId="{7CC1366C-D0E5-480A-A0DF-F5B65D1A40DE}" type="presParOf" srcId="{A839D961-D072-4807-8B84-E6CC6D4724F8}" destId="{8317A145-CB08-416D-BA71-D0BD14292BA0}" srcOrd="2" destOrd="0" presId="urn:microsoft.com/office/officeart/2005/8/layout/orgChart1"/>
    <dgm:cxn modelId="{F3940B66-3013-49EF-ADD9-8CCAB837E982}" type="presParOf" srcId="{4548E424-B6ED-4A34-BD4C-03F7C24C48F1}" destId="{A7D28EA9-E4FA-4A77-9F86-EDF1F216FFAA}" srcOrd="2" destOrd="0" presId="urn:microsoft.com/office/officeart/2005/8/layout/orgChart1"/>
    <dgm:cxn modelId="{F9088398-41AD-4559-9115-714AC19E62FB}" type="presParOf" srcId="{4A011332-1898-4235-A502-2430314F7F77}" destId="{C9FC03E3-ABDF-4D32-9A97-D4214C16C84D}" srcOrd="2" destOrd="0" presId="urn:microsoft.com/office/officeart/2005/8/layout/orgChart1"/>
    <dgm:cxn modelId="{889D6D99-889E-4F26-9677-4A84F08DAB25}" type="presParOf" srcId="{4A011332-1898-4235-A502-2430314F7F77}" destId="{7C7AD143-FB47-4502-833A-9B649EF1394C}" srcOrd="3" destOrd="0" presId="urn:microsoft.com/office/officeart/2005/8/layout/orgChart1"/>
    <dgm:cxn modelId="{B4D4C929-6679-4BA6-8FFE-1E8BC3C1C52E}" type="presParOf" srcId="{7C7AD143-FB47-4502-833A-9B649EF1394C}" destId="{FEF29248-B351-468F-9BAC-B79D270EC7CB}" srcOrd="0" destOrd="0" presId="urn:microsoft.com/office/officeart/2005/8/layout/orgChart1"/>
    <dgm:cxn modelId="{CE61EF4A-B89A-487F-B354-24441C6353A3}" type="presParOf" srcId="{FEF29248-B351-468F-9BAC-B79D270EC7CB}" destId="{847BB1AD-6E7C-4F0A-8632-7D14C89AB7D7}" srcOrd="0" destOrd="0" presId="urn:microsoft.com/office/officeart/2005/8/layout/orgChart1"/>
    <dgm:cxn modelId="{3C7CA027-4AFE-4A6B-A8BC-73E47F8EFA18}" type="presParOf" srcId="{FEF29248-B351-468F-9BAC-B79D270EC7CB}" destId="{ABA4D0C6-305F-4BB6-8877-2A53C56DD3AE}" srcOrd="1" destOrd="0" presId="urn:microsoft.com/office/officeart/2005/8/layout/orgChart1"/>
    <dgm:cxn modelId="{6BF2C800-2BB4-43EB-9C8B-67CE7E69032A}" type="presParOf" srcId="{7C7AD143-FB47-4502-833A-9B649EF1394C}" destId="{E7874B2B-DFB3-4F93-9268-D7B107EFC205}" srcOrd="1" destOrd="0" presId="urn:microsoft.com/office/officeart/2005/8/layout/orgChart1"/>
    <dgm:cxn modelId="{5D3D1151-E9CC-4CDB-95B6-B642304F8F22}" type="presParOf" srcId="{E7874B2B-DFB3-4F93-9268-D7B107EFC205}" destId="{15192E9D-A021-46E4-89C1-C38AEA9C01D7}" srcOrd="0" destOrd="0" presId="urn:microsoft.com/office/officeart/2005/8/layout/orgChart1"/>
    <dgm:cxn modelId="{A9FE237D-FA85-44C2-B280-988471581777}" type="presParOf" srcId="{E7874B2B-DFB3-4F93-9268-D7B107EFC205}" destId="{CADCD2B0-6687-4563-8C1F-50C4762BDB7B}" srcOrd="1" destOrd="0" presId="urn:microsoft.com/office/officeart/2005/8/layout/orgChart1"/>
    <dgm:cxn modelId="{BA2C46EB-97FE-4FD8-A0BC-30223DF62BA3}" type="presParOf" srcId="{CADCD2B0-6687-4563-8C1F-50C4762BDB7B}" destId="{E8617521-704B-4290-94E6-C36CCF3C3CA9}" srcOrd="0" destOrd="0" presId="urn:microsoft.com/office/officeart/2005/8/layout/orgChart1"/>
    <dgm:cxn modelId="{AB6862B3-3E6B-4DC3-92F3-48574D3B0C52}" type="presParOf" srcId="{E8617521-704B-4290-94E6-C36CCF3C3CA9}" destId="{EC7BEC0B-AF44-485C-BE54-48B92AA92BC9}" srcOrd="0" destOrd="0" presId="urn:microsoft.com/office/officeart/2005/8/layout/orgChart1"/>
    <dgm:cxn modelId="{1B3854BD-2FF1-46D2-A9DB-DD86DCD25D90}" type="presParOf" srcId="{E8617521-704B-4290-94E6-C36CCF3C3CA9}" destId="{CD91BA57-DA1B-49E0-B2D1-AEC2E6337218}" srcOrd="1" destOrd="0" presId="urn:microsoft.com/office/officeart/2005/8/layout/orgChart1"/>
    <dgm:cxn modelId="{E19E2944-0789-46F9-856E-2961CEE5D3F3}" type="presParOf" srcId="{CADCD2B0-6687-4563-8C1F-50C4762BDB7B}" destId="{2A909E33-F7C9-4636-8720-BB208670E5D0}" srcOrd="1" destOrd="0" presId="urn:microsoft.com/office/officeart/2005/8/layout/orgChart1"/>
    <dgm:cxn modelId="{A2A4985C-ED95-4D28-BFEE-C5955BCFC230}" type="presParOf" srcId="{CADCD2B0-6687-4563-8C1F-50C4762BDB7B}" destId="{2F549613-C028-47E0-8F3D-85AEB7E7FACE}" srcOrd="2" destOrd="0" presId="urn:microsoft.com/office/officeart/2005/8/layout/orgChart1"/>
    <dgm:cxn modelId="{8FBC5187-646B-415B-8169-1C90C7E08E4E}" type="presParOf" srcId="{7C7AD143-FB47-4502-833A-9B649EF1394C}" destId="{66468095-58C6-4BE5-9CD5-9ACEEC4DD41F}" srcOrd="2" destOrd="0" presId="urn:microsoft.com/office/officeart/2005/8/layout/orgChart1"/>
    <dgm:cxn modelId="{CE9AA383-150E-4A81-9D57-1DC7357F8B6F}" type="presParOf" srcId="{4A011332-1898-4235-A502-2430314F7F77}" destId="{7C38542D-4D95-4F63-A8BD-7E3791243329}" srcOrd="4" destOrd="0" presId="urn:microsoft.com/office/officeart/2005/8/layout/orgChart1"/>
    <dgm:cxn modelId="{4F9B2A36-F318-4F40-B192-8634ACB65195}" type="presParOf" srcId="{4A011332-1898-4235-A502-2430314F7F77}" destId="{E42B9030-C8E2-43AB-885A-74975CD8DD2A}" srcOrd="5" destOrd="0" presId="urn:microsoft.com/office/officeart/2005/8/layout/orgChart1"/>
    <dgm:cxn modelId="{F7AA03AC-D393-4A8E-93FA-11E988BBF4B4}" type="presParOf" srcId="{E42B9030-C8E2-43AB-885A-74975CD8DD2A}" destId="{792D032E-4C7A-484D-AD54-5F145AC0A89E}" srcOrd="0" destOrd="0" presId="urn:microsoft.com/office/officeart/2005/8/layout/orgChart1"/>
    <dgm:cxn modelId="{C72B6115-D3AE-430F-BB7B-B77C058DD5E4}" type="presParOf" srcId="{792D032E-4C7A-484D-AD54-5F145AC0A89E}" destId="{67230DA0-250D-478F-8EB0-F1BC2AC0DEF2}" srcOrd="0" destOrd="0" presId="urn:microsoft.com/office/officeart/2005/8/layout/orgChart1"/>
    <dgm:cxn modelId="{F895E819-C4AD-4F7F-B4B5-5C93A7DA9822}" type="presParOf" srcId="{792D032E-4C7A-484D-AD54-5F145AC0A89E}" destId="{C3F86C3E-67C5-4B9D-A538-3B09BBF1E41C}" srcOrd="1" destOrd="0" presId="urn:microsoft.com/office/officeart/2005/8/layout/orgChart1"/>
    <dgm:cxn modelId="{C8355032-6288-4D41-94B8-2B84926C11CC}" type="presParOf" srcId="{E42B9030-C8E2-43AB-885A-74975CD8DD2A}" destId="{9DD76380-50D5-4FD0-AA71-590FE3D07086}" srcOrd="1" destOrd="0" presId="urn:microsoft.com/office/officeart/2005/8/layout/orgChart1"/>
    <dgm:cxn modelId="{999F4668-E255-4257-9A1C-380626A5BC8B}" type="presParOf" srcId="{E42B9030-C8E2-43AB-885A-74975CD8DD2A}" destId="{4D4A446C-FCC8-4367-B4EA-2E455EE430FD}" srcOrd="2" destOrd="0" presId="urn:microsoft.com/office/officeart/2005/8/layout/orgChart1"/>
    <dgm:cxn modelId="{0FAA21AA-E33F-40DC-AAF7-C39A9F4EB5DC}" type="presParOf" srcId="{4A011332-1898-4235-A502-2430314F7F77}" destId="{D24BF6DB-8307-4F84-BAF5-14778170F029}" srcOrd="6" destOrd="0" presId="urn:microsoft.com/office/officeart/2005/8/layout/orgChart1"/>
    <dgm:cxn modelId="{9AE2BF19-07A0-4D0B-882A-127B3B9D09F7}" type="presParOf" srcId="{4A011332-1898-4235-A502-2430314F7F77}" destId="{F49231D4-BF22-414F-8510-28F79AE951FC}" srcOrd="7" destOrd="0" presId="urn:microsoft.com/office/officeart/2005/8/layout/orgChart1"/>
    <dgm:cxn modelId="{C512AFA1-66EB-4385-9C78-434076B11A6E}" type="presParOf" srcId="{F49231D4-BF22-414F-8510-28F79AE951FC}" destId="{B4C827AA-2EC5-4375-82D9-502B981037C1}" srcOrd="0" destOrd="0" presId="urn:microsoft.com/office/officeart/2005/8/layout/orgChart1"/>
    <dgm:cxn modelId="{659D969D-5BCA-4082-9208-BF94BD635173}" type="presParOf" srcId="{B4C827AA-2EC5-4375-82D9-502B981037C1}" destId="{CC0814B8-C14C-4E7B-998C-65007C839DCD}" srcOrd="0" destOrd="0" presId="urn:microsoft.com/office/officeart/2005/8/layout/orgChart1"/>
    <dgm:cxn modelId="{0AC67705-E900-40C7-BA7D-5C912CEFFEE0}" type="presParOf" srcId="{B4C827AA-2EC5-4375-82D9-502B981037C1}" destId="{B59B3AD4-CE22-492D-9840-55515D531BBD}" srcOrd="1" destOrd="0" presId="urn:microsoft.com/office/officeart/2005/8/layout/orgChart1"/>
    <dgm:cxn modelId="{A06CD11C-A074-4227-85A7-DAB348BE99D6}" type="presParOf" srcId="{F49231D4-BF22-414F-8510-28F79AE951FC}" destId="{6F0B9683-65F8-4E9C-9EFB-7B2010584053}" srcOrd="1" destOrd="0" presId="urn:microsoft.com/office/officeart/2005/8/layout/orgChart1"/>
    <dgm:cxn modelId="{4E090798-CA5D-4BF0-B498-49A2D405E769}" type="presParOf" srcId="{6F0B9683-65F8-4E9C-9EFB-7B2010584053}" destId="{B43A9741-F7D3-431C-9356-353FD3F7375E}" srcOrd="0" destOrd="0" presId="urn:microsoft.com/office/officeart/2005/8/layout/orgChart1"/>
    <dgm:cxn modelId="{9838EEEC-BF5B-4690-9023-5797C2AE2CA5}" type="presParOf" srcId="{6F0B9683-65F8-4E9C-9EFB-7B2010584053}" destId="{65669460-7328-4231-9F03-3083D0F0D25D}" srcOrd="1" destOrd="0" presId="urn:microsoft.com/office/officeart/2005/8/layout/orgChart1"/>
    <dgm:cxn modelId="{8D92A00D-FD06-482B-AE66-DB05A8112FD6}" type="presParOf" srcId="{65669460-7328-4231-9F03-3083D0F0D25D}" destId="{03235198-35C2-4503-990F-571A5F1B81D7}" srcOrd="0" destOrd="0" presId="urn:microsoft.com/office/officeart/2005/8/layout/orgChart1"/>
    <dgm:cxn modelId="{32FAD99E-9BC5-453B-865D-97C0B338A6F0}" type="presParOf" srcId="{03235198-35C2-4503-990F-571A5F1B81D7}" destId="{BFFAC9C8-5652-4A54-A8BF-5EFA3B86B742}" srcOrd="0" destOrd="0" presId="urn:microsoft.com/office/officeart/2005/8/layout/orgChart1"/>
    <dgm:cxn modelId="{891B0BBC-C636-48BB-8E36-1AD9541ADBB9}" type="presParOf" srcId="{03235198-35C2-4503-990F-571A5F1B81D7}" destId="{2BD2581B-EACC-49C1-9841-39E5E0859988}" srcOrd="1" destOrd="0" presId="urn:microsoft.com/office/officeart/2005/8/layout/orgChart1"/>
    <dgm:cxn modelId="{DA177723-F7E1-4556-97B6-4069664C1DD9}" type="presParOf" srcId="{65669460-7328-4231-9F03-3083D0F0D25D}" destId="{77C0D1FB-68EB-49E8-8A86-E506AC5C326F}" srcOrd="1" destOrd="0" presId="urn:microsoft.com/office/officeart/2005/8/layout/orgChart1"/>
    <dgm:cxn modelId="{43DA6FBF-F79E-429D-BAC5-45AD33602654}" type="presParOf" srcId="{65669460-7328-4231-9F03-3083D0F0D25D}" destId="{72F3C0EF-6724-4E97-BE15-058E9E5FCEE7}" srcOrd="2" destOrd="0" presId="urn:microsoft.com/office/officeart/2005/8/layout/orgChart1"/>
    <dgm:cxn modelId="{99892E50-6F1B-4B21-B877-C5CC6A5BC45B}" type="presParOf" srcId="{F49231D4-BF22-414F-8510-28F79AE951FC}" destId="{5BBE235C-6C29-4637-B2B9-958A2F33FC71}" srcOrd="2" destOrd="0" presId="urn:microsoft.com/office/officeart/2005/8/layout/orgChart1"/>
    <dgm:cxn modelId="{AE16399D-05CD-4F61-B261-B7BA6565B34F}" type="presParOf" srcId="{4A011332-1898-4235-A502-2430314F7F77}" destId="{020AD28D-84BB-44E6-8C87-4811E53848D7}" srcOrd="8" destOrd="0" presId="urn:microsoft.com/office/officeart/2005/8/layout/orgChart1"/>
    <dgm:cxn modelId="{CEE22548-316B-40F2-A488-9817CB222C4C}" type="presParOf" srcId="{4A011332-1898-4235-A502-2430314F7F77}" destId="{63881377-726F-48C4-AD5D-F78D286A79A4}" srcOrd="9" destOrd="0" presId="urn:microsoft.com/office/officeart/2005/8/layout/orgChart1"/>
    <dgm:cxn modelId="{0D51F8F0-8D0D-4F61-9ABA-6197B239801D}" type="presParOf" srcId="{63881377-726F-48C4-AD5D-F78D286A79A4}" destId="{EBFBCDC1-56B3-45AB-BAB1-A3575672C09D}" srcOrd="0" destOrd="0" presId="urn:microsoft.com/office/officeart/2005/8/layout/orgChart1"/>
    <dgm:cxn modelId="{4D348D4C-A803-4391-B676-D6DE28B9CF18}" type="presParOf" srcId="{EBFBCDC1-56B3-45AB-BAB1-A3575672C09D}" destId="{2D663844-5F2E-4659-8A8C-DCC550B848BE}" srcOrd="0" destOrd="0" presId="urn:microsoft.com/office/officeart/2005/8/layout/orgChart1"/>
    <dgm:cxn modelId="{A728E209-41DF-4B16-A9D0-3F1B470854D3}" type="presParOf" srcId="{EBFBCDC1-56B3-45AB-BAB1-A3575672C09D}" destId="{B5AF0729-7C44-46E9-A84C-4334BB066D36}" srcOrd="1" destOrd="0" presId="urn:microsoft.com/office/officeart/2005/8/layout/orgChart1"/>
    <dgm:cxn modelId="{FF88A5A6-8E0A-4D62-BF5B-5B52D04EA798}" type="presParOf" srcId="{63881377-726F-48C4-AD5D-F78D286A79A4}" destId="{C9931BE0-E4E6-4759-B075-781C914567BB}" srcOrd="1" destOrd="0" presId="urn:microsoft.com/office/officeart/2005/8/layout/orgChart1"/>
    <dgm:cxn modelId="{F264251B-9C21-4B02-87D0-73D777782781}" type="presParOf" srcId="{63881377-726F-48C4-AD5D-F78D286A79A4}" destId="{624DA0A7-6297-4801-8E83-C552EE633567}" srcOrd="2" destOrd="0" presId="urn:microsoft.com/office/officeart/2005/8/layout/orgChart1"/>
    <dgm:cxn modelId="{4237D603-53D7-4BC5-8F04-4D70BF3251FC}" type="presParOf" srcId="{47BD8B24-3B3F-436B-8F69-87DFB8F8A89C}" destId="{6A48CF45-69E3-44C2-8C37-571B3973F25E}" srcOrd="2" destOrd="0" presId="urn:microsoft.com/office/officeart/2005/8/layout/orgChart1"/>
    <dgm:cxn modelId="{4E446BDF-5EB1-4E1D-A431-0D83FC564B3C}" type="presParOf" srcId="{A5CC2FDB-3430-4741-BAFF-72E16A842294}" destId="{4B38212D-2EE8-4F2B-989C-26ABCBB093CE}"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0AD28D-84BB-44E6-8C87-4811E53848D7}">
      <dsp:nvSpPr>
        <dsp:cNvPr id="0" name=""/>
        <dsp:cNvSpPr/>
      </dsp:nvSpPr>
      <dsp:spPr>
        <a:xfrm>
          <a:off x="3323461" y="1413409"/>
          <a:ext cx="2279894" cy="197842"/>
        </a:xfrm>
        <a:custGeom>
          <a:avLst/>
          <a:gdLst/>
          <a:ahLst/>
          <a:cxnLst/>
          <a:rect l="0" t="0" r="0" b="0"/>
          <a:pathLst>
            <a:path>
              <a:moveTo>
                <a:pt x="0" y="0"/>
              </a:moveTo>
              <a:lnTo>
                <a:pt x="0" y="98921"/>
              </a:lnTo>
              <a:lnTo>
                <a:pt x="2279894" y="98921"/>
              </a:lnTo>
              <a:lnTo>
                <a:pt x="2279894" y="1978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3A9741-F7D3-431C-9356-353FD3F7375E}">
      <dsp:nvSpPr>
        <dsp:cNvPr id="0" name=""/>
        <dsp:cNvSpPr/>
      </dsp:nvSpPr>
      <dsp:spPr>
        <a:xfrm>
          <a:off x="4086567" y="2082303"/>
          <a:ext cx="141315" cy="433368"/>
        </a:xfrm>
        <a:custGeom>
          <a:avLst/>
          <a:gdLst/>
          <a:ahLst/>
          <a:cxnLst/>
          <a:rect l="0" t="0" r="0" b="0"/>
          <a:pathLst>
            <a:path>
              <a:moveTo>
                <a:pt x="0" y="0"/>
              </a:moveTo>
              <a:lnTo>
                <a:pt x="0" y="433368"/>
              </a:lnTo>
              <a:lnTo>
                <a:pt x="141315" y="4333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4BF6DB-8307-4F84-BAF5-14778170F029}">
      <dsp:nvSpPr>
        <dsp:cNvPr id="0" name=""/>
        <dsp:cNvSpPr/>
      </dsp:nvSpPr>
      <dsp:spPr>
        <a:xfrm>
          <a:off x="3323461" y="1413409"/>
          <a:ext cx="1139947" cy="197842"/>
        </a:xfrm>
        <a:custGeom>
          <a:avLst/>
          <a:gdLst/>
          <a:ahLst/>
          <a:cxnLst/>
          <a:rect l="0" t="0" r="0" b="0"/>
          <a:pathLst>
            <a:path>
              <a:moveTo>
                <a:pt x="0" y="0"/>
              </a:moveTo>
              <a:lnTo>
                <a:pt x="0" y="98921"/>
              </a:lnTo>
              <a:lnTo>
                <a:pt x="1139947" y="98921"/>
              </a:lnTo>
              <a:lnTo>
                <a:pt x="1139947" y="1978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38542D-4D95-4F63-A8BD-7E3791243329}">
      <dsp:nvSpPr>
        <dsp:cNvPr id="0" name=""/>
        <dsp:cNvSpPr/>
      </dsp:nvSpPr>
      <dsp:spPr>
        <a:xfrm>
          <a:off x="3277741" y="1413409"/>
          <a:ext cx="91440" cy="197842"/>
        </a:xfrm>
        <a:custGeom>
          <a:avLst/>
          <a:gdLst/>
          <a:ahLst/>
          <a:cxnLst/>
          <a:rect l="0" t="0" r="0" b="0"/>
          <a:pathLst>
            <a:path>
              <a:moveTo>
                <a:pt x="45720" y="0"/>
              </a:moveTo>
              <a:lnTo>
                <a:pt x="45720" y="1978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192E9D-A021-46E4-89C1-C38AEA9C01D7}">
      <dsp:nvSpPr>
        <dsp:cNvPr id="0" name=""/>
        <dsp:cNvSpPr/>
      </dsp:nvSpPr>
      <dsp:spPr>
        <a:xfrm>
          <a:off x="1806672" y="2082303"/>
          <a:ext cx="141315" cy="433368"/>
        </a:xfrm>
        <a:custGeom>
          <a:avLst/>
          <a:gdLst/>
          <a:ahLst/>
          <a:cxnLst/>
          <a:rect l="0" t="0" r="0" b="0"/>
          <a:pathLst>
            <a:path>
              <a:moveTo>
                <a:pt x="0" y="0"/>
              </a:moveTo>
              <a:lnTo>
                <a:pt x="0" y="433368"/>
              </a:lnTo>
              <a:lnTo>
                <a:pt x="141315" y="4333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FC03E3-ABDF-4D32-9A97-D4214C16C84D}">
      <dsp:nvSpPr>
        <dsp:cNvPr id="0" name=""/>
        <dsp:cNvSpPr/>
      </dsp:nvSpPr>
      <dsp:spPr>
        <a:xfrm>
          <a:off x="2183514" y="1413409"/>
          <a:ext cx="1139947" cy="197842"/>
        </a:xfrm>
        <a:custGeom>
          <a:avLst/>
          <a:gdLst/>
          <a:ahLst/>
          <a:cxnLst/>
          <a:rect l="0" t="0" r="0" b="0"/>
          <a:pathLst>
            <a:path>
              <a:moveTo>
                <a:pt x="1139947" y="0"/>
              </a:moveTo>
              <a:lnTo>
                <a:pt x="1139947" y="98921"/>
              </a:lnTo>
              <a:lnTo>
                <a:pt x="0" y="98921"/>
              </a:lnTo>
              <a:lnTo>
                <a:pt x="0" y="1978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4069E5-D0D9-444B-BF62-EBD30901300C}">
      <dsp:nvSpPr>
        <dsp:cNvPr id="0" name=""/>
        <dsp:cNvSpPr/>
      </dsp:nvSpPr>
      <dsp:spPr>
        <a:xfrm>
          <a:off x="1236698" y="3420093"/>
          <a:ext cx="141315" cy="433368"/>
        </a:xfrm>
        <a:custGeom>
          <a:avLst/>
          <a:gdLst/>
          <a:ahLst/>
          <a:cxnLst/>
          <a:rect l="0" t="0" r="0" b="0"/>
          <a:pathLst>
            <a:path>
              <a:moveTo>
                <a:pt x="0" y="0"/>
              </a:moveTo>
              <a:lnTo>
                <a:pt x="0" y="433368"/>
              </a:lnTo>
              <a:lnTo>
                <a:pt x="141315" y="4333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0BD938-3F86-42D1-814F-BB0344013D99}">
      <dsp:nvSpPr>
        <dsp:cNvPr id="0" name=""/>
        <dsp:cNvSpPr/>
      </dsp:nvSpPr>
      <dsp:spPr>
        <a:xfrm>
          <a:off x="1043567" y="2751198"/>
          <a:ext cx="569973" cy="197842"/>
        </a:xfrm>
        <a:custGeom>
          <a:avLst/>
          <a:gdLst/>
          <a:ahLst/>
          <a:cxnLst/>
          <a:rect l="0" t="0" r="0" b="0"/>
          <a:pathLst>
            <a:path>
              <a:moveTo>
                <a:pt x="0" y="0"/>
              </a:moveTo>
              <a:lnTo>
                <a:pt x="0" y="98921"/>
              </a:lnTo>
              <a:lnTo>
                <a:pt x="569973" y="98921"/>
              </a:lnTo>
              <a:lnTo>
                <a:pt x="569973" y="1978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472528-FC02-487E-8156-E2F80868890E}">
      <dsp:nvSpPr>
        <dsp:cNvPr id="0" name=""/>
        <dsp:cNvSpPr/>
      </dsp:nvSpPr>
      <dsp:spPr>
        <a:xfrm>
          <a:off x="473593" y="2751198"/>
          <a:ext cx="569973" cy="197842"/>
        </a:xfrm>
        <a:custGeom>
          <a:avLst/>
          <a:gdLst/>
          <a:ahLst/>
          <a:cxnLst/>
          <a:rect l="0" t="0" r="0" b="0"/>
          <a:pathLst>
            <a:path>
              <a:moveTo>
                <a:pt x="569973" y="0"/>
              </a:moveTo>
              <a:lnTo>
                <a:pt x="569973" y="98921"/>
              </a:lnTo>
              <a:lnTo>
                <a:pt x="0" y="98921"/>
              </a:lnTo>
              <a:lnTo>
                <a:pt x="0" y="1978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A68178-B1E7-4B8A-933F-3283018C4AB4}">
      <dsp:nvSpPr>
        <dsp:cNvPr id="0" name=""/>
        <dsp:cNvSpPr/>
      </dsp:nvSpPr>
      <dsp:spPr>
        <a:xfrm>
          <a:off x="997847" y="2082303"/>
          <a:ext cx="91440" cy="197842"/>
        </a:xfrm>
        <a:custGeom>
          <a:avLst/>
          <a:gdLst/>
          <a:ahLst/>
          <a:cxnLst/>
          <a:rect l="0" t="0" r="0" b="0"/>
          <a:pathLst>
            <a:path>
              <a:moveTo>
                <a:pt x="45720" y="0"/>
              </a:moveTo>
              <a:lnTo>
                <a:pt x="45720" y="1978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ACF7CF-6193-4C46-A2DA-11C2F10D6913}">
      <dsp:nvSpPr>
        <dsp:cNvPr id="0" name=""/>
        <dsp:cNvSpPr/>
      </dsp:nvSpPr>
      <dsp:spPr>
        <a:xfrm>
          <a:off x="1043567" y="1413409"/>
          <a:ext cx="2279894" cy="197842"/>
        </a:xfrm>
        <a:custGeom>
          <a:avLst/>
          <a:gdLst/>
          <a:ahLst/>
          <a:cxnLst/>
          <a:rect l="0" t="0" r="0" b="0"/>
          <a:pathLst>
            <a:path>
              <a:moveTo>
                <a:pt x="2279894" y="0"/>
              </a:moveTo>
              <a:lnTo>
                <a:pt x="2279894" y="98921"/>
              </a:lnTo>
              <a:lnTo>
                <a:pt x="0" y="98921"/>
              </a:lnTo>
              <a:lnTo>
                <a:pt x="0" y="1978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A53308-27C5-496E-ACF4-B115C931BD61}">
      <dsp:nvSpPr>
        <dsp:cNvPr id="0" name=""/>
        <dsp:cNvSpPr/>
      </dsp:nvSpPr>
      <dsp:spPr>
        <a:xfrm>
          <a:off x="3277723" y="806274"/>
          <a:ext cx="91440" cy="136082"/>
        </a:xfrm>
        <a:custGeom>
          <a:avLst/>
          <a:gdLst/>
          <a:ahLst/>
          <a:cxnLst/>
          <a:rect l="0" t="0" r="0" b="0"/>
          <a:pathLst>
            <a:path>
              <a:moveTo>
                <a:pt x="45720" y="0"/>
              </a:moveTo>
              <a:lnTo>
                <a:pt x="45720" y="37161"/>
              </a:lnTo>
              <a:lnTo>
                <a:pt x="45738" y="37161"/>
              </a:lnTo>
              <a:lnTo>
                <a:pt x="45738" y="1360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ADD308-E019-4377-81DE-7803B7D7EF0D}">
      <dsp:nvSpPr>
        <dsp:cNvPr id="0" name=""/>
        <dsp:cNvSpPr/>
      </dsp:nvSpPr>
      <dsp:spPr>
        <a:xfrm>
          <a:off x="2852390" y="335221"/>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TLC Board of Directors</a:t>
          </a:r>
        </a:p>
      </dsp:txBody>
      <dsp:txXfrm>
        <a:off x="2852390" y="335221"/>
        <a:ext cx="942105" cy="471052"/>
      </dsp:txXfrm>
    </dsp:sp>
    <dsp:sp modelId="{3F54D7A4-12E0-4929-BCAB-62DE6316042C}">
      <dsp:nvSpPr>
        <dsp:cNvPr id="0" name=""/>
        <dsp:cNvSpPr/>
      </dsp:nvSpPr>
      <dsp:spPr>
        <a:xfrm>
          <a:off x="2852409" y="942356"/>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Executive Director</a:t>
          </a:r>
        </a:p>
      </dsp:txBody>
      <dsp:txXfrm>
        <a:off x="2852409" y="942356"/>
        <a:ext cx="942105" cy="471052"/>
      </dsp:txXfrm>
    </dsp:sp>
    <dsp:sp modelId="{71F3C24C-AEED-4A7B-A370-140C02B23959}">
      <dsp:nvSpPr>
        <dsp:cNvPr id="0" name=""/>
        <dsp:cNvSpPr/>
      </dsp:nvSpPr>
      <dsp:spPr>
        <a:xfrm>
          <a:off x="572514" y="1611251"/>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Clinic Operations Manager</a:t>
          </a:r>
        </a:p>
      </dsp:txBody>
      <dsp:txXfrm>
        <a:off x="572514" y="1611251"/>
        <a:ext cx="942105" cy="471052"/>
      </dsp:txXfrm>
    </dsp:sp>
    <dsp:sp modelId="{755E2793-56A7-4D86-9060-894704DBEAF6}">
      <dsp:nvSpPr>
        <dsp:cNvPr id="0" name=""/>
        <dsp:cNvSpPr/>
      </dsp:nvSpPr>
      <dsp:spPr>
        <a:xfrm>
          <a:off x="572514" y="2280146"/>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Clinic Managers</a:t>
          </a:r>
        </a:p>
      </dsp:txBody>
      <dsp:txXfrm>
        <a:off x="572514" y="2280146"/>
        <a:ext cx="942105" cy="471052"/>
      </dsp:txXfrm>
    </dsp:sp>
    <dsp:sp modelId="{17C01E02-A43A-4BF5-B8DC-9CA7C5D70AAE}">
      <dsp:nvSpPr>
        <dsp:cNvPr id="0" name=""/>
        <dsp:cNvSpPr/>
      </dsp:nvSpPr>
      <dsp:spPr>
        <a:xfrm>
          <a:off x="2540" y="2949040"/>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Veterinarians</a:t>
          </a:r>
        </a:p>
      </dsp:txBody>
      <dsp:txXfrm>
        <a:off x="2540" y="2949040"/>
        <a:ext cx="942105" cy="471052"/>
      </dsp:txXfrm>
    </dsp:sp>
    <dsp:sp modelId="{832EC887-02CB-49E0-BC47-79F8879F8010}">
      <dsp:nvSpPr>
        <dsp:cNvPr id="0" name=""/>
        <dsp:cNvSpPr/>
      </dsp:nvSpPr>
      <dsp:spPr>
        <a:xfrm>
          <a:off x="1142488" y="2949040"/>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Supervisors</a:t>
          </a:r>
        </a:p>
      </dsp:txBody>
      <dsp:txXfrm>
        <a:off x="1142488" y="2949040"/>
        <a:ext cx="942105" cy="471052"/>
      </dsp:txXfrm>
    </dsp:sp>
    <dsp:sp modelId="{FD651088-968E-44FF-88C3-E11F097F3A84}">
      <dsp:nvSpPr>
        <dsp:cNvPr id="0" name=""/>
        <dsp:cNvSpPr/>
      </dsp:nvSpPr>
      <dsp:spPr>
        <a:xfrm>
          <a:off x="1378014" y="3617935"/>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Vet Technicians*</a:t>
          </a:r>
        </a:p>
      </dsp:txBody>
      <dsp:txXfrm>
        <a:off x="1378014" y="3617935"/>
        <a:ext cx="942105" cy="471052"/>
      </dsp:txXfrm>
    </dsp:sp>
    <dsp:sp modelId="{847BB1AD-6E7C-4F0A-8632-7D14C89AB7D7}">
      <dsp:nvSpPr>
        <dsp:cNvPr id="0" name=""/>
        <dsp:cNvSpPr/>
      </dsp:nvSpPr>
      <dsp:spPr>
        <a:xfrm>
          <a:off x="1712461" y="1611251"/>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Quality Control Manager</a:t>
          </a:r>
        </a:p>
      </dsp:txBody>
      <dsp:txXfrm>
        <a:off x="1712461" y="1611251"/>
        <a:ext cx="942105" cy="471052"/>
      </dsp:txXfrm>
    </dsp:sp>
    <dsp:sp modelId="{EC7BEC0B-AF44-485C-BE54-48B92AA92BC9}">
      <dsp:nvSpPr>
        <dsp:cNvPr id="0" name=""/>
        <dsp:cNvSpPr/>
      </dsp:nvSpPr>
      <dsp:spPr>
        <a:xfrm>
          <a:off x="1947988" y="2280146"/>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Call Center</a:t>
          </a:r>
        </a:p>
      </dsp:txBody>
      <dsp:txXfrm>
        <a:off x="1947988" y="2280146"/>
        <a:ext cx="942105" cy="471052"/>
      </dsp:txXfrm>
    </dsp:sp>
    <dsp:sp modelId="{67230DA0-250D-478F-8EB0-F1BC2AC0DEF2}">
      <dsp:nvSpPr>
        <dsp:cNvPr id="0" name=""/>
        <dsp:cNvSpPr/>
      </dsp:nvSpPr>
      <dsp:spPr>
        <a:xfrm>
          <a:off x="2852409" y="1611251"/>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Shelter Intervention Coordinator</a:t>
          </a:r>
        </a:p>
      </dsp:txBody>
      <dsp:txXfrm>
        <a:off x="2852409" y="1611251"/>
        <a:ext cx="942105" cy="471052"/>
      </dsp:txXfrm>
    </dsp:sp>
    <dsp:sp modelId="{CC0814B8-C14C-4E7B-998C-65007C839DCD}">
      <dsp:nvSpPr>
        <dsp:cNvPr id="0" name=""/>
        <dsp:cNvSpPr/>
      </dsp:nvSpPr>
      <dsp:spPr>
        <a:xfrm>
          <a:off x="3992356" y="1611251"/>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Resale Shop Manager</a:t>
          </a:r>
        </a:p>
      </dsp:txBody>
      <dsp:txXfrm>
        <a:off x="3992356" y="1611251"/>
        <a:ext cx="942105" cy="471052"/>
      </dsp:txXfrm>
    </dsp:sp>
    <dsp:sp modelId="{BFFAC9C8-5652-4A54-A8BF-5EFA3B86B742}">
      <dsp:nvSpPr>
        <dsp:cNvPr id="0" name=""/>
        <dsp:cNvSpPr/>
      </dsp:nvSpPr>
      <dsp:spPr>
        <a:xfrm>
          <a:off x="4227882" y="2280146"/>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Resale Shop CSRs</a:t>
          </a:r>
        </a:p>
      </dsp:txBody>
      <dsp:txXfrm>
        <a:off x="4227882" y="2280146"/>
        <a:ext cx="942105" cy="471052"/>
      </dsp:txXfrm>
    </dsp:sp>
    <dsp:sp modelId="{2D663844-5F2E-4659-8A8C-DCC550B848BE}">
      <dsp:nvSpPr>
        <dsp:cNvPr id="0" name=""/>
        <dsp:cNvSpPr/>
      </dsp:nvSpPr>
      <dsp:spPr>
        <a:xfrm>
          <a:off x="5132303" y="1611251"/>
          <a:ext cx="942105" cy="47105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IT</a:t>
          </a:r>
        </a:p>
      </dsp:txBody>
      <dsp:txXfrm>
        <a:off x="5132303" y="1611251"/>
        <a:ext cx="942105" cy="47105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FDEE1-F048-4615-B354-7F4ABB948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4939</TotalTime>
  <Pages>44</Pages>
  <Words>19932</Words>
  <Characters>89695</Characters>
  <Application>Microsoft Office Word</Application>
  <DocSecurity>0</DocSecurity>
  <Lines>1630</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Sellens</dc:creator>
  <cp:keywords/>
  <dc:description/>
  <cp:lastModifiedBy>Deana Love</cp:lastModifiedBy>
  <cp:revision>76</cp:revision>
  <cp:lastPrinted>2026-06-15T18:50:00Z</cp:lastPrinted>
  <dcterms:created xsi:type="dcterms:W3CDTF">2025-03-12T16:02:00Z</dcterms:created>
  <dcterms:modified xsi:type="dcterms:W3CDTF">2026-06-23T15:30:00Z</dcterms:modified>
</cp:coreProperties>
</file>