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A79A2" w:rsidRDefault="008608EC">
      <w:pPr>
        <w:jc w:val="center"/>
      </w:pPr>
      <w:r>
        <w:t>Moab Irrigation District #20</w:t>
      </w:r>
    </w:p>
    <w:p w14:paraId="00000002" w14:textId="77777777" w:rsidR="000A79A2" w:rsidRDefault="008608EC">
      <w:pPr>
        <w:jc w:val="center"/>
      </w:pPr>
      <w:r>
        <w:t>Board of Directors Special Meeting Agenda</w:t>
      </w:r>
    </w:p>
    <w:p w14:paraId="00000003" w14:textId="77777777" w:rsidR="000A79A2" w:rsidRDefault="008608EC">
      <w:pPr>
        <w:jc w:val="center"/>
      </w:pPr>
      <w:r>
        <w:t>April 17, 2025 @ 6:00 PM</w:t>
      </w:r>
    </w:p>
    <w:p w14:paraId="00000004" w14:textId="77777777" w:rsidR="000A79A2" w:rsidRDefault="000A79A2">
      <w:pPr>
        <w:rPr>
          <w:sz w:val="22"/>
          <w:szCs w:val="22"/>
        </w:rPr>
      </w:pPr>
    </w:p>
    <w:p w14:paraId="00000005" w14:textId="77777777" w:rsidR="000A79A2" w:rsidRDefault="000A79A2">
      <w:pPr>
        <w:ind w:left="720"/>
        <w:rPr>
          <w:sz w:val="22"/>
          <w:szCs w:val="22"/>
        </w:rPr>
      </w:pPr>
    </w:p>
    <w:p w14:paraId="00000006" w14:textId="77777777" w:rsidR="000A79A2" w:rsidRDefault="008608EC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CALL TO ORDER AND ROLL CALL </w:t>
      </w:r>
    </w:p>
    <w:p w14:paraId="00000007" w14:textId="77777777" w:rsidR="000A79A2" w:rsidRDefault="000A79A2">
      <w:pPr>
        <w:rPr>
          <w:sz w:val="22"/>
          <w:szCs w:val="22"/>
        </w:rPr>
      </w:pPr>
    </w:p>
    <w:p w14:paraId="00000008" w14:textId="77777777" w:rsidR="000A79A2" w:rsidRDefault="008608EC">
      <w:pPr>
        <w:ind w:left="720"/>
        <w:rPr>
          <w:sz w:val="22"/>
          <w:szCs w:val="22"/>
        </w:rPr>
      </w:pPr>
      <w:r>
        <w:rPr>
          <w:sz w:val="22"/>
          <w:szCs w:val="22"/>
        </w:rPr>
        <w:t>VISITORS - TBD</w:t>
      </w:r>
    </w:p>
    <w:p w14:paraId="00000009" w14:textId="77777777" w:rsidR="000A79A2" w:rsidRDefault="000A79A2">
      <w:pPr>
        <w:ind w:left="720"/>
        <w:rPr>
          <w:sz w:val="22"/>
          <w:szCs w:val="22"/>
        </w:rPr>
      </w:pPr>
    </w:p>
    <w:p w14:paraId="0000000A" w14:textId="77777777" w:rsidR="000A79A2" w:rsidRDefault="008608EC">
      <w:pPr>
        <w:ind w:left="720"/>
        <w:rPr>
          <w:i/>
          <w:color w:val="0070C0"/>
          <w:sz w:val="22"/>
          <w:szCs w:val="22"/>
        </w:rPr>
      </w:pPr>
      <w:r>
        <w:rPr>
          <w:i/>
          <w:color w:val="0070C0"/>
          <w:sz w:val="22"/>
          <w:szCs w:val="22"/>
        </w:rPr>
        <w:t>To participate in public commentary, advanced sign up is required by Wednesday, 3:30 p.m. Contact the District office to add your name to the agenda.</w:t>
      </w:r>
    </w:p>
    <w:p w14:paraId="0000000B" w14:textId="77777777" w:rsidR="000A79A2" w:rsidRDefault="000A79A2">
      <w:pPr>
        <w:ind w:left="720"/>
        <w:rPr>
          <w:sz w:val="22"/>
          <w:szCs w:val="22"/>
        </w:rPr>
      </w:pPr>
    </w:p>
    <w:p w14:paraId="0000000C" w14:textId="77777777" w:rsidR="000A79A2" w:rsidRDefault="000A79A2">
      <w:pPr>
        <w:ind w:left="720"/>
        <w:rPr>
          <w:sz w:val="22"/>
          <w:szCs w:val="22"/>
        </w:rPr>
      </w:pPr>
    </w:p>
    <w:p w14:paraId="0000000D" w14:textId="77777777" w:rsidR="000A79A2" w:rsidRDefault="008608EC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GENERAL BUSINESS </w:t>
      </w:r>
    </w:p>
    <w:p w14:paraId="0000000E" w14:textId="77777777" w:rsidR="000A79A2" w:rsidRDefault="008608EC">
      <w:pPr>
        <w:ind w:left="72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0000000F" w14:textId="77777777" w:rsidR="000A79A2" w:rsidRDefault="008608EC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Vouchers</w:t>
      </w:r>
    </w:p>
    <w:p w14:paraId="00000010" w14:textId="77777777" w:rsidR="000A79A2" w:rsidRDefault="008608EC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Minutes for March 20, 2025</w:t>
      </w:r>
    </w:p>
    <w:p w14:paraId="00000011" w14:textId="77777777" w:rsidR="000A79A2" w:rsidRDefault="008608EC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Special meeting Going Concern responses </w:t>
      </w:r>
    </w:p>
    <w:p w14:paraId="00000012" w14:textId="77777777" w:rsidR="000A79A2" w:rsidRDefault="000A79A2">
      <w:pPr>
        <w:ind w:left="720"/>
        <w:rPr>
          <w:sz w:val="22"/>
          <w:szCs w:val="22"/>
        </w:rPr>
      </w:pPr>
    </w:p>
    <w:p w14:paraId="00000013" w14:textId="77777777" w:rsidR="000A79A2" w:rsidRDefault="000A79A2">
      <w:pPr>
        <w:ind w:left="720"/>
        <w:rPr>
          <w:sz w:val="22"/>
          <w:szCs w:val="22"/>
        </w:rPr>
      </w:pPr>
    </w:p>
    <w:p w14:paraId="00000014" w14:textId="77777777" w:rsidR="000A79A2" w:rsidRDefault="008608EC">
      <w:pPr>
        <w:ind w:left="720"/>
        <w:rPr>
          <w:sz w:val="22"/>
          <w:szCs w:val="22"/>
        </w:rPr>
      </w:pPr>
      <w:r>
        <w:rPr>
          <w:sz w:val="22"/>
          <w:szCs w:val="22"/>
        </w:rPr>
        <w:t>FINANCE &amp; OPERATIONS REPORT</w:t>
      </w:r>
    </w:p>
    <w:p w14:paraId="00000015" w14:textId="77777777" w:rsidR="000A79A2" w:rsidRDefault="008608EC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Financial update</w:t>
      </w:r>
    </w:p>
    <w:p w14:paraId="00000016" w14:textId="27B3996D" w:rsidR="000A79A2" w:rsidRDefault="008608EC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Winter Excess</w:t>
      </w:r>
    </w:p>
    <w:p w14:paraId="07D60499" w14:textId="18556103" w:rsidR="008608EC" w:rsidRDefault="008608EC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Operations/Policy Updates</w:t>
      </w:r>
    </w:p>
    <w:p w14:paraId="00000017" w14:textId="77777777" w:rsidR="000A79A2" w:rsidRDefault="008608EC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Annual Report update</w:t>
      </w:r>
    </w:p>
    <w:p w14:paraId="00000019" w14:textId="77777777" w:rsidR="000A79A2" w:rsidRDefault="000A79A2">
      <w:pPr>
        <w:rPr>
          <w:sz w:val="22"/>
          <w:szCs w:val="22"/>
        </w:rPr>
      </w:pPr>
    </w:p>
    <w:p w14:paraId="0000001A" w14:textId="77777777" w:rsidR="000A79A2" w:rsidRDefault="008608EC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DISTRICT MANAGER REPORT </w:t>
      </w:r>
    </w:p>
    <w:p w14:paraId="0000001B" w14:textId="77777777" w:rsidR="000A79A2" w:rsidRDefault="008608E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Rate Study</w:t>
      </w:r>
    </w:p>
    <w:p w14:paraId="0000001C" w14:textId="77777777" w:rsidR="000A79A2" w:rsidRDefault="008608E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On call report documentation</w:t>
      </w:r>
    </w:p>
    <w:p w14:paraId="0000001D" w14:textId="77777777" w:rsidR="000A79A2" w:rsidRDefault="008608E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Expected expenses for </w:t>
      </w:r>
      <w:proofErr w:type="gramStart"/>
      <w:r>
        <w:rPr>
          <w:sz w:val="22"/>
          <w:szCs w:val="22"/>
        </w:rPr>
        <w:t>next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60-days</w:t>
      </w:r>
      <w:proofErr w:type="gramEnd"/>
    </w:p>
    <w:p w14:paraId="0000001E" w14:textId="77777777" w:rsidR="000A79A2" w:rsidRDefault="000A79A2">
      <w:pPr>
        <w:numPr>
          <w:ilvl w:val="0"/>
          <w:numId w:val="5"/>
        </w:numPr>
        <w:rPr>
          <w:sz w:val="22"/>
          <w:szCs w:val="22"/>
        </w:rPr>
      </w:pPr>
    </w:p>
    <w:p w14:paraId="0000001F" w14:textId="77777777" w:rsidR="000A79A2" w:rsidRDefault="000A79A2">
      <w:pPr>
        <w:rPr>
          <w:sz w:val="22"/>
          <w:szCs w:val="22"/>
        </w:rPr>
      </w:pPr>
    </w:p>
    <w:p w14:paraId="00000020" w14:textId="77777777" w:rsidR="000A79A2" w:rsidRDefault="008608EC">
      <w:pPr>
        <w:ind w:firstLine="720"/>
        <w:rPr>
          <w:sz w:val="22"/>
          <w:szCs w:val="22"/>
        </w:rPr>
      </w:pPr>
      <w:r>
        <w:rPr>
          <w:sz w:val="22"/>
          <w:szCs w:val="22"/>
        </w:rPr>
        <w:t>CHAIRMAN AND/OR DIRECTOR REPORT</w:t>
      </w:r>
    </w:p>
    <w:p w14:paraId="00000021" w14:textId="77777777" w:rsidR="000A79A2" w:rsidRDefault="008608EC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Staffing policy review; scheduled time off, vacations, training, remote work</w:t>
      </w:r>
    </w:p>
    <w:p w14:paraId="00000022" w14:textId="77777777" w:rsidR="000A79A2" w:rsidRDefault="008608EC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Payment acceptance policy </w:t>
      </w:r>
    </w:p>
    <w:p w14:paraId="00000023" w14:textId="77777777" w:rsidR="000A79A2" w:rsidRDefault="008608EC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Strategic plan</w:t>
      </w:r>
    </w:p>
    <w:p w14:paraId="00000024" w14:textId="77777777" w:rsidR="000A79A2" w:rsidRDefault="000A79A2">
      <w:pPr>
        <w:ind w:firstLine="720"/>
        <w:rPr>
          <w:sz w:val="22"/>
          <w:szCs w:val="22"/>
        </w:rPr>
      </w:pPr>
    </w:p>
    <w:p w14:paraId="00000025" w14:textId="77777777" w:rsidR="000A79A2" w:rsidRDefault="000A79A2">
      <w:pPr>
        <w:ind w:firstLine="720"/>
        <w:rPr>
          <w:sz w:val="22"/>
          <w:szCs w:val="22"/>
        </w:rPr>
      </w:pPr>
    </w:p>
    <w:p w14:paraId="00000026" w14:textId="77777777" w:rsidR="000A79A2" w:rsidRDefault="008608EC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ENGINEERS REPORT </w:t>
      </w:r>
    </w:p>
    <w:p w14:paraId="00000027" w14:textId="77777777" w:rsidR="000A79A2" w:rsidRDefault="000A79A2">
      <w:pPr>
        <w:ind w:firstLine="720"/>
        <w:rPr>
          <w:sz w:val="22"/>
          <w:szCs w:val="22"/>
        </w:rPr>
      </w:pPr>
    </w:p>
    <w:p w14:paraId="00000028" w14:textId="77777777" w:rsidR="000A79A2" w:rsidRDefault="008608EC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00000029" w14:textId="77777777" w:rsidR="000A79A2" w:rsidRDefault="008608EC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ATTORNEY’S REPORT </w:t>
      </w:r>
    </w:p>
    <w:p w14:paraId="0000002A" w14:textId="77777777" w:rsidR="000A79A2" w:rsidRDefault="000A79A2">
      <w:pPr>
        <w:rPr>
          <w:sz w:val="22"/>
          <w:szCs w:val="22"/>
        </w:rPr>
      </w:pPr>
    </w:p>
    <w:p w14:paraId="0000002B" w14:textId="77777777" w:rsidR="000A79A2" w:rsidRDefault="008608EC">
      <w:pPr>
        <w:ind w:left="720"/>
        <w:rPr>
          <w:sz w:val="22"/>
          <w:szCs w:val="22"/>
        </w:rPr>
      </w:pPr>
      <w:r>
        <w:rPr>
          <w:sz w:val="22"/>
          <w:szCs w:val="22"/>
        </w:rPr>
        <w:t>OLD BUSINESS</w:t>
      </w:r>
    </w:p>
    <w:p w14:paraId="0000002C" w14:textId="77777777" w:rsidR="000A79A2" w:rsidRDefault="000A79A2">
      <w:pPr>
        <w:rPr>
          <w:sz w:val="22"/>
          <w:szCs w:val="22"/>
        </w:rPr>
      </w:pPr>
    </w:p>
    <w:p w14:paraId="0000002D" w14:textId="77777777" w:rsidR="000A79A2" w:rsidRDefault="008608EC">
      <w:pPr>
        <w:ind w:firstLine="720"/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14:paraId="0000002E" w14:textId="77777777" w:rsidR="000A79A2" w:rsidRDefault="000A79A2">
      <w:pPr>
        <w:rPr>
          <w:sz w:val="22"/>
          <w:szCs w:val="22"/>
        </w:rPr>
      </w:pPr>
    </w:p>
    <w:p w14:paraId="0000002F" w14:textId="77777777" w:rsidR="000A79A2" w:rsidRDefault="008608EC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COMMUNITY PUBLIC COMMENTARY </w:t>
      </w:r>
      <w:r>
        <w:rPr>
          <w:b/>
          <w:i/>
          <w:color w:val="0070C0"/>
          <w:sz w:val="22"/>
          <w:szCs w:val="22"/>
        </w:rPr>
        <w:t>- **New!</w:t>
      </w:r>
    </w:p>
    <w:p w14:paraId="00000030" w14:textId="77777777" w:rsidR="000A79A2" w:rsidRDefault="008608EC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00000031" w14:textId="77777777" w:rsidR="000A79A2" w:rsidRDefault="008608EC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EXECUTIVE SESSION</w:t>
      </w:r>
    </w:p>
    <w:p w14:paraId="00000032" w14:textId="77777777" w:rsidR="000A79A2" w:rsidRDefault="008608EC">
      <w:pPr>
        <w:numPr>
          <w:ilvl w:val="0"/>
          <w:numId w:val="2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Job descriptions and Performance Expectations </w:t>
      </w:r>
    </w:p>
    <w:p w14:paraId="00000033" w14:textId="77777777" w:rsidR="000A79A2" w:rsidRDefault="000A79A2">
      <w:pPr>
        <w:ind w:firstLine="720"/>
        <w:rPr>
          <w:sz w:val="22"/>
          <w:szCs w:val="22"/>
        </w:rPr>
      </w:pPr>
    </w:p>
    <w:p w14:paraId="00000034" w14:textId="77777777" w:rsidR="000A79A2" w:rsidRDefault="000A79A2">
      <w:pPr>
        <w:ind w:firstLine="720"/>
        <w:rPr>
          <w:sz w:val="22"/>
          <w:szCs w:val="22"/>
        </w:rPr>
      </w:pPr>
    </w:p>
    <w:p w14:paraId="00000035" w14:textId="77777777" w:rsidR="000A79A2" w:rsidRDefault="008608EC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ADJOURNMENT </w:t>
      </w:r>
    </w:p>
    <w:p w14:paraId="00000036" w14:textId="77777777" w:rsidR="000A79A2" w:rsidRDefault="000A79A2">
      <w:pPr>
        <w:ind w:left="720"/>
        <w:rPr>
          <w:sz w:val="22"/>
          <w:szCs w:val="22"/>
        </w:rPr>
      </w:pPr>
    </w:p>
    <w:sectPr w:rsidR="000A79A2">
      <w:pgSz w:w="12240" w:h="15840"/>
      <w:pgMar w:top="720" w:right="1440" w:bottom="72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Century Gothic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49142E9-4B1B-4FB7-8207-9AEABE8E42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BDA4FCE-7D71-4B03-BF38-5E763E0CF978}"/>
    <w:embedItalic r:id="rId3" w:fontKey="{9E8256AD-54C5-42C9-928E-5D441E4593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53ABF4-A191-4078-A4E9-7011A1093E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595EC63-F4E2-43EB-A1E3-9B2B8175BF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E1B69"/>
    <w:multiLevelType w:val="multilevel"/>
    <w:tmpl w:val="5D24A9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D0E7D80"/>
    <w:multiLevelType w:val="multilevel"/>
    <w:tmpl w:val="BA5CD0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3780A23"/>
    <w:multiLevelType w:val="multilevel"/>
    <w:tmpl w:val="4A0075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D9D3F75"/>
    <w:multiLevelType w:val="multilevel"/>
    <w:tmpl w:val="76BC964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77E1430"/>
    <w:multiLevelType w:val="multilevel"/>
    <w:tmpl w:val="6B0053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941256650">
    <w:abstractNumId w:val="0"/>
  </w:num>
  <w:num w:numId="2" w16cid:durableId="126362903">
    <w:abstractNumId w:val="3"/>
  </w:num>
  <w:num w:numId="3" w16cid:durableId="207572197">
    <w:abstractNumId w:val="2"/>
  </w:num>
  <w:num w:numId="4" w16cid:durableId="1564490703">
    <w:abstractNumId w:val="1"/>
  </w:num>
  <w:num w:numId="5" w16cid:durableId="9504307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9A2"/>
    <w:rsid w:val="000A79A2"/>
    <w:rsid w:val="006A5F9F"/>
    <w:rsid w:val="0086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CF939"/>
  <w15:docId w15:val="{7A00E0D9-0A68-4663-8439-B7C7C21B7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5E8"/>
  </w:style>
  <w:style w:type="paragraph" w:styleId="Heading1">
    <w:name w:val="heading 1"/>
    <w:basedOn w:val="Normal"/>
    <w:next w:val="Normal"/>
    <w:uiPriority w:val="9"/>
    <w:qFormat/>
    <w:rsid w:val="007315E8"/>
    <w:pPr>
      <w:keepNext/>
      <w:ind w:left="1440"/>
      <w:outlineLvl w:val="0"/>
    </w:pPr>
    <w:rPr>
      <w:rFonts w:ascii="Futura Bk BT" w:hAnsi="Futura Bk BT"/>
      <w:b/>
      <w:sz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ocumentMap">
    <w:name w:val="Document Map"/>
    <w:basedOn w:val="Normal"/>
    <w:semiHidden/>
    <w:rsid w:val="007315E8"/>
    <w:pPr>
      <w:shd w:val="clear" w:color="auto" w:fill="000080"/>
    </w:pPr>
    <w:rPr>
      <w:rFonts w:ascii="Tahoma" w:hAnsi="Tahoma"/>
    </w:rPr>
  </w:style>
  <w:style w:type="paragraph" w:styleId="ListParagraph">
    <w:name w:val="List Paragraph"/>
    <w:basedOn w:val="Normal"/>
    <w:uiPriority w:val="34"/>
    <w:qFormat/>
    <w:rsid w:val="006662B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urKyYeqSjUEvPJeRrlaLoViJtw==">CgMxLjA4AHIhMUswQUVEVHRoR1JSOHBTc1lMUlBCQmpnUXlhamtld3Vu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Jeanette Radmer</cp:lastModifiedBy>
  <cp:revision>2</cp:revision>
  <dcterms:created xsi:type="dcterms:W3CDTF">2025-04-10T14:30:00Z</dcterms:created>
  <dcterms:modified xsi:type="dcterms:W3CDTF">2025-04-10T14:30:00Z</dcterms:modified>
</cp:coreProperties>
</file>