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A7689" w14:textId="124E93DA" w:rsidR="00945DBE" w:rsidRPr="002D52A8" w:rsidRDefault="002B30C9" w:rsidP="002D52A8">
      <w:pPr>
        <w:jc w:val="center"/>
        <w:rPr>
          <w:b/>
          <w:bCs/>
          <w:sz w:val="32"/>
          <w:szCs w:val="32"/>
          <w:u w:val="single"/>
        </w:rPr>
      </w:pPr>
      <w:r w:rsidRPr="002D52A8">
        <w:rPr>
          <w:b/>
          <w:bCs/>
          <w:sz w:val="32"/>
          <w:szCs w:val="32"/>
          <w:u w:val="single"/>
        </w:rPr>
        <w:t xml:space="preserve">CHASE MEADOW </w:t>
      </w:r>
      <w:r w:rsidR="004F2838" w:rsidRPr="002D52A8">
        <w:rPr>
          <w:b/>
          <w:bCs/>
          <w:sz w:val="32"/>
          <w:szCs w:val="32"/>
          <w:u w:val="single"/>
        </w:rPr>
        <w:t>OPTICIANS RETURNS POLICY</w:t>
      </w:r>
    </w:p>
    <w:p w14:paraId="69AE634E" w14:textId="77777777" w:rsidR="00D82A4C" w:rsidRPr="00D82A4C" w:rsidRDefault="00D82A4C" w:rsidP="00D82A4C">
      <w:pPr>
        <w:rPr>
          <w:b/>
          <w:bCs/>
        </w:rPr>
      </w:pPr>
      <w:r w:rsidRPr="00D82A4C">
        <w:rPr>
          <w:b/>
          <w:bCs/>
        </w:rPr>
        <w:t>Returns, Refunds &amp; Exchanges Policy</w:t>
      </w:r>
    </w:p>
    <w:p w14:paraId="62249C39" w14:textId="77777777" w:rsidR="00D82A4C" w:rsidRPr="00D82A4C" w:rsidRDefault="00D82A4C" w:rsidP="00D82A4C">
      <w:r w:rsidRPr="00D82A4C">
        <w:t xml:space="preserve">At </w:t>
      </w:r>
      <w:hyperlink r:id="rId7" w:history="1">
        <w:r w:rsidRPr="00D82A4C">
          <w:rPr>
            <w:rStyle w:val="Hyperlink"/>
          </w:rPr>
          <w:t>Chase Meadow Opticians</w:t>
        </w:r>
      </w:hyperlink>
      <w:r w:rsidRPr="00D82A4C">
        <w:t>, we aim to ensure that all patients are happy with their eyewear and products. Due to the bespoke nature of prescription eyewear, different return conditions apply depending on the item purchased.</w:t>
      </w:r>
    </w:p>
    <w:p w14:paraId="318A1E56" w14:textId="77777777" w:rsidR="00D82A4C" w:rsidRPr="00D82A4C" w:rsidRDefault="00D82A4C" w:rsidP="00D82A4C">
      <w:pPr>
        <w:rPr>
          <w:b/>
          <w:bCs/>
        </w:rPr>
      </w:pPr>
      <w:r w:rsidRPr="00D82A4C">
        <w:rPr>
          <w:b/>
          <w:bCs/>
        </w:rPr>
        <w:t>Non-Prescription Products</w:t>
      </w:r>
    </w:p>
    <w:p w14:paraId="1ABA84BD" w14:textId="77777777" w:rsidR="00D82A4C" w:rsidRPr="00D82A4C" w:rsidRDefault="00D82A4C" w:rsidP="00D82A4C">
      <w:r w:rsidRPr="00D82A4C">
        <w:t>Non-prescription items may be returned within 28 days of purchase provided that:</w:t>
      </w:r>
    </w:p>
    <w:p w14:paraId="008302AF" w14:textId="77777777" w:rsidR="00D82A4C" w:rsidRPr="00D82A4C" w:rsidRDefault="00D82A4C" w:rsidP="00D82A4C">
      <w:pPr>
        <w:numPr>
          <w:ilvl w:val="0"/>
          <w:numId w:val="1"/>
        </w:numPr>
      </w:pPr>
      <w:r w:rsidRPr="00D82A4C">
        <w:t>The item is unused and in its original condition</w:t>
      </w:r>
    </w:p>
    <w:p w14:paraId="3D0A93A5" w14:textId="77777777" w:rsidR="00D82A4C" w:rsidRPr="00D82A4C" w:rsidRDefault="00D82A4C" w:rsidP="00D82A4C">
      <w:pPr>
        <w:numPr>
          <w:ilvl w:val="0"/>
          <w:numId w:val="1"/>
        </w:numPr>
      </w:pPr>
      <w:r w:rsidRPr="00D82A4C">
        <w:t>All original packaging is included</w:t>
      </w:r>
    </w:p>
    <w:p w14:paraId="59CEF0E4" w14:textId="77777777" w:rsidR="00D82A4C" w:rsidRPr="00D82A4C" w:rsidRDefault="00D82A4C" w:rsidP="00D82A4C">
      <w:pPr>
        <w:numPr>
          <w:ilvl w:val="0"/>
          <w:numId w:val="1"/>
        </w:numPr>
      </w:pPr>
      <w:r w:rsidRPr="00D82A4C">
        <w:t>Proof of purchase is provided</w:t>
      </w:r>
    </w:p>
    <w:p w14:paraId="72FC38DC" w14:textId="77777777" w:rsidR="00D82A4C" w:rsidRPr="00D82A4C" w:rsidRDefault="00D82A4C" w:rsidP="00D82A4C">
      <w:r w:rsidRPr="00D82A4C">
        <w:t>Refunds will only be made to the original payment method used at the time of purchase.</w:t>
      </w:r>
    </w:p>
    <w:p w14:paraId="511E4E8D" w14:textId="77777777" w:rsidR="00D82A4C" w:rsidRPr="00D82A4C" w:rsidRDefault="00D82A4C" w:rsidP="00D82A4C">
      <w:r w:rsidRPr="00D82A4C">
        <w:t>To request a return, please contact with:</w:t>
      </w:r>
    </w:p>
    <w:p w14:paraId="12B8502A" w14:textId="77777777" w:rsidR="00D82A4C" w:rsidRPr="00D82A4C" w:rsidRDefault="00D82A4C" w:rsidP="00D82A4C">
      <w:pPr>
        <w:numPr>
          <w:ilvl w:val="0"/>
          <w:numId w:val="2"/>
        </w:numPr>
      </w:pPr>
      <w:r w:rsidRPr="00D82A4C">
        <w:t>Your name and contact details</w:t>
      </w:r>
    </w:p>
    <w:p w14:paraId="43E82609" w14:textId="77777777" w:rsidR="00D82A4C" w:rsidRPr="00D82A4C" w:rsidRDefault="00D82A4C" w:rsidP="00D82A4C">
      <w:pPr>
        <w:numPr>
          <w:ilvl w:val="0"/>
          <w:numId w:val="2"/>
        </w:numPr>
      </w:pPr>
      <w:r w:rsidRPr="00D82A4C">
        <w:t>Date of purchase</w:t>
      </w:r>
    </w:p>
    <w:p w14:paraId="3C080BC0" w14:textId="77777777" w:rsidR="00D82A4C" w:rsidRPr="00D82A4C" w:rsidRDefault="00D82A4C" w:rsidP="00D82A4C">
      <w:pPr>
        <w:numPr>
          <w:ilvl w:val="0"/>
          <w:numId w:val="2"/>
        </w:numPr>
      </w:pPr>
      <w:r w:rsidRPr="00D82A4C">
        <w:t>Reason for return</w:t>
      </w:r>
    </w:p>
    <w:p w14:paraId="1BB78E7B" w14:textId="77777777" w:rsidR="00D82A4C" w:rsidRPr="00D82A4C" w:rsidRDefault="00D82A4C" w:rsidP="00D82A4C">
      <w:r w:rsidRPr="00D82A4C">
        <w:t>Please note that delivery or shipping charges are non-refundable.</w:t>
      </w:r>
    </w:p>
    <w:p w14:paraId="6BE1D454" w14:textId="77777777" w:rsidR="00D82A4C" w:rsidRPr="00D82A4C" w:rsidRDefault="00D82A4C" w:rsidP="00D82A4C">
      <w:r w:rsidRPr="00D82A4C">
        <w:pict w14:anchorId="02055A0F">
          <v:rect id="_x0000_i1055" style="width:0;height:1.5pt" o:hralign="center" o:hrstd="t" o:hr="t" fillcolor="#a0a0a0" stroked="f"/>
        </w:pict>
      </w:r>
    </w:p>
    <w:p w14:paraId="519B9DF0" w14:textId="77777777" w:rsidR="00D82A4C" w:rsidRPr="00D82A4C" w:rsidRDefault="00D82A4C" w:rsidP="00D82A4C">
      <w:pPr>
        <w:rPr>
          <w:b/>
          <w:bCs/>
        </w:rPr>
      </w:pPr>
      <w:r w:rsidRPr="00D82A4C">
        <w:rPr>
          <w:b/>
          <w:bCs/>
        </w:rPr>
        <w:t>Prescription Eyewear</w:t>
      </w:r>
    </w:p>
    <w:p w14:paraId="5A06F11A" w14:textId="77777777" w:rsidR="00D82A4C" w:rsidRPr="00D82A4C" w:rsidRDefault="00D82A4C" w:rsidP="00D82A4C">
      <w:r w:rsidRPr="00D82A4C">
        <w:t>Prescription glasses and lenses are bespoke medical devices individually manufactured to your prescription, fitting measurements, and frame selection. As such, prescription eyewear is exempt from standard retail return policies unless faulty or where your statutory rights apply.</w:t>
      </w:r>
    </w:p>
    <w:p w14:paraId="575C6862" w14:textId="77777777" w:rsidR="00D82A4C" w:rsidRPr="00D82A4C" w:rsidRDefault="00D82A4C" w:rsidP="00D82A4C">
      <w:pPr>
        <w:rPr>
          <w:b/>
          <w:bCs/>
        </w:rPr>
      </w:pPr>
      <w:r w:rsidRPr="00D82A4C">
        <w:rPr>
          <w:b/>
          <w:bCs/>
        </w:rPr>
        <w:t>Single Vision Glasses</w:t>
      </w:r>
    </w:p>
    <w:p w14:paraId="0F1D4DB3" w14:textId="77777777" w:rsidR="00D82A4C" w:rsidRPr="00D82A4C" w:rsidRDefault="00D82A4C" w:rsidP="00D82A4C">
      <w:r w:rsidRPr="00D82A4C">
        <w:t>Single vision prescription glasses are non-refundable once dispensed and collected.</w:t>
      </w:r>
    </w:p>
    <w:p w14:paraId="723A7430" w14:textId="77777777" w:rsidR="00D82A4C" w:rsidRPr="00D82A4C" w:rsidRDefault="00D82A4C" w:rsidP="00D82A4C">
      <w:r w:rsidRPr="00D82A4C">
        <w:t>If there is a confirmed prescription change following a re-examination carried out by Chase Meadow Opticians within a reasonable adaptation period, replacement lenses may be offered where clinically appropriate.</w:t>
      </w:r>
    </w:p>
    <w:p w14:paraId="47883D10" w14:textId="77777777" w:rsidR="00D82A4C" w:rsidRPr="00D82A4C" w:rsidRDefault="00D82A4C" w:rsidP="00D82A4C">
      <w:r w:rsidRPr="00D82A4C">
        <w:t>Please note:</w:t>
      </w:r>
    </w:p>
    <w:p w14:paraId="509B70BE" w14:textId="77777777" w:rsidR="00D82A4C" w:rsidRPr="00D82A4C" w:rsidRDefault="00D82A4C" w:rsidP="00D82A4C">
      <w:pPr>
        <w:numPr>
          <w:ilvl w:val="0"/>
          <w:numId w:val="3"/>
        </w:numPr>
      </w:pPr>
      <w:r w:rsidRPr="00D82A4C">
        <w:t>Any applicable laboratory remake charges may still apply.</w:t>
      </w:r>
    </w:p>
    <w:p w14:paraId="7641125F" w14:textId="77777777" w:rsidR="00D82A4C" w:rsidRPr="00D82A4C" w:rsidRDefault="00D82A4C" w:rsidP="00D82A4C">
      <w:pPr>
        <w:numPr>
          <w:ilvl w:val="0"/>
          <w:numId w:val="3"/>
        </w:numPr>
      </w:pPr>
      <w:r w:rsidRPr="00D82A4C">
        <w:lastRenderedPageBreak/>
        <w:t>If lenses have already been manufactured and supplied by the laboratory, costs that cannot be reclaimed from the laboratory may remain chargeable.</w:t>
      </w:r>
    </w:p>
    <w:p w14:paraId="396AAF30" w14:textId="77777777" w:rsidR="00D82A4C" w:rsidRPr="00D82A4C" w:rsidRDefault="00D82A4C" w:rsidP="00D82A4C">
      <w:pPr>
        <w:numPr>
          <w:ilvl w:val="0"/>
          <w:numId w:val="3"/>
        </w:numPr>
      </w:pPr>
      <w:r w:rsidRPr="00D82A4C">
        <w:t>Frame costs, optional coatings, upgrades, or extras are non-refundable unless faulty.</w:t>
      </w:r>
    </w:p>
    <w:p w14:paraId="4CCF94D6" w14:textId="77777777" w:rsidR="00D82A4C" w:rsidRPr="00D82A4C" w:rsidRDefault="00D82A4C" w:rsidP="00D82A4C">
      <w:pPr>
        <w:numPr>
          <w:ilvl w:val="0"/>
          <w:numId w:val="3"/>
        </w:numPr>
      </w:pPr>
      <w:r w:rsidRPr="00D82A4C">
        <w:t>Adaptation concerns alone do not automatically qualify for a refund, exchange, or remake.</w:t>
      </w:r>
    </w:p>
    <w:p w14:paraId="528DABC2" w14:textId="77777777" w:rsidR="00D82A4C" w:rsidRPr="00D82A4C" w:rsidRDefault="00D82A4C" w:rsidP="00D82A4C">
      <w:r w:rsidRPr="00D82A4C">
        <w:pict w14:anchorId="225C97AA">
          <v:rect id="_x0000_i1056" style="width:0;height:1.5pt" o:hralign="center" o:hrstd="t" o:hr="t" fillcolor="#a0a0a0" stroked="f"/>
        </w:pict>
      </w:r>
    </w:p>
    <w:p w14:paraId="20031F66" w14:textId="77777777" w:rsidR="00D82A4C" w:rsidRPr="00D82A4C" w:rsidRDefault="00D82A4C" w:rsidP="00D82A4C">
      <w:pPr>
        <w:rPr>
          <w:b/>
          <w:bCs/>
        </w:rPr>
      </w:pPr>
      <w:r w:rsidRPr="00D82A4C">
        <w:rPr>
          <w:b/>
          <w:bCs/>
        </w:rPr>
        <w:t>Varifocal Lens Adaptation Policy</w:t>
      </w:r>
    </w:p>
    <w:p w14:paraId="32D85170" w14:textId="77777777" w:rsidR="00D82A4C" w:rsidRPr="00D82A4C" w:rsidRDefault="00D82A4C" w:rsidP="00D82A4C">
      <w:r w:rsidRPr="00D82A4C">
        <w:t>Varifocal lenses require an adaptation period and are individually customised to your prescription, fitting measurements, visual requirements, and chosen frame.</w:t>
      </w:r>
    </w:p>
    <w:p w14:paraId="2FB9172C" w14:textId="4D7385FD" w:rsidR="00D82A4C" w:rsidRPr="00D82A4C" w:rsidRDefault="00D82A4C" w:rsidP="00D82A4C">
      <w:r w:rsidRPr="00D82A4C">
        <w:t xml:space="preserve">If you experience difficulties adapting to your varifocal lenses, you must notify Chase Meadow Opticians in writing within 10 days of collection or receipt of your glasses by </w:t>
      </w:r>
      <w:r w:rsidR="00DF22AD" w:rsidRPr="00D82A4C">
        <w:t>emailing.</w:t>
      </w:r>
    </w:p>
    <w:p w14:paraId="6ABAB285" w14:textId="77777777" w:rsidR="00D82A4C" w:rsidRPr="00D82A4C" w:rsidRDefault="00D82A4C" w:rsidP="00D82A4C">
      <w:r w:rsidRPr="00D82A4C">
        <w:t>We may ask you to attend a follow-up appointment so that we can assess:</w:t>
      </w:r>
    </w:p>
    <w:p w14:paraId="175F99B8" w14:textId="77777777" w:rsidR="00D82A4C" w:rsidRPr="00D82A4C" w:rsidRDefault="00D82A4C" w:rsidP="00D82A4C">
      <w:pPr>
        <w:numPr>
          <w:ilvl w:val="0"/>
          <w:numId w:val="4"/>
        </w:numPr>
      </w:pPr>
      <w:r w:rsidRPr="00D82A4C">
        <w:t>The prescription</w:t>
      </w:r>
    </w:p>
    <w:p w14:paraId="4998F5EB" w14:textId="77777777" w:rsidR="00D82A4C" w:rsidRPr="00D82A4C" w:rsidRDefault="00D82A4C" w:rsidP="00D82A4C">
      <w:pPr>
        <w:numPr>
          <w:ilvl w:val="0"/>
          <w:numId w:val="4"/>
        </w:numPr>
      </w:pPr>
      <w:r w:rsidRPr="00D82A4C">
        <w:t>Lens measurements</w:t>
      </w:r>
    </w:p>
    <w:p w14:paraId="0C1F1C8E" w14:textId="77777777" w:rsidR="00D82A4C" w:rsidRPr="00D82A4C" w:rsidRDefault="00D82A4C" w:rsidP="00D82A4C">
      <w:pPr>
        <w:numPr>
          <w:ilvl w:val="0"/>
          <w:numId w:val="4"/>
        </w:numPr>
      </w:pPr>
      <w:r w:rsidRPr="00D82A4C">
        <w:t>Frame fitting and adjustment</w:t>
      </w:r>
    </w:p>
    <w:p w14:paraId="20972172" w14:textId="77777777" w:rsidR="00D82A4C" w:rsidRPr="00D82A4C" w:rsidRDefault="00D82A4C" w:rsidP="00D82A4C">
      <w:pPr>
        <w:numPr>
          <w:ilvl w:val="0"/>
          <w:numId w:val="4"/>
        </w:numPr>
      </w:pPr>
      <w:r w:rsidRPr="00D82A4C">
        <w:t>Visual performance and adaptation</w:t>
      </w:r>
    </w:p>
    <w:p w14:paraId="60EACC2F" w14:textId="77777777" w:rsidR="00D82A4C" w:rsidRPr="00D82A4C" w:rsidRDefault="00D82A4C" w:rsidP="00D82A4C">
      <w:r w:rsidRPr="00D82A4C">
        <w:t>Where appropriate, and at the discretion of Chase Meadow Opticians, we may offer:</w:t>
      </w:r>
    </w:p>
    <w:p w14:paraId="2AA802A3" w14:textId="77777777" w:rsidR="00D82A4C" w:rsidRPr="00D82A4C" w:rsidRDefault="00D82A4C" w:rsidP="00D82A4C">
      <w:pPr>
        <w:numPr>
          <w:ilvl w:val="0"/>
          <w:numId w:val="5"/>
        </w:numPr>
      </w:pPr>
      <w:r w:rsidRPr="00D82A4C">
        <w:t>Lens adjustments</w:t>
      </w:r>
    </w:p>
    <w:p w14:paraId="0A79FFB5" w14:textId="77777777" w:rsidR="00D82A4C" w:rsidRPr="00D82A4C" w:rsidRDefault="00D82A4C" w:rsidP="00D82A4C">
      <w:pPr>
        <w:numPr>
          <w:ilvl w:val="0"/>
          <w:numId w:val="5"/>
        </w:numPr>
      </w:pPr>
      <w:r w:rsidRPr="00D82A4C">
        <w:t>A change in varifocal design</w:t>
      </w:r>
    </w:p>
    <w:p w14:paraId="05538A17" w14:textId="77777777" w:rsidR="00D82A4C" w:rsidRPr="00D82A4C" w:rsidRDefault="00D82A4C" w:rsidP="00D82A4C">
      <w:pPr>
        <w:numPr>
          <w:ilvl w:val="0"/>
          <w:numId w:val="5"/>
        </w:numPr>
      </w:pPr>
      <w:r w:rsidRPr="00D82A4C">
        <w:t>A remake into an alternative lens option that is more suitable</w:t>
      </w:r>
    </w:p>
    <w:p w14:paraId="70E544D5" w14:textId="77777777" w:rsidR="00D82A4C" w:rsidRPr="00D82A4C" w:rsidRDefault="00D82A4C" w:rsidP="00D82A4C">
      <w:r w:rsidRPr="00D82A4C">
        <w:t>Please note:</w:t>
      </w:r>
    </w:p>
    <w:p w14:paraId="268E8D3A" w14:textId="77777777" w:rsidR="00D82A4C" w:rsidRPr="00D82A4C" w:rsidRDefault="00D82A4C" w:rsidP="00D82A4C">
      <w:pPr>
        <w:numPr>
          <w:ilvl w:val="0"/>
          <w:numId w:val="6"/>
        </w:numPr>
      </w:pPr>
      <w:r w:rsidRPr="00D82A4C">
        <w:t>Varifocal lenses are bespoke prescription products and are non-refundable once dispensed, except where required under statutory consumer rights.</w:t>
      </w:r>
    </w:p>
    <w:p w14:paraId="45CCA8A3" w14:textId="77777777" w:rsidR="00D82A4C" w:rsidRPr="00D82A4C" w:rsidRDefault="00D82A4C" w:rsidP="00D82A4C">
      <w:pPr>
        <w:numPr>
          <w:ilvl w:val="0"/>
          <w:numId w:val="6"/>
        </w:numPr>
      </w:pPr>
      <w:r w:rsidRPr="00D82A4C">
        <w:t>Concerns reported after the 10-day notification period may not qualify for a remake or exchange.</w:t>
      </w:r>
    </w:p>
    <w:p w14:paraId="576E4264" w14:textId="77777777" w:rsidR="00D82A4C" w:rsidRPr="00D82A4C" w:rsidRDefault="00D82A4C" w:rsidP="00D82A4C">
      <w:pPr>
        <w:numPr>
          <w:ilvl w:val="0"/>
          <w:numId w:val="6"/>
        </w:numPr>
      </w:pPr>
      <w:r w:rsidRPr="00D82A4C">
        <w:t>Any remake or exchange is intended to resolve adaptation concerns and does not constitute acceptance of fault.</w:t>
      </w:r>
    </w:p>
    <w:p w14:paraId="3BF5D39D" w14:textId="77777777" w:rsidR="00D82A4C" w:rsidRPr="00D82A4C" w:rsidRDefault="00D82A4C" w:rsidP="00D82A4C">
      <w:pPr>
        <w:numPr>
          <w:ilvl w:val="0"/>
          <w:numId w:val="6"/>
        </w:numPr>
      </w:pPr>
      <w:r w:rsidRPr="00D82A4C">
        <w:t>Any laboratory charges that cannot be reclaimed from the manufacturer may still apply.</w:t>
      </w:r>
    </w:p>
    <w:p w14:paraId="60C40D58" w14:textId="77777777" w:rsidR="00D82A4C" w:rsidRPr="00D82A4C" w:rsidRDefault="00D82A4C" w:rsidP="00D82A4C">
      <w:pPr>
        <w:numPr>
          <w:ilvl w:val="0"/>
          <w:numId w:val="6"/>
        </w:numPr>
      </w:pPr>
      <w:r w:rsidRPr="00D82A4C">
        <w:t>Optional coatings, upgrades, and extras are non-refundable unless faulty.</w:t>
      </w:r>
    </w:p>
    <w:p w14:paraId="5C40C49B" w14:textId="77777777" w:rsidR="00D82A4C" w:rsidRPr="00D82A4C" w:rsidRDefault="00D82A4C" w:rsidP="00D82A4C">
      <w:r w:rsidRPr="00D82A4C">
        <w:t>Where a refund is exceptionally agreed for unresolved varifocal adaptation concerns, this will apply to the prescription lenses only.</w:t>
      </w:r>
    </w:p>
    <w:p w14:paraId="3BC34DC5" w14:textId="77777777" w:rsidR="00D82A4C" w:rsidRPr="00D82A4C" w:rsidRDefault="00D82A4C" w:rsidP="00D82A4C">
      <w:r w:rsidRPr="00D82A4C">
        <w:lastRenderedPageBreak/>
        <w:t>Frames are selected and approved separately by the patient and are therefore non-refundable unless faulty. The frame cost, optional upgrades, coatings, and accessories will remain payable even where a lens refund or lens exchange has been agreed.</w:t>
      </w:r>
    </w:p>
    <w:p w14:paraId="4E8B41C7" w14:textId="77777777" w:rsidR="00D82A4C" w:rsidRPr="00D82A4C" w:rsidRDefault="00D82A4C" w:rsidP="00D82A4C">
      <w:r w:rsidRPr="00D82A4C">
        <w:pict w14:anchorId="553320A9">
          <v:rect id="_x0000_i1057" style="width:0;height:1.5pt" o:hralign="center" o:hrstd="t" o:hr="t" fillcolor="#a0a0a0" stroked="f"/>
        </w:pict>
      </w:r>
    </w:p>
    <w:p w14:paraId="4F674682" w14:textId="77777777" w:rsidR="00D82A4C" w:rsidRPr="00D82A4C" w:rsidRDefault="00D82A4C" w:rsidP="00D82A4C">
      <w:pPr>
        <w:rPr>
          <w:b/>
          <w:bCs/>
        </w:rPr>
      </w:pPr>
      <w:r w:rsidRPr="00D82A4C">
        <w:rPr>
          <w:b/>
          <w:bCs/>
        </w:rPr>
        <w:t>Sale &amp; Discounted Items</w:t>
      </w:r>
    </w:p>
    <w:p w14:paraId="4808D38D" w14:textId="77777777" w:rsidR="00D82A4C" w:rsidRPr="00D82A4C" w:rsidRDefault="00D82A4C" w:rsidP="00D82A4C">
      <w:r w:rsidRPr="00D82A4C">
        <w:t>Sale or discounted items are non-refundable unless faulty. Exchanges may be offered at the discretion of Chase Meadow Opticians.</w:t>
      </w:r>
    </w:p>
    <w:p w14:paraId="15A89866" w14:textId="77777777" w:rsidR="00D82A4C" w:rsidRPr="00D82A4C" w:rsidRDefault="00D82A4C" w:rsidP="00D82A4C">
      <w:r w:rsidRPr="00D82A4C">
        <w:pict w14:anchorId="2578E450">
          <v:rect id="_x0000_i1058" style="width:0;height:1.5pt" o:hralign="center" o:hrstd="t" o:hr="t" fillcolor="#a0a0a0" stroked="f"/>
        </w:pict>
      </w:r>
    </w:p>
    <w:p w14:paraId="7FEB422A" w14:textId="77777777" w:rsidR="00D82A4C" w:rsidRPr="00D82A4C" w:rsidRDefault="00D82A4C" w:rsidP="00D82A4C">
      <w:pPr>
        <w:rPr>
          <w:b/>
          <w:bCs/>
        </w:rPr>
      </w:pPr>
      <w:r w:rsidRPr="00D82A4C">
        <w:rPr>
          <w:b/>
          <w:bCs/>
        </w:rPr>
        <w:t>Refund Processing</w:t>
      </w:r>
    </w:p>
    <w:p w14:paraId="7F563F8A" w14:textId="77777777" w:rsidR="00D82A4C" w:rsidRPr="00D82A4C" w:rsidRDefault="00D82A4C" w:rsidP="00D82A4C">
      <w:r w:rsidRPr="00D82A4C">
        <w:t>Once returned items have been received and inspected, we will notify you whether your refund or exchange request has been approved.</w:t>
      </w:r>
    </w:p>
    <w:p w14:paraId="2AD07BC2" w14:textId="77777777" w:rsidR="00D82A4C" w:rsidRPr="00D82A4C" w:rsidRDefault="00D82A4C" w:rsidP="00D82A4C">
      <w:r w:rsidRPr="00D82A4C">
        <w:t>If approved, refunds will be processed back to the original payment method. Please allow 10–20 business days for the refund to appear depending on your card provider or bank.</w:t>
      </w:r>
    </w:p>
    <w:p w14:paraId="1B28873D" w14:textId="77777777" w:rsidR="00D82A4C" w:rsidRPr="00D82A4C" w:rsidRDefault="00D82A4C" w:rsidP="00D82A4C">
      <w:r w:rsidRPr="00D82A4C">
        <w:t>If your return cannot be accepted, the item(s) will be returned to you with an explanation.</w:t>
      </w:r>
    </w:p>
    <w:p w14:paraId="7CD8E6C1" w14:textId="77777777" w:rsidR="00D82A4C" w:rsidRPr="00D82A4C" w:rsidRDefault="00D82A4C" w:rsidP="00D82A4C">
      <w:r w:rsidRPr="00D82A4C">
        <w:pict w14:anchorId="29DBA0A3">
          <v:rect id="_x0000_i1059" style="width:0;height:1.5pt" o:hralign="center" o:hrstd="t" o:hr="t" fillcolor="#a0a0a0" stroked="f"/>
        </w:pict>
      </w:r>
    </w:p>
    <w:p w14:paraId="281971C7" w14:textId="77777777" w:rsidR="00D82A4C" w:rsidRPr="00D82A4C" w:rsidRDefault="00D82A4C" w:rsidP="00D82A4C">
      <w:pPr>
        <w:rPr>
          <w:b/>
          <w:bCs/>
        </w:rPr>
      </w:pPr>
      <w:r w:rsidRPr="00D82A4C">
        <w:rPr>
          <w:b/>
          <w:bCs/>
        </w:rPr>
        <w:t>Faulty or Incorrect Items</w:t>
      </w:r>
    </w:p>
    <w:p w14:paraId="732E95EA" w14:textId="77777777" w:rsidR="00D82A4C" w:rsidRPr="00D82A4C" w:rsidRDefault="00D82A4C" w:rsidP="00D82A4C">
      <w:r w:rsidRPr="00D82A4C">
        <w:t>If you believe your item is faulty or has been supplied incorrectly, please contact us as soon as possible so that we can investigate and resolve the issue appropriately in line with your statutory consumer rights.</w:t>
      </w:r>
    </w:p>
    <w:p w14:paraId="6EB4DA5A" w14:textId="795FC0E2" w:rsidR="002D52A8" w:rsidRPr="00220CE8" w:rsidRDefault="002D52A8" w:rsidP="00220CE8"/>
    <w:sectPr w:rsidR="002D52A8" w:rsidRPr="00220CE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AD6FA" w14:textId="77777777" w:rsidR="00537D90" w:rsidRDefault="00537D90" w:rsidP="00394F2C">
      <w:pPr>
        <w:spacing w:after="0" w:line="240" w:lineRule="auto"/>
      </w:pPr>
      <w:r>
        <w:separator/>
      </w:r>
    </w:p>
  </w:endnote>
  <w:endnote w:type="continuationSeparator" w:id="0">
    <w:p w14:paraId="3F231BEA" w14:textId="77777777" w:rsidR="00537D90" w:rsidRDefault="00537D90" w:rsidP="00394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90B44" w14:textId="77777777" w:rsidR="00394F2C" w:rsidRDefault="00394F2C" w:rsidP="00394F2C">
    <w:pPr>
      <w:pStyle w:val="Footer"/>
      <w:jc w:val="center"/>
    </w:pPr>
    <w:r>
      <w:rPr>
        <w:noProof/>
      </w:rPr>
      <w:drawing>
        <wp:inline distT="0" distB="0" distL="0" distR="0" wp14:anchorId="72F77856" wp14:editId="1AD07B86">
          <wp:extent cx="5930265" cy="833101"/>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33132" t="84073" r="32906" b="7150"/>
                  <a:stretch/>
                </pic:blipFill>
                <pic:spPr bwMode="auto">
                  <a:xfrm>
                    <a:off x="0" y="0"/>
                    <a:ext cx="5991485" cy="841701"/>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09A26" w14:textId="77777777" w:rsidR="00537D90" w:rsidRDefault="00537D90" w:rsidP="00394F2C">
      <w:pPr>
        <w:spacing w:after="0" w:line="240" w:lineRule="auto"/>
      </w:pPr>
      <w:r>
        <w:separator/>
      </w:r>
    </w:p>
  </w:footnote>
  <w:footnote w:type="continuationSeparator" w:id="0">
    <w:p w14:paraId="324D4991" w14:textId="77777777" w:rsidR="00537D90" w:rsidRDefault="00537D90" w:rsidP="00394F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EBB1D" w14:textId="77777777" w:rsidR="00394F2C" w:rsidRDefault="00394F2C">
    <w:pPr>
      <w:pStyle w:val="Header"/>
    </w:pPr>
    <w:r w:rsidRPr="001C588B">
      <w:rPr>
        <w:noProof/>
        <w:sz w:val="18"/>
        <w:szCs w:val="18"/>
      </w:rPr>
      <w:drawing>
        <wp:inline distT="0" distB="0" distL="0" distR="0" wp14:anchorId="3E53334C" wp14:editId="18E3B730">
          <wp:extent cx="5731510" cy="11347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33237" t="7681" r="33193" b="80501"/>
                  <a:stretch/>
                </pic:blipFill>
                <pic:spPr bwMode="auto">
                  <a:xfrm>
                    <a:off x="0" y="0"/>
                    <a:ext cx="5731510" cy="113474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37908"/>
    <w:multiLevelType w:val="multilevel"/>
    <w:tmpl w:val="07A0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6B3D6C"/>
    <w:multiLevelType w:val="multilevel"/>
    <w:tmpl w:val="51F6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49406D"/>
    <w:multiLevelType w:val="multilevel"/>
    <w:tmpl w:val="91E0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CE44DF"/>
    <w:multiLevelType w:val="multilevel"/>
    <w:tmpl w:val="C868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150FDE"/>
    <w:multiLevelType w:val="multilevel"/>
    <w:tmpl w:val="F814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7B08C8"/>
    <w:multiLevelType w:val="multilevel"/>
    <w:tmpl w:val="0E42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5112043">
    <w:abstractNumId w:val="3"/>
  </w:num>
  <w:num w:numId="2" w16cid:durableId="719480213">
    <w:abstractNumId w:val="0"/>
  </w:num>
  <w:num w:numId="3" w16cid:durableId="2110814851">
    <w:abstractNumId w:val="4"/>
  </w:num>
  <w:num w:numId="4" w16cid:durableId="1903904481">
    <w:abstractNumId w:val="2"/>
  </w:num>
  <w:num w:numId="5" w16cid:durableId="1683167685">
    <w:abstractNumId w:val="5"/>
  </w:num>
  <w:num w:numId="6" w16cid:durableId="695427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DBE"/>
    <w:rsid w:val="00065CB0"/>
    <w:rsid w:val="0010298A"/>
    <w:rsid w:val="00127704"/>
    <w:rsid w:val="001E75CF"/>
    <w:rsid w:val="002205D2"/>
    <w:rsid w:val="00220CE8"/>
    <w:rsid w:val="0023292A"/>
    <w:rsid w:val="0025513C"/>
    <w:rsid w:val="002B30C9"/>
    <w:rsid w:val="002B6B98"/>
    <w:rsid w:val="002D52A8"/>
    <w:rsid w:val="002E4C7F"/>
    <w:rsid w:val="0036676E"/>
    <w:rsid w:val="00394F2C"/>
    <w:rsid w:val="003A34A6"/>
    <w:rsid w:val="004565C5"/>
    <w:rsid w:val="004C196D"/>
    <w:rsid w:val="004F2838"/>
    <w:rsid w:val="0051292E"/>
    <w:rsid w:val="00537D90"/>
    <w:rsid w:val="00547466"/>
    <w:rsid w:val="005B3695"/>
    <w:rsid w:val="005C574A"/>
    <w:rsid w:val="005C5A32"/>
    <w:rsid w:val="00633B7C"/>
    <w:rsid w:val="00776473"/>
    <w:rsid w:val="00802522"/>
    <w:rsid w:val="00805D90"/>
    <w:rsid w:val="00943439"/>
    <w:rsid w:val="00945DBE"/>
    <w:rsid w:val="009C0C50"/>
    <w:rsid w:val="009F5EB4"/>
    <w:rsid w:val="00A50C2D"/>
    <w:rsid w:val="00A60ECB"/>
    <w:rsid w:val="00A70F23"/>
    <w:rsid w:val="00A81223"/>
    <w:rsid w:val="00B23035"/>
    <w:rsid w:val="00B6088B"/>
    <w:rsid w:val="00B966BF"/>
    <w:rsid w:val="00C07229"/>
    <w:rsid w:val="00C21CE4"/>
    <w:rsid w:val="00CE667C"/>
    <w:rsid w:val="00D61CEC"/>
    <w:rsid w:val="00D82A4C"/>
    <w:rsid w:val="00D92981"/>
    <w:rsid w:val="00DF22AD"/>
    <w:rsid w:val="00E41687"/>
    <w:rsid w:val="00E4753D"/>
    <w:rsid w:val="00E62EDD"/>
    <w:rsid w:val="00EB2B4C"/>
    <w:rsid w:val="00EB772F"/>
    <w:rsid w:val="00ED7A4F"/>
    <w:rsid w:val="00FA2748"/>
    <w:rsid w:val="00FA6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D0D47"/>
  <w15:chartTrackingRefBased/>
  <w15:docId w15:val="{56A0D204-16A3-4AC7-B05B-C5DCE415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DB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4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F2C"/>
  </w:style>
  <w:style w:type="paragraph" w:styleId="Footer">
    <w:name w:val="footer"/>
    <w:basedOn w:val="Normal"/>
    <w:link w:val="FooterChar"/>
    <w:uiPriority w:val="99"/>
    <w:unhideWhenUsed/>
    <w:rsid w:val="00394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F2C"/>
  </w:style>
  <w:style w:type="character" w:styleId="Hyperlink">
    <w:name w:val="Hyperlink"/>
    <w:basedOn w:val="DefaultParagraphFont"/>
    <w:uiPriority w:val="99"/>
    <w:unhideWhenUsed/>
    <w:rsid w:val="00945DBE"/>
    <w:rPr>
      <w:color w:val="0000FF"/>
      <w:u w:val="single"/>
    </w:rPr>
  </w:style>
  <w:style w:type="character" w:styleId="UnresolvedMention">
    <w:name w:val="Unresolved Mention"/>
    <w:basedOn w:val="DefaultParagraphFont"/>
    <w:uiPriority w:val="99"/>
    <w:semiHidden/>
    <w:unhideWhenUsed/>
    <w:rsid w:val="00E62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hasemeadowopticians.co.uk/?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OneDrive\CM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CMO</Template>
  <TotalTime>474</TotalTime>
  <Pages>3</Pages>
  <Words>647</Words>
  <Characters>3692</Characters>
  <Application>Microsoft Office Word</Application>
  <DocSecurity>0</DocSecurity>
  <Lines>30</Lines>
  <Paragraphs>8</Paragraphs>
  <ScaleCrop>false</ScaleCrop>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Harminder Kaur</cp:lastModifiedBy>
  <cp:revision>46</cp:revision>
  <cp:lastPrinted>2021-03-18T15:10:00Z</cp:lastPrinted>
  <dcterms:created xsi:type="dcterms:W3CDTF">2021-02-15T20:15:00Z</dcterms:created>
  <dcterms:modified xsi:type="dcterms:W3CDTF">2026-05-12T15:38:00Z</dcterms:modified>
</cp:coreProperties>
</file>