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0"/>
        <w:gridCol w:w="3061"/>
      </w:tblGrid>
      <w:tr w:rsidR="00BE6D1E" w:rsidRPr="00CB70A4" w14:paraId="338C312E" w14:textId="77777777" w:rsidTr="3B2191EC">
        <w:trPr>
          <w:trHeight w:val="1692"/>
        </w:trPr>
        <w:tc>
          <w:tcPr>
            <w:tcW w:w="12480" w:type="dxa"/>
            <w:tcBorders>
              <w:right w:val="single" w:sz="4" w:space="0" w:color="990033"/>
            </w:tcBorders>
            <w:shd w:val="clear" w:color="auto" w:fill="990033"/>
            <w:vAlign w:val="center"/>
          </w:tcPr>
          <w:p w14:paraId="338C312C" w14:textId="3115227B" w:rsidR="00BE6D1E" w:rsidRPr="00CB70A4" w:rsidRDefault="3B2191EC" w:rsidP="00CB70A4">
            <w:pPr>
              <w:pStyle w:val="Heading1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Work health and safety risk assessment form</w:t>
            </w:r>
          </w:p>
        </w:tc>
        <w:tc>
          <w:tcPr>
            <w:tcW w:w="3061" w:type="dxa"/>
            <w:tcBorders>
              <w:left w:val="single" w:sz="4" w:space="0" w:color="990033"/>
            </w:tcBorders>
            <w:shd w:val="clear" w:color="auto" w:fill="990033"/>
            <w:vAlign w:val="center"/>
          </w:tcPr>
          <w:p w14:paraId="338C312D" w14:textId="55EFEE41" w:rsidR="00BE6D1E" w:rsidRPr="00CB70A4" w:rsidRDefault="00BE6D1E" w:rsidP="00CB70A4">
            <w:pPr>
              <w:pStyle w:val="Heading1"/>
              <w:spacing w:before="0"/>
            </w:pPr>
          </w:p>
        </w:tc>
      </w:tr>
    </w:tbl>
    <w:p w14:paraId="338C312F" w14:textId="77777777" w:rsidR="00ED282F" w:rsidRDefault="00ED282F" w:rsidP="00984899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9978"/>
      </w:tblGrid>
      <w:tr w:rsidR="0037700B" w:rsidRPr="00CB70A4" w14:paraId="338C3131" w14:textId="77777777" w:rsidTr="5DE72929">
        <w:trPr>
          <w:trHeight w:val="284"/>
        </w:trPr>
        <w:tc>
          <w:tcPr>
            <w:tcW w:w="15614" w:type="dxa"/>
            <w:gridSpan w:val="2"/>
            <w:shd w:val="clear" w:color="auto" w:fill="990033"/>
            <w:vAlign w:val="center"/>
          </w:tcPr>
          <w:p w14:paraId="338C3130" w14:textId="77777777" w:rsidR="0037700B" w:rsidRPr="00CB70A4" w:rsidRDefault="0037700B" w:rsidP="00B2525C">
            <w:pPr>
              <w:pStyle w:val="Heading2"/>
              <w:keepNext w:val="0"/>
              <w:keepLines w:val="0"/>
            </w:pPr>
            <w:r w:rsidRPr="00CB70A4">
              <w:t>Enter information about the activity / task, people affected, its location, and the people completing the risk assessment</w:t>
            </w:r>
          </w:p>
        </w:tc>
      </w:tr>
      <w:tr w:rsidR="0037700B" w:rsidRPr="00CB70A4" w14:paraId="338C3134" w14:textId="77777777" w:rsidTr="5DE72929">
        <w:tc>
          <w:tcPr>
            <w:tcW w:w="15614" w:type="dxa"/>
            <w:gridSpan w:val="2"/>
            <w:shd w:val="clear" w:color="auto" w:fill="auto"/>
          </w:tcPr>
          <w:p w14:paraId="338C3132" w14:textId="041BCBE3" w:rsidR="0037700B" w:rsidRPr="00CB70A4" w:rsidRDefault="42F51102" w:rsidP="0037700B">
            <w:pPr>
              <w:pStyle w:val="Heading3"/>
            </w:pPr>
            <w:r>
              <w:t>Description of activity / task:</w:t>
            </w:r>
            <w:r>
              <w:rPr>
                <w:b w:val="0"/>
                <w:bCs w:val="0"/>
              </w:rPr>
              <w:t xml:space="preserve">  </w:t>
            </w:r>
            <w:r w:rsidR="00575732">
              <w:rPr>
                <w:b w:val="0"/>
                <w:bCs w:val="0"/>
              </w:rPr>
              <w:t>Nest Protection</w:t>
            </w:r>
          </w:p>
          <w:p w14:paraId="338C3133" w14:textId="77777777" w:rsidR="0037700B" w:rsidRPr="00B2525C" w:rsidRDefault="0037700B" w:rsidP="00B2525C"/>
        </w:tc>
      </w:tr>
      <w:tr w:rsidR="0037700B" w:rsidRPr="00CB70A4" w14:paraId="338C3137" w14:textId="77777777" w:rsidTr="5DE72929">
        <w:tc>
          <w:tcPr>
            <w:tcW w:w="15614" w:type="dxa"/>
            <w:gridSpan w:val="2"/>
            <w:shd w:val="clear" w:color="auto" w:fill="auto"/>
          </w:tcPr>
          <w:p w14:paraId="338C3135" w14:textId="7B9A201D" w:rsidR="005902E7" w:rsidRDefault="524EF4BD" w:rsidP="0037700B">
            <w:pPr>
              <w:pStyle w:val="Heading3"/>
              <w:rPr>
                <w:b w:val="0"/>
                <w:bCs w:val="0"/>
              </w:rPr>
            </w:pPr>
            <w:r>
              <w:t>Describe the working environment including layout and physical conditions:</w:t>
            </w:r>
            <w:r>
              <w:rPr>
                <w:b w:val="0"/>
                <w:bCs w:val="0"/>
              </w:rPr>
              <w:t xml:space="preserve"> Both dry and muddy conditions, working around </w:t>
            </w:r>
            <w:r w:rsidR="00575732" w:rsidRPr="00575732">
              <w:rPr>
                <w:b w:val="0"/>
                <w:bCs w:val="0"/>
                <w:highlight w:val="yellow"/>
              </w:rPr>
              <w:t>[wetland, pond, river banks, lake or other bodies like dams on your property],</w:t>
            </w:r>
            <w:r>
              <w:rPr>
                <w:b w:val="0"/>
                <w:bCs w:val="0"/>
              </w:rPr>
              <w:t> Limited phone reception</w:t>
            </w:r>
            <w:r w:rsidR="00575732">
              <w:rPr>
                <w:b w:val="0"/>
                <w:bCs w:val="0"/>
              </w:rPr>
              <w:t xml:space="preserve">, Private land (my own) </w:t>
            </w:r>
            <w:r w:rsidR="00575732" w:rsidRPr="00575732">
              <w:rPr>
                <w:b w:val="0"/>
                <w:bCs w:val="0"/>
                <w:highlight w:val="yellow"/>
              </w:rPr>
              <w:t>[or private land of someone else</w:t>
            </w:r>
            <w:r w:rsidR="00575732">
              <w:rPr>
                <w:b w:val="0"/>
                <w:bCs w:val="0"/>
                <w:highlight w:val="yellow"/>
              </w:rPr>
              <w:t xml:space="preserve"> with approved access</w:t>
            </w:r>
            <w:r w:rsidR="00575732" w:rsidRPr="00575732">
              <w:rPr>
                <w:b w:val="0"/>
                <w:bCs w:val="0"/>
                <w:highlight w:val="yellow"/>
              </w:rPr>
              <w:t>, or public land</w:t>
            </w:r>
            <w:r w:rsidR="00575732">
              <w:rPr>
                <w:b w:val="0"/>
                <w:bCs w:val="0"/>
                <w:highlight w:val="yellow"/>
              </w:rPr>
              <w:t xml:space="preserve"> with approved from (who? Which agency?)</w:t>
            </w:r>
            <w:r w:rsidR="00575732" w:rsidRPr="00575732">
              <w:rPr>
                <w:b w:val="0"/>
                <w:bCs w:val="0"/>
                <w:highlight w:val="yellow"/>
              </w:rPr>
              <w:t>]</w:t>
            </w:r>
          </w:p>
          <w:p w14:paraId="708DB7E6" w14:textId="07D4E80C" w:rsidR="00575732" w:rsidRDefault="00575732" w:rsidP="00575732"/>
          <w:p w14:paraId="0DD6C0A5" w14:textId="28A5F110" w:rsidR="00575732" w:rsidRPr="00575732" w:rsidRDefault="00575732" w:rsidP="00575732">
            <w:r>
              <w:t>[Remove or edit as needed]</w:t>
            </w:r>
          </w:p>
          <w:p w14:paraId="338C3136" w14:textId="77777777" w:rsidR="0037700B" w:rsidRPr="00CB70A4" w:rsidRDefault="0037700B" w:rsidP="00B2525C"/>
        </w:tc>
      </w:tr>
      <w:tr w:rsidR="0037700B" w:rsidRPr="00CB70A4" w14:paraId="338C313A" w14:textId="77777777" w:rsidTr="5DE72929">
        <w:tc>
          <w:tcPr>
            <w:tcW w:w="15614" w:type="dxa"/>
            <w:gridSpan w:val="2"/>
            <w:shd w:val="clear" w:color="auto" w:fill="auto"/>
          </w:tcPr>
          <w:p w14:paraId="338C3138" w14:textId="127EF962" w:rsidR="0037700B" w:rsidRPr="00436389" w:rsidRDefault="0037700B" w:rsidP="0037700B">
            <w:pPr>
              <w:pStyle w:val="Heading3"/>
              <w:rPr>
                <w:b w:val="0"/>
                <w:bCs w:val="0"/>
              </w:rPr>
            </w:pPr>
            <w:r w:rsidRPr="00D27653">
              <w:t>Location</w:t>
            </w:r>
            <w:r w:rsidR="00D27653" w:rsidRPr="00D27653">
              <w:t>(s)</w:t>
            </w:r>
            <w:r w:rsidR="00B673F4" w:rsidRPr="00D27653">
              <w:t>:</w:t>
            </w:r>
            <w:r w:rsidR="005902E7" w:rsidRPr="00D27653">
              <w:t xml:space="preserve"> </w:t>
            </w:r>
            <w:r w:rsidR="00436389">
              <w:rPr>
                <w:b w:val="0"/>
                <w:bCs w:val="0"/>
              </w:rPr>
              <w:t>Australia</w:t>
            </w:r>
            <w:r w:rsidR="00575732" w:rsidRPr="00575732">
              <w:rPr>
                <w:b w:val="0"/>
                <w:bCs w:val="0"/>
                <w:highlight w:val="yellow"/>
              </w:rPr>
              <w:t>. [high level location - [high level location – e.g., Portland Park, Portland, NSW]</w:t>
            </w:r>
          </w:p>
          <w:p w14:paraId="338C3139" w14:textId="77777777" w:rsidR="0037700B" w:rsidRPr="00CB70A4" w:rsidRDefault="0037700B" w:rsidP="00B2525C"/>
        </w:tc>
      </w:tr>
      <w:tr w:rsidR="0037700B" w:rsidRPr="00CB70A4" w14:paraId="338C3141" w14:textId="77777777" w:rsidTr="5DE72929">
        <w:tc>
          <w:tcPr>
            <w:tcW w:w="5636" w:type="dxa"/>
            <w:shd w:val="clear" w:color="auto" w:fill="auto"/>
          </w:tcPr>
          <w:p w14:paraId="338C313B" w14:textId="3A68ADC9" w:rsidR="0037700B" w:rsidRPr="00947F46" w:rsidRDefault="42F51102" w:rsidP="00B2525C">
            <w:pPr>
              <w:pStyle w:val="Heading3"/>
              <w:keepNext w:val="0"/>
              <w:keepLines w:val="0"/>
              <w:rPr>
                <w:b w:val="0"/>
                <w:bCs w:val="0"/>
              </w:rPr>
            </w:pPr>
            <w:r>
              <w:t xml:space="preserve">Are there any emergency, security, licensing or approval requirements for this risk assessment? </w:t>
            </w:r>
            <w:r>
              <w:rPr>
                <w:b w:val="0"/>
                <w:bCs w:val="0"/>
              </w:rPr>
              <w:t>For example:</w:t>
            </w:r>
          </w:p>
          <w:p w14:paraId="338C313D" w14:textId="77777777" w:rsidR="003E1927" w:rsidRPr="00CB70A4" w:rsidRDefault="003E1927" w:rsidP="00133776">
            <w:r w:rsidRPr="00CB70A4">
              <w:t>Emergencies – spills, gas leaks, communication in remote conditions</w:t>
            </w:r>
          </w:p>
          <w:p w14:paraId="338C313E" w14:textId="77777777" w:rsidR="003E1927" w:rsidRPr="00CB70A4" w:rsidRDefault="003E1927" w:rsidP="00133776">
            <w:r w:rsidRPr="00CB70A4">
              <w:t>Security – storage of scheduled drugs</w:t>
            </w:r>
            <w:r w:rsidR="000E7FA7" w:rsidRPr="00CB70A4">
              <w:t xml:space="preserve">, </w:t>
            </w:r>
            <w:r w:rsidRPr="00CB70A4">
              <w:t>portable radiation equipment</w:t>
            </w:r>
          </w:p>
          <w:p w14:paraId="338C313F" w14:textId="77777777" w:rsidR="003E1927" w:rsidRPr="00CB70A4" w:rsidRDefault="003E1927" w:rsidP="00133776">
            <w:r w:rsidRPr="00CB70A4">
              <w:t xml:space="preserve">Licensing or approvals – approval from animal ethics committee </w:t>
            </w:r>
          </w:p>
        </w:tc>
        <w:tc>
          <w:tcPr>
            <w:tcW w:w="9978" w:type="dxa"/>
            <w:shd w:val="clear" w:color="auto" w:fill="auto"/>
          </w:tcPr>
          <w:p w14:paraId="60698972" w14:textId="02D656ED" w:rsidR="00575732" w:rsidRDefault="670E43E2" w:rsidP="00436389">
            <w:r>
              <w:t>The survey should NOT be conducted in remote locations</w:t>
            </w:r>
            <w:r w:rsidR="00575732">
              <w:t xml:space="preserve">. It </w:t>
            </w:r>
            <w:r>
              <w:t>should be conducted on private land</w:t>
            </w:r>
            <w:r w:rsidR="00575732">
              <w:t xml:space="preserve"> or public land with approval for access. No approval needed if private land is owned by participant.</w:t>
            </w:r>
            <w:r>
              <w:t xml:space="preserve"> </w:t>
            </w:r>
          </w:p>
          <w:p w14:paraId="362C9ECF" w14:textId="77777777" w:rsidR="00575732" w:rsidRPr="00436389" w:rsidRDefault="00575732" w:rsidP="00436389"/>
          <w:p w14:paraId="60DA3874" w14:textId="77777777" w:rsidR="00575732" w:rsidRDefault="3584175A" w:rsidP="00AD548E">
            <w:r>
              <w:t xml:space="preserve">Participants to check in / out with contact when completing fieldwork.  </w:t>
            </w:r>
          </w:p>
          <w:p w14:paraId="64948834" w14:textId="77777777" w:rsidR="00575732" w:rsidRDefault="00575732" w:rsidP="00AD548E"/>
          <w:p w14:paraId="3CA34F02" w14:textId="551B33E8" w:rsidR="00436389" w:rsidRDefault="3584175A" w:rsidP="00AD548E">
            <w:r>
              <w:t>Approvals – approval for </w:t>
            </w:r>
            <w:r w:rsidR="00575732">
              <w:t>nest protection</w:t>
            </w:r>
            <w:r>
              <w:t> obtained from Animal Ethics Committee and via a training module on the 1MIllionTurtles.com website.</w:t>
            </w:r>
          </w:p>
          <w:p w14:paraId="0FA32679" w14:textId="77777777" w:rsidR="00575732" w:rsidRPr="00CB70A4" w:rsidRDefault="00575732" w:rsidP="00AD548E"/>
          <w:p w14:paraId="338C3140" w14:textId="4797915D" w:rsidR="00436389" w:rsidRPr="00CB70A4" w:rsidRDefault="670E43E2" w:rsidP="3584175A">
            <w:pPr>
              <w:rPr>
                <w:szCs w:val="18"/>
              </w:rPr>
            </w:pPr>
            <w:r w:rsidRPr="670E43E2">
              <w:rPr>
                <w:szCs w:val="18"/>
              </w:rPr>
              <w:t xml:space="preserve">Participants have </w:t>
            </w:r>
            <w:r w:rsidR="00BC1D5A">
              <w:rPr>
                <w:szCs w:val="18"/>
              </w:rPr>
              <w:t>completed</w:t>
            </w:r>
            <w:r w:rsidRPr="670E43E2">
              <w:rPr>
                <w:szCs w:val="18"/>
              </w:rPr>
              <w:t xml:space="preserve"> the training module on the 1 million Turtles .com website.</w:t>
            </w:r>
          </w:p>
        </w:tc>
      </w:tr>
      <w:tr w:rsidR="0037700B" w:rsidRPr="00CB70A4" w14:paraId="338C3145" w14:textId="77777777" w:rsidTr="5DE72929">
        <w:tc>
          <w:tcPr>
            <w:tcW w:w="5636" w:type="dxa"/>
            <w:shd w:val="clear" w:color="auto" w:fill="auto"/>
          </w:tcPr>
          <w:p w14:paraId="338C3142" w14:textId="77777777" w:rsidR="0037700B" w:rsidRPr="00CB70A4" w:rsidRDefault="003E1927" w:rsidP="00B2525C">
            <w:pPr>
              <w:pStyle w:val="Heading3"/>
              <w:keepNext w:val="0"/>
              <w:keepLines w:val="0"/>
            </w:pPr>
            <w:r w:rsidRPr="00CB70A4">
              <w:t>How will this risk assessment be monitored?</w:t>
            </w:r>
          </w:p>
          <w:p w14:paraId="338C3143" w14:textId="77777777" w:rsidR="003E1927" w:rsidRPr="00CB70A4" w:rsidRDefault="003E1927" w:rsidP="00B2525C">
            <w:r w:rsidRPr="00CB70A4">
              <w:t>For example: regular or ad-hoc inspections, training, audits, academic supervision of students.</w:t>
            </w:r>
          </w:p>
        </w:tc>
        <w:tc>
          <w:tcPr>
            <w:tcW w:w="9978" w:type="dxa"/>
            <w:shd w:val="clear" w:color="auto" w:fill="auto"/>
          </w:tcPr>
          <w:p w14:paraId="338C3144" w14:textId="4419AFDB" w:rsidR="0037700B" w:rsidRPr="00CB70A4" w:rsidRDefault="00436389" w:rsidP="00AD548E">
            <w:r>
              <w:t>Ad‐hoc inspections, </w:t>
            </w:r>
            <w:r w:rsidR="00575732">
              <w:t xml:space="preserve">participants must email 1 million turtles a copy of this risk assessment document, </w:t>
            </w:r>
            <w:r>
              <w:t>desktop aud</w:t>
            </w:r>
            <w:r w:rsidR="00AD548E">
              <w:t>its of risk assessment</w:t>
            </w:r>
            <w:r w:rsidR="00575732">
              <w:t>.</w:t>
            </w:r>
          </w:p>
        </w:tc>
      </w:tr>
      <w:tr w:rsidR="0037700B" w:rsidRPr="00CB70A4" w14:paraId="338C3155" w14:textId="77777777" w:rsidTr="5DE72929">
        <w:tc>
          <w:tcPr>
            <w:tcW w:w="5636" w:type="dxa"/>
            <w:tcBorders>
              <w:bottom w:val="dotted" w:sz="8" w:space="0" w:color="auto"/>
            </w:tcBorders>
            <w:shd w:val="clear" w:color="auto" w:fill="auto"/>
          </w:tcPr>
          <w:p w14:paraId="338C3146" w14:textId="1C24C6E9" w:rsidR="003E1927" w:rsidRPr="00CB70A4" w:rsidRDefault="003E192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 xml:space="preserve">What reference materials </w:t>
            </w:r>
            <w:r w:rsidR="00587875">
              <w:t>were</w:t>
            </w:r>
            <w:r w:rsidR="00587875" w:rsidRPr="00CB70A4">
              <w:t xml:space="preserve"> </w:t>
            </w:r>
            <w:r w:rsidRPr="00CB70A4">
              <w:t>used when developing this risk assessment?</w:t>
            </w:r>
            <w:r w:rsidR="00EC6346" w:rsidRPr="00CB70A4">
              <w:t xml:space="preserve">  </w:t>
            </w:r>
            <w:r w:rsidRPr="00CB70A4">
              <w:rPr>
                <w:b w:val="0"/>
              </w:rPr>
              <w:t>For example:</w:t>
            </w:r>
          </w:p>
          <w:tbl>
            <w:tblPr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0"/>
              <w:gridCol w:w="2755"/>
            </w:tblGrid>
            <w:tr w:rsidR="003E1927" w:rsidRPr="00CB70A4" w14:paraId="338C3149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7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Legislation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8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Standard operating procedures</w:t>
                  </w:r>
                </w:p>
              </w:tc>
            </w:tr>
            <w:tr w:rsidR="003E1927" w:rsidRPr="00CB70A4" w14:paraId="338C314C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A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Code of practice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B" w14:textId="77777777" w:rsidR="003E1927" w:rsidRPr="00CB70A4" w:rsidRDefault="00B673F4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Incident investigations</w:t>
                  </w:r>
                </w:p>
              </w:tc>
            </w:tr>
            <w:tr w:rsidR="003E1927" w:rsidRPr="00CB70A4" w14:paraId="338C314F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D" w14:textId="2A804AEE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Australian standard</w:t>
                  </w:r>
                  <w:r w:rsidR="00587875">
                    <w:t>s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E" w14:textId="49EFA12D" w:rsidR="003E1927" w:rsidRPr="00CB70A4" w:rsidRDefault="00587875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Manufacturer’s instructions</w:t>
                  </w:r>
                </w:p>
              </w:tc>
            </w:tr>
          </w:tbl>
          <w:p w14:paraId="338C3153" w14:textId="77777777" w:rsidR="003E1927" w:rsidRPr="00CB70A4" w:rsidRDefault="003E1927" w:rsidP="00B2525C"/>
        </w:tc>
        <w:tc>
          <w:tcPr>
            <w:tcW w:w="9978" w:type="dxa"/>
            <w:shd w:val="clear" w:color="auto" w:fill="auto"/>
          </w:tcPr>
          <w:p w14:paraId="338C3154" w14:textId="3891BF52" w:rsidR="005902E7" w:rsidRPr="00CB70A4" w:rsidRDefault="670E43E2" w:rsidP="00436389">
            <w:r>
              <w:t>WHS Act 2011 WHS Regulation 2017 Code of practice – managing the work environment and facilities Guidance material – Working in remote and isolated conditions, WHS Fieldwork/outdoor checklist completed, Fieldwork Participant Acknowledgement Form completed</w:t>
            </w:r>
          </w:p>
        </w:tc>
      </w:tr>
      <w:tr w:rsidR="00B3357A" w:rsidRPr="00CB70A4" w14:paraId="338C3160" w14:textId="77777777" w:rsidTr="5DE72929">
        <w:trPr>
          <w:trHeight w:val="585"/>
        </w:trPr>
        <w:tc>
          <w:tcPr>
            <w:tcW w:w="15614" w:type="dxa"/>
            <w:gridSpan w:val="2"/>
            <w:shd w:val="clear" w:color="auto" w:fill="auto"/>
          </w:tcPr>
          <w:p w14:paraId="338C3156" w14:textId="0C44A684" w:rsidR="00B3357A" w:rsidRPr="00CB70A4" w:rsidRDefault="00B3357A" w:rsidP="00B2525C">
            <w:pPr>
              <w:pStyle w:val="Heading3"/>
              <w:keepNext w:val="0"/>
              <w:keepLines w:val="0"/>
            </w:pPr>
            <w:r w:rsidRPr="00CB70A4">
              <w:t>Who was involved in the development of this risk assessment?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29"/>
              <w:gridCol w:w="5130"/>
            </w:tblGrid>
            <w:tr w:rsidR="00F46EC0" w:rsidRPr="00CB70A4" w14:paraId="338C315A" w14:textId="77777777" w:rsidTr="5DE72929">
              <w:trPr>
                <w:trHeight w:val="340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7FAE0379" w14:textId="06548D87" w:rsidR="0066653C" w:rsidRDefault="00575732" w:rsidP="001377BC">
                  <w:r>
                    <w:t>Your Full Name</w:t>
                  </w:r>
                  <w:r w:rsidR="524EF4BD">
                    <w:t xml:space="preserve">: </w:t>
                  </w:r>
                  <w:r>
                    <w:t>[</w:t>
                  </w:r>
                  <w:r w:rsidRPr="00575732">
                    <w:rPr>
                      <w:highlight w:val="yellow"/>
                    </w:rPr>
                    <w:t>Insert name here</w:t>
                  </w:r>
                  <w:r>
                    <w:t>]</w:t>
                  </w:r>
                </w:p>
                <w:p w14:paraId="51C82587" w14:textId="2479EE71" w:rsidR="0070650B" w:rsidRPr="00CB70A4" w:rsidRDefault="0070650B" w:rsidP="0070650B">
                  <w:r>
                    <w:t xml:space="preserve">Your </w:t>
                  </w:r>
                  <w:r>
                    <w:t xml:space="preserve">Signature: </w:t>
                  </w:r>
                </w:p>
                <w:p w14:paraId="401A5DC6" w14:textId="77777777" w:rsidR="0070650B" w:rsidRDefault="0070650B" w:rsidP="001377BC"/>
                <w:p w14:paraId="7491D172" w14:textId="77777777" w:rsidR="0070650B" w:rsidRDefault="0070650B" w:rsidP="001377BC"/>
                <w:p w14:paraId="338C3157" w14:textId="4E8C39CA" w:rsidR="0070650B" w:rsidRPr="00CB70A4" w:rsidRDefault="0070650B" w:rsidP="001377BC"/>
              </w:tc>
              <w:tc>
                <w:tcPr>
                  <w:tcW w:w="5129" w:type="dxa"/>
                  <w:shd w:val="clear" w:color="auto" w:fill="auto"/>
                  <w:vAlign w:val="center"/>
                </w:tcPr>
                <w:p w14:paraId="77CCD47E" w14:textId="6B400272" w:rsidR="1B05F071" w:rsidRDefault="1B05F071" w:rsidP="1B05F071"/>
                <w:p w14:paraId="338C3158" w14:textId="6889B031" w:rsidR="0066653C" w:rsidRPr="00CB70A4" w:rsidRDefault="5DE72929" w:rsidP="524EF4BD">
                  <w:pPr>
                    <w:rPr>
                      <w:szCs w:val="18"/>
                    </w:rPr>
                  </w:pPr>
                  <w:r>
                    <w:t xml:space="preserve">   </w:t>
                  </w:r>
                </w:p>
              </w:tc>
              <w:tc>
                <w:tcPr>
                  <w:tcW w:w="5130" w:type="dxa"/>
                  <w:shd w:val="clear" w:color="auto" w:fill="auto"/>
                  <w:vAlign w:val="center"/>
                </w:tcPr>
                <w:p w14:paraId="338C3159" w14:textId="17CB057F" w:rsidR="0066653C" w:rsidRPr="00CB70A4" w:rsidRDefault="524EF4BD" w:rsidP="001377BC">
                  <w:r>
                    <w:t xml:space="preserve">Date: </w:t>
                  </w:r>
                  <w:r w:rsidR="00575732">
                    <w:t>DD/MM/YYYY</w:t>
                  </w:r>
                </w:p>
              </w:tc>
            </w:tr>
            <w:tr w:rsidR="0030388B" w:rsidRPr="00CB70A4" w14:paraId="338C315E" w14:textId="77777777" w:rsidTr="5DE72929">
              <w:trPr>
                <w:gridAfter w:val="2"/>
                <w:wAfter w:w="10259" w:type="dxa"/>
                <w:trHeight w:val="340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338C315B" w14:textId="336A716C" w:rsidR="0030388B" w:rsidRPr="00CB70A4" w:rsidRDefault="00575732" w:rsidP="0030388B">
                  <w:r>
                    <w:t>Include names of any additional t</w:t>
                  </w:r>
                  <w:r w:rsidR="524EF4BD">
                    <w:t xml:space="preserve">eam members: </w:t>
                  </w:r>
                  <w:r w:rsidRPr="00575732">
                    <w:rPr>
                      <w:highlight w:val="yellow"/>
                    </w:rPr>
                    <w:t>[insert text here]</w:t>
                  </w:r>
                </w:p>
              </w:tc>
            </w:tr>
          </w:tbl>
          <w:p w14:paraId="338C315F" w14:textId="77777777" w:rsidR="00B3357A" w:rsidRPr="00CB70A4" w:rsidRDefault="00B3357A" w:rsidP="00B2525C"/>
        </w:tc>
      </w:tr>
    </w:tbl>
    <w:p w14:paraId="0ABFC97A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40DFEA98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5308B38E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7403BEE2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6F0F4FCE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338C3175" w14:textId="79E8B25B" w:rsidR="00B3357A" w:rsidRDefault="00BB7DA2" w:rsidP="00BB7DA2">
      <w:pPr>
        <w:tabs>
          <w:tab w:val="left" w:pos="10860"/>
        </w:tabs>
        <w:spacing w:line="276" w:lineRule="auto"/>
      </w:pPr>
      <w:r>
        <w:tab/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91"/>
        <w:gridCol w:w="1134"/>
        <w:gridCol w:w="3261"/>
        <w:gridCol w:w="567"/>
        <w:gridCol w:w="1455"/>
        <w:gridCol w:w="993"/>
        <w:gridCol w:w="1173"/>
        <w:gridCol w:w="1174"/>
        <w:gridCol w:w="1173"/>
        <w:gridCol w:w="1174"/>
      </w:tblGrid>
      <w:tr w:rsidR="0074104C" w:rsidRPr="00CB70A4" w14:paraId="338C3177" w14:textId="77777777" w:rsidTr="57B8AF01">
        <w:trPr>
          <w:trHeight w:val="284"/>
        </w:trPr>
        <w:tc>
          <w:tcPr>
            <w:tcW w:w="15614" w:type="dxa"/>
            <w:gridSpan w:val="11"/>
            <w:shd w:val="clear" w:color="auto" w:fill="990033"/>
            <w:vAlign w:val="center"/>
          </w:tcPr>
          <w:p w14:paraId="338C3176" w14:textId="77777777" w:rsidR="0074104C" w:rsidRPr="00CB70A4" w:rsidRDefault="0074104C" w:rsidP="00751D2C">
            <w:pPr>
              <w:pStyle w:val="Heading2"/>
            </w:pPr>
            <w:r w:rsidRPr="00CB70A4">
              <w:t>Risk matrix</w:t>
            </w:r>
          </w:p>
        </w:tc>
      </w:tr>
      <w:tr w:rsidR="0074104C" w:rsidRPr="00CB70A4" w14:paraId="338C317E" w14:textId="77777777" w:rsidTr="57B8AF01">
        <w:tc>
          <w:tcPr>
            <w:tcW w:w="3510" w:type="dxa"/>
            <w:gridSpan w:val="2"/>
            <w:shd w:val="clear" w:color="auto" w:fill="auto"/>
            <w:vAlign w:val="center"/>
          </w:tcPr>
          <w:p w14:paraId="338C3178" w14:textId="77777777" w:rsidR="0074104C" w:rsidRPr="00CB70A4" w:rsidRDefault="0074104C" w:rsidP="00751D2C">
            <w:pPr>
              <w:pStyle w:val="Heading4"/>
            </w:pPr>
            <w:r w:rsidRPr="00CB70A4">
              <w:t>What harm could occur?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38C3179" w14:textId="77777777" w:rsidR="0074104C" w:rsidRPr="00CB70A4" w:rsidRDefault="0074104C" w:rsidP="00751D2C">
            <w:pPr>
              <w:pStyle w:val="Heading4"/>
            </w:pPr>
            <w:r w:rsidRPr="00CB70A4">
              <w:t>What is the likelihood of the harm occurring?</w:t>
            </w:r>
          </w:p>
        </w:tc>
        <w:tc>
          <w:tcPr>
            <w:tcW w:w="7709" w:type="dxa"/>
            <w:gridSpan w:val="7"/>
            <w:shd w:val="clear" w:color="auto" w:fill="auto"/>
          </w:tcPr>
          <w:p w14:paraId="338C317A" w14:textId="77777777" w:rsidR="0074104C" w:rsidRPr="00CB70A4" w:rsidRDefault="0074104C" w:rsidP="0074104C">
            <w:pPr>
              <w:pStyle w:val="Heading4"/>
            </w:pPr>
            <w:r w:rsidRPr="00CB70A4">
              <w:t>Calculate the risk score</w:t>
            </w:r>
          </w:p>
          <w:p w14:paraId="338C317B" w14:textId="77777777" w:rsidR="00751D2C" w:rsidRPr="00CB70A4" w:rsidRDefault="00751D2C" w:rsidP="00CB70A4">
            <w:r w:rsidRPr="00CB70A4">
              <w:t>Take the consequence rating and select the correct row</w:t>
            </w:r>
          </w:p>
          <w:p w14:paraId="338C317C" w14:textId="1F751C5B" w:rsidR="00751D2C" w:rsidRPr="00CB70A4" w:rsidRDefault="00B2525C" w:rsidP="00CB70A4">
            <w:pPr>
              <w:ind w:left="72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338C32B7" wp14:editId="192444EE">
                      <wp:simplePos x="0" y="0"/>
                      <wp:positionH relativeFrom="column">
                        <wp:posOffset>104139</wp:posOffset>
                      </wp:positionH>
                      <wp:positionV relativeFrom="paragraph">
                        <wp:posOffset>45085</wp:posOffset>
                      </wp:positionV>
                      <wp:extent cx="0" cy="1250315"/>
                      <wp:effectExtent l="133350" t="0" r="38100" b="260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5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127BCD1">
                    <v:shapetype id="_x0000_t32" coordsize="21600,21600" o:oned="t" filled="f" o:spt="32" path="m,l21600,21600e" w14:anchorId="5394DB53">
                      <v:path fillok="f" arrowok="t" o:connecttype="none"/>
                      <o:lock v:ext="edit" shapetype="t"/>
                    </v:shapetype>
                    <v:shape id="Straight Arrow Connector 1" style="position:absolute;margin-left:8.2pt;margin-top:3.55pt;width:0;height:98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0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>Take the likelihood and select the correct column</w:t>
            </w:r>
          </w:p>
          <w:p w14:paraId="338C317D" w14:textId="5E1A7398" w:rsidR="00751D2C" w:rsidRPr="00CB70A4" w:rsidRDefault="00B2525C" w:rsidP="00CB70A4">
            <w:pPr>
              <w:ind w:left="144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8C32B8" wp14:editId="5754750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52070</wp:posOffset>
                      </wp:positionV>
                      <wp:extent cx="560705" cy="171450"/>
                      <wp:effectExtent l="38100" t="19050" r="10795" b="11430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705" cy="171450"/>
                              </a:xfrm>
                              <a:prstGeom prst="bentConnector3">
                                <a:avLst>
                                  <a:gd name="adj1" fmla="val -2309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38CD12D">
                    <v:shapetype id="_x0000_t34" coordsize="21600,21600" o:oned="t" filled="f" o:spt="34" adj="10800" path="m,l@0,0@0,21600,21600,21600e" w14:anchorId="1C38794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style="position:absolute;margin-left:39.45pt;margin-top:4.1pt;width:44.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903" strokeweight="2.25pt" type="#_x0000_t34" adj="-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 xml:space="preserve">The risk score is where the two ratings intersect </w:t>
            </w:r>
          </w:p>
        </w:tc>
      </w:tr>
      <w:tr w:rsidR="00F46EC0" w:rsidRPr="00CB70A4" w14:paraId="338C3185" w14:textId="77777777" w:rsidTr="57B8AF01">
        <w:tc>
          <w:tcPr>
            <w:tcW w:w="1419" w:type="dxa"/>
            <w:vMerge w:val="restart"/>
            <w:shd w:val="clear" w:color="auto" w:fill="auto"/>
            <w:vAlign w:val="center"/>
          </w:tcPr>
          <w:p w14:paraId="338C317F" w14:textId="77777777" w:rsidR="0074104C" w:rsidRPr="00CB70A4" w:rsidRDefault="0074104C" w:rsidP="0074104C">
            <w:pPr>
              <w:pStyle w:val="Heading3"/>
            </w:pPr>
            <w:r w:rsidRPr="00CB70A4">
              <w:t>Consequence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338C3180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C3181" w14:textId="77777777" w:rsidR="0074104C" w:rsidRPr="00CB70A4" w:rsidRDefault="0074104C" w:rsidP="0074104C">
            <w:pPr>
              <w:pStyle w:val="Heading3"/>
            </w:pPr>
            <w:r w:rsidRPr="00CB70A4">
              <w:t>Likelihood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8C3182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2022" w:type="dxa"/>
            <w:gridSpan w:val="2"/>
            <w:vMerge w:val="restart"/>
            <w:shd w:val="clear" w:color="auto" w:fill="auto"/>
          </w:tcPr>
          <w:p w14:paraId="338C3183" w14:textId="77777777" w:rsidR="0074104C" w:rsidRPr="00CB70A4" w:rsidRDefault="0074104C" w:rsidP="00CB70A4"/>
        </w:tc>
        <w:tc>
          <w:tcPr>
            <w:tcW w:w="5687" w:type="dxa"/>
            <w:gridSpan w:val="5"/>
            <w:shd w:val="clear" w:color="auto" w:fill="auto"/>
            <w:vAlign w:val="center"/>
          </w:tcPr>
          <w:p w14:paraId="338C3184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Likelihood</w:t>
            </w:r>
          </w:p>
        </w:tc>
      </w:tr>
      <w:tr w:rsidR="00F46EC0" w:rsidRPr="00CB70A4" w14:paraId="338C3190" w14:textId="77777777" w:rsidTr="57B8AF01">
        <w:tc>
          <w:tcPr>
            <w:tcW w:w="1419" w:type="dxa"/>
            <w:vMerge/>
          </w:tcPr>
          <w:p w14:paraId="338C3186" w14:textId="77777777" w:rsidR="0074104C" w:rsidRPr="00CB70A4" w:rsidRDefault="0074104C" w:rsidP="00CB70A4"/>
        </w:tc>
        <w:tc>
          <w:tcPr>
            <w:tcW w:w="2091" w:type="dxa"/>
            <w:vMerge/>
          </w:tcPr>
          <w:p w14:paraId="338C3187" w14:textId="77777777" w:rsidR="0074104C" w:rsidRPr="00CB70A4" w:rsidRDefault="0074104C" w:rsidP="00CB70A4"/>
        </w:tc>
        <w:tc>
          <w:tcPr>
            <w:tcW w:w="1134" w:type="dxa"/>
            <w:vMerge/>
          </w:tcPr>
          <w:p w14:paraId="338C3188" w14:textId="77777777" w:rsidR="0074104C" w:rsidRPr="00CB70A4" w:rsidRDefault="0074104C" w:rsidP="00CB70A4"/>
        </w:tc>
        <w:tc>
          <w:tcPr>
            <w:tcW w:w="3261" w:type="dxa"/>
            <w:vMerge/>
          </w:tcPr>
          <w:p w14:paraId="338C3189" w14:textId="77777777" w:rsidR="0074104C" w:rsidRPr="00CB70A4" w:rsidRDefault="0074104C" w:rsidP="00CB70A4"/>
        </w:tc>
        <w:tc>
          <w:tcPr>
            <w:tcW w:w="2022" w:type="dxa"/>
            <w:gridSpan w:val="2"/>
            <w:vMerge/>
          </w:tcPr>
          <w:p w14:paraId="338C318A" w14:textId="77777777" w:rsidR="0074104C" w:rsidRPr="00CB70A4" w:rsidRDefault="0074104C" w:rsidP="00CB70A4"/>
        </w:tc>
        <w:tc>
          <w:tcPr>
            <w:tcW w:w="993" w:type="dxa"/>
            <w:shd w:val="clear" w:color="auto" w:fill="auto"/>
            <w:vAlign w:val="center"/>
          </w:tcPr>
          <w:p w14:paraId="338C318B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Rare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8C318C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Unlikely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8C318D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Possible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8C318E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8C318F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Almost certain</w:t>
            </w:r>
          </w:p>
        </w:tc>
      </w:tr>
      <w:tr w:rsidR="00F46EC0" w:rsidRPr="00CB70A4" w14:paraId="338C319C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91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92" w14:textId="77777777" w:rsidR="0074104C" w:rsidRPr="00CB70A4" w:rsidRDefault="0074104C" w:rsidP="00CB70A4">
            <w:r w:rsidRPr="00CB70A4">
              <w:t>Fatality or severe irreversible damage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93" w14:textId="77777777" w:rsidR="0074104C" w:rsidRPr="00CB70A4" w:rsidRDefault="0074104C" w:rsidP="0074104C">
            <w:pPr>
              <w:pStyle w:val="Heading3"/>
            </w:pPr>
            <w:r w:rsidRPr="00CB70A4">
              <w:t>Almost certain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94" w14:textId="77777777" w:rsidR="0074104C" w:rsidRPr="00CB70A4" w:rsidRDefault="0074104C" w:rsidP="00CB70A4">
            <w:r w:rsidRPr="00CB70A4">
              <w:t>Already happened or will occur in most circumstances within one year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8C3195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Consequence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8C3196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38C3197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98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 w:themeFill="accent4"/>
            <w:vAlign w:val="center"/>
          </w:tcPr>
          <w:p w14:paraId="338C3199" w14:textId="77777777" w:rsidR="0074104C" w:rsidRPr="00CB70A4" w:rsidRDefault="0046595D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3" w:type="dxa"/>
            <w:shd w:val="clear" w:color="auto" w:fill="FF0000"/>
            <w:vAlign w:val="center"/>
          </w:tcPr>
          <w:p w14:paraId="338C319A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338C319B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338C31A8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9D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9E" w14:textId="77777777" w:rsidR="0074104C" w:rsidRPr="00CB70A4" w:rsidRDefault="0074104C" w:rsidP="00CB70A4">
            <w:r w:rsidRPr="00CB70A4">
              <w:t>Extensive injuries or impairment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9F" w14:textId="77777777" w:rsidR="0074104C" w:rsidRPr="00CB70A4" w:rsidRDefault="0074104C" w:rsidP="0074104C">
            <w:pPr>
              <w:pStyle w:val="Heading3"/>
            </w:pPr>
            <w:r w:rsidRPr="00CB70A4">
              <w:t>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A0" w14:textId="77777777" w:rsidR="0074104C" w:rsidRPr="00CB70A4" w:rsidRDefault="0074104C" w:rsidP="00CB70A4">
            <w:r w:rsidRPr="00CB70A4">
              <w:t>Will probably occur within one year</w:t>
            </w:r>
          </w:p>
        </w:tc>
        <w:tc>
          <w:tcPr>
            <w:tcW w:w="567" w:type="dxa"/>
            <w:vMerge/>
          </w:tcPr>
          <w:p w14:paraId="338C31A1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338C31A2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338C31A3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A4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A5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C000" w:themeFill="accent4"/>
            <w:vAlign w:val="center"/>
          </w:tcPr>
          <w:p w14:paraId="338C31A6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338C31A7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338C31B4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A9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AA" w14:textId="77777777" w:rsidR="0074104C" w:rsidRPr="00CB70A4" w:rsidRDefault="0074104C" w:rsidP="00CB70A4">
            <w:r w:rsidRPr="00CB70A4">
              <w:t>Medical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AB" w14:textId="77777777" w:rsidR="0074104C" w:rsidRPr="00CB70A4" w:rsidRDefault="0074104C" w:rsidP="0074104C">
            <w:pPr>
              <w:pStyle w:val="Heading3"/>
            </w:pPr>
            <w:r w:rsidRPr="00CB70A4">
              <w:t>Possible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AC" w14:textId="77777777" w:rsidR="0074104C" w:rsidRPr="00CB70A4" w:rsidRDefault="0074104C" w:rsidP="00CB70A4">
            <w:r w:rsidRPr="00CB70A4">
              <w:t>May occur within foreseeable future such as within 1 – 3 years</w:t>
            </w:r>
          </w:p>
        </w:tc>
        <w:tc>
          <w:tcPr>
            <w:tcW w:w="567" w:type="dxa"/>
            <w:vMerge/>
          </w:tcPr>
          <w:p w14:paraId="338C31AD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338C31AE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338C31AF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0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1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2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 w:themeFill="accent4"/>
            <w:vAlign w:val="center"/>
          </w:tcPr>
          <w:p w14:paraId="338C31B3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</w:tr>
      <w:tr w:rsidR="00F46EC0" w:rsidRPr="00CB70A4" w14:paraId="338C31C0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B5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B6" w14:textId="77777777" w:rsidR="0074104C" w:rsidRPr="00CB70A4" w:rsidRDefault="0074104C" w:rsidP="00CB70A4">
            <w:r w:rsidRPr="00CB70A4">
              <w:t>First aid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B7" w14:textId="77777777" w:rsidR="0074104C" w:rsidRPr="00CB70A4" w:rsidRDefault="0074104C" w:rsidP="0074104C">
            <w:pPr>
              <w:pStyle w:val="Heading3"/>
            </w:pPr>
            <w:r w:rsidRPr="00CB70A4">
              <w:t>Unlikely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B8" w14:textId="77777777" w:rsidR="0074104C" w:rsidRPr="00CB70A4" w:rsidRDefault="0074104C" w:rsidP="00CB70A4">
            <w:r w:rsidRPr="00CB70A4">
              <w:t>May occur at some time but unlikely in the foreseeable future</w:t>
            </w:r>
          </w:p>
        </w:tc>
        <w:tc>
          <w:tcPr>
            <w:tcW w:w="567" w:type="dxa"/>
            <w:vMerge/>
          </w:tcPr>
          <w:p w14:paraId="338C31B9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338C31BA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993" w:type="dxa"/>
            <w:shd w:val="clear" w:color="auto" w:fill="D6E3BC"/>
            <w:vAlign w:val="center"/>
          </w:tcPr>
          <w:p w14:paraId="338C31BB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BC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D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E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F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  <w:tr w:rsidR="00F46EC0" w:rsidRPr="00CB70A4" w14:paraId="338C31CC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C1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C2" w14:textId="77777777" w:rsidR="0074104C" w:rsidRPr="00CB70A4" w:rsidRDefault="0074104C" w:rsidP="00CB70A4">
            <w:r w:rsidRPr="00CB70A4">
              <w:t>No treatment required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C3" w14:textId="77777777" w:rsidR="0074104C" w:rsidRPr="00CB70A4" w:rsidRDefault="0074104C" w:rsidP="0074104C">
            <w:pPr>
              <w:pStyle w:val="Heading3"/>
            </w:pPr>
            <w:r w:rsidRPr="00CB70A4">
              <w:t>Rare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C4" w14:textId="77777777" w:rsidR="0074104C" w:rsidRPr="00CB70A4" w:rsidRDefault="0074104C" w:rsidP="00CB70A4">
            <w:r w:rsidRPr="00CB70A4">
              <w:t>Only occurs in exceptional circumstances</w:t>
            </w:r>
          </w:p>
        </w:tc>
        <w:tc>
          <w:tcPr>
            <w:tcW w:w="567" w:type="dxa"/>
            <w:vMerge/>
          </w:tcPr>
          <w:p w14:paraId="338C31C5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338C31C6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993" w:type="dxa"/>
            <w:shd w:val="clear" w:color="auto" w:fill="D6E3BC"/>
            <w:vAlign w:val="center"/>
          </w:tcPr>
          <w:p w14:paraId="338C31C7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C8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4" w:type="dxa"/>
            <w:shd w:val="clear" w:color="auto" w:fill="92D050"/>
            <w:vAlign w:val="center"/>
          </w:tcPr>
          <w:p w14:paraId="338C31C9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CA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CB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</w:tbl>
    <w:p w14:paraId="338C31CD" w14:textId="77777777" w:rsidR="00B673F4" w:rsidRDefault="00B67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7334"/>
        <w:gridCol w:w="436"/>
        <w:gridCol w:w="7335"/>
      </w:tblGrid>
      <w:tr w:rsidR="00751D2C" w:rsidRPr="00CB70A4" w14:paraId="338C31CF" w14:textId="77777777" w:rsidTr="3584175A">
        <w:trPr>
          <w:trHeight w:val="284"/>
        </w:trPr>
        <w:tc>
          <w:tcPr>
            <w:tcW w:w="15614" w:type="dxa"/>
            <w:gridSpan w:val="4"/>
            <w:shd w:val="clear" w:color="auto" w:fill="990033"/>
            <w:vAlign w:val="center"/>
          </w:tcPr>
          <w:p w14:paraId="338C31CE" w14:textId="77777777" w:rsidR="00751D2C" w:rsidRPr="00CB70A4" w:rsidRDefault="00751D2C" w:rsidP="00751D2C">
            <w:pPr>
              <w:pStyle w:val="Heading2"/>
            </w:pPr>
            <w:r w:rsidRPr="00CB70A4">
              <w:t>Select the different types of hazards included in the risk assessment</w:t>
            </w:r>
          </w:p>
        </w:tc>
      </w:tr>
      <w:tr w:rsidR="00B2525C" w:rsidRPr="00CB70A4" w14:paraId="338C31D4" w14:textId="77777777" w:rsidTr="3584175A">
        <w:sdt>
          <w:sdtPr>
            <w:rPr>
              <w:sz w:val="22"/>
            </w:rPr>
            <w:id w:val="-23796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0" w14:textId="1F50A7B9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1" w14:textId="5B159486" w:rsidR="00B2525C" w:rsidRPr="00CB70A4" w:rsidRDefault="00B2525C" w:rsidP="00B2525C">
            <w:r>
              <w:t>Biological</w:t>
            </w:r>
          </w:p>
        </w:tc>
        <w:sdt>
          <w:sdtPr>
            <w:rPr>
              <w:sz w:val="22"/>
            </w:rPr>
            <w:id w:val="-5983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2" w14:textId="39DF5020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3" w14:textId="0A9148C1" w:rsidR="00B2525C" w:rsidRPr="00CB70A4" w:rsidRDefault="00B2525C" w:rsidP="00B2525C">
            <w:r>
              <w:t>Chemical</w:t>
            </w:r>
          </w:p>
        </w:tc>
      </w:tr>
      <w:tr w:rsidR="00B2525C" w:rsidRPr="00CB70A4" w14:paraId="338C31D9" w14:textId="77777777" w:rsidTr="3584175A">
        <w:sdt>
          <w:sdtPr>
            <w:rPr>
              <w:sz w:val="22"/>
            </w:rPr>
            <w:id w:val="-15079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5" w14:textId="04F61CB2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6" w14:textId="62700CF0" w:rsidR="00B2525C" w:rsidRPr="00CB70A4" w:rsidRDefault="00B2525C" w:rsidP="00B2525C">
            <w:r>
              <w:t>Electrical</w:t>
            </w:r>
          </w:p>
        </w:tc>
        <w:sdt>
          <w:sdtPr>
            <w:rPr>
              <w:sz w:val="22"/>
            </w:rPr>
            <w:id w:val="16431580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7" w14:textId="6687320F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8" w14:textId="28AFDD2E" w:rsidR="00B2525C" w:rsidRPr="00CB70A4" w:rsidRDefault="00B2525C" w:rsidP="00B2525C">
            <w:r>
              <w:t>Extreme temperatures</w:t>
            </w:r>
          </w:p>
        </w:tc>
      </w:tr>
      <w:tr w:rsidR="00B2525C" w:rsidRPr="00CB70A4" w14:paraId="338C31DE" w14:textId="77777777" w:rsidTr="3584175A">
        <w:sdt>
          <w:sdtPr>
            <w:rPr>
              <w:sz w:val="22"/>
            </w:rPr>
            <w:id w:val="18622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A" w14:textId="0A41039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B" w14:textId="7D0B802C" w:rsidR="00B2525C" w:rsidRPr="00CB70A4" w:rsidRDefault="00B2525C" w:rsidP="00B2525C">
            <w:r>
              <w:t>Gravity</w:t>
            </w:r>
          </w:p>
        </w:tc>
        <w:sdt>
          <w:sdtPr>
            <w:rPr>
              <w:sz w:val="22"/>
            </w:rPr>
            <w:id w:val="1981187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C" w14:textId="4D14EBA3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D" w14:textId="72E82677" w:rsidR="00B2525C" w:rsidRPr="00CB70A4" w:rsidRDefault="00B2525C" w:rsidP="00B2525C">
            <w:r>
              <w:t>Machinery and equipment</w:t>
            </w:r>
          </w:p>
        </w:tc>
      </w:tr>
      <w:tr w:rsidR="00B2525C" w:rsidRPr="00CB70A4" w14:paraId="338C31E3" w14:textId="77777777" w:rsidTr="3584175A">
        <w:sdt>
          <w:sdtPr>
            <w:rPr>
              <w:sz w:val="22"/>
            </w:rPr>
            <w:id w:val="251406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F" w14:textId="36A421E8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0" w14:textId="2FB6E303" w:rsidR="00B2525C" w:rsidRPr="00CB70A4" w:rsidRDefault="00B2525C" w:rsidP="00B2525C">
            <w:r>
              <w:t>Manual tasks</w:t>
            </w:r>
          </w:p>
        </w:tc>
        <w:sdt>
          <w:sdtPr>
            <w:rPr>
              <w:sz w:val="22"/>
            </w:rPr>
            <w:id w:val="19629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1" w14:textId="6223B38B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2" w14:textId="23015E04" w:rsidR="00B2525C" w:rsidRPr="00CB70A4" w:rsidRDefault="00B2525C" w:rsidP="00B2525C">
            <w:r>
              <w:t>Noise</w:t>
            </w:r>
          </w:p>
        </w:tc>
      </w:tr>
      <w:tr w:rsidR="00B2525C" w:rsidRPr="00CB70A4" w14:paraId="338C31E8" w14:textId="77777777" w:rsidTr="3584175A">
        <w:sdt>
          <w:sdtPr>
            <w:rPr>
              <w:sz w:val="22"/>
            </w:rPr>
            <w:id w:val="-12004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4" w14:textId="3DED52DE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5" w14:textId="291D84BC" w:rsidR="00B2525C" w:rsidRPr="00CB70A4" w:rsidRDefault="001377BC" w:rsidP="00B2525C">
            <w:r>
              <w:t>Field Work</w:t>
            </w:r>
          </w:p>
        </w:tc>
        <w:sdt>
          <w:sdtPr>
            <w:rPr>
              <w:sz w:val="22"/>
            </w:rPr>
            <w:id w:val="-8559668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6" w14:textId="4E9E9B45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7" w14:textId="7D98AEC7" w:rsidR="00B2525C" w:rsidRPr="00CB70A4" w:rsidRDefault="00B2525C" w:rsidP="00B2525C">
            <w:r>
              <w:t>Physical activity</w:t>
            </w:r>
          </w:p>
        </w:tc>
      </w:tr>
      <w:tr w:rsidR="00B2525C" w:rsidRPr="00CB70A4" w14:paraId="338C31ED" w14:textId="77777777" w:rsidTr="3584175A">
        <w:sdt>
          <w:sdtPr>
            <w:rPr>
              <w:sz w:val="22"/>
            </w:rPr>
            <w:id w:val="515350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9" w14:textId="54A726EE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A" w14:textId="7CD96599" w:rsidR="00B2525C" w:rsidRPr="00CB70A4" w:rsidRDefault="00B2525C" w:rsidP="00DB7717"/>
        </w:tc>
        <w:sdt>
          <w:sdtPr>
            <w:rPr>
              <w:sz w:val="22"/>
            </w:rPr>
            <w:id w:val="852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B" w14:textId="17B692D0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C" w14:textId="25BDA6BA" w:rsidR="00B2525C" w:rsidRPr="00CB70A4" w:rsidRDefault="00B2525C" w:rsidP="00B2525C">
            <w:r>
              <w:t>Radiation</w:t>
            </w:r>
          </w:p>
        </w:tc>
      </w:tr>
    </w:tbl>
    <w:p w14:paraId="338C31EE" w14:textId="77777777" w:rsidR="00751D2C" w:rsidRDefault="00751D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2474"/>
      </w:tblGrid>
      <w:tr w:rsidR="001129CF" w:rsidRPr="00CB70A4" w14:paraId="338C31F0" w14:textId="77777777" w:rsidTr="00CB70A4">
        <w:trPr>
          <w:trHeight w:val="283"/>
        </w:trPr>
        <w:tc>
          <w:tcPr>
            <w:tcW w:w="15541" w:type="dxa"/>
            <w:gridSpan w:val="2"/>
            <w:shd w:val="clear" w:color="auto" w:fill="990033"/>
            <w:vAlign w:val="center"/>
          </w:tcPr>
          <w:p w14:paraId="338C31EF" w14:textId="77777777" w:rsidR="001129CF" w:rsidRPr="00CB70A4" w:rsidRDefault="001129CF" w:rsidP="001129CF">
            <w:pPr>
              <w:pStyle w:val="Heading2"/>
            </w:pPr>
            <w:r w:rsidRPr="00CB70A4">
              <w:t>Control type</w:t>
            </w:r>
            <w:r w:rsidR="00977499" w:rsidRPr="00CB70A4">
              <w:t xml:space="preserve"> (to be used as a guide when considering what controls to use)</w:t>
            </w:r>
          </w:p>
        </w:tc>
      </w:tr>
      <w:tr w:rsidR="001129CF" w:rsidRPr="00CB70A4" w14:paraId="338C31F3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1" w14:textId="77777777" w:rsidR="001129CF" w:rsidRPr="00CB70A4" w:rsidRDefault="001129CF" w:rsidP="00CB70A4">
            <w:r w:rsidRPr="00CB70A4">
              <w:t>Elimination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2" w14:textId="77777777" w:rsidR="001129CF" w:rsidRPr="00CB70A4" w:rsidRDefault="001129CF" w:rsidP="00CB70A4">
            <w:r w:rsidRPr="00CB70A4">
              <w:t>Removing the hazard, for example taking a hazardous piece of equipment out of service</w:t>
            </w:r>
          </w:p>
        </w:tc>
      </w:tr>
      <w:tr w:rsidR="001129CF" w:rsidRPr="00CB70A4" w14:paraId="338C31F6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4" w14:textId="77777777" w:rsidR="001129CF" w:rsidRPr="00CB70A4" w:rsidRDefault="001129CF" w:rsidP="00CB70A4">
            <w:r w:rsidRPr="00CB70A4">
              <w:lastRenderedPageBreak/>
              <w:t>Substitution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5" w14:textId="77777777" w:rsidR="001129CF" w:rsidRPr="00CB70A4" w:rsidRDefault="001129CF" w:rsidP="00CB70A4">
            <w:r w:rsidRPr="00CB70A4">
              <w:t>Replace the activity, process or substance with a less hazardous one, for example substituting a hazardous chemical with a non-hazardous chemical</w:t>
            </w:r>
          </w:p>
        </w:tc>
      </w:tr>
      <w:tr w:rsidR="001129CF" w:rsidRPr="00CB70A4" w14:paraId="338C31F9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7" w14:textId="77777777" w:rsidR="001129CF" w:rsidRPr="00CB70A4" w:rsidRDefault="001129CF" w:rsidP="00CB70A4">
            <w:r w:rsidRPr="00CB70A4">
              <w:t>Isolation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8" w14:textId="77777777" w:rsidR="001129CF" w:rsidRPr="00CB70A4" w:rsidRDefault="001129CF" w:rsidP="00CB70A4">
            <w:r w:rsidRPr="00CB70A4">
              <w:t xml:space="preserve">Physically isolate the hazard from the people being at risk, for example using a </w:t>
            </w:r>
            <w:proofErr w:type="gramStart"/>
            <w:r w:rsidRPr="00CB70A4">
              <w:t>remote control</w:t>
            </w:r>
            <w:proofErr w:type="gramEnd"/>
            <w:r w:rsidRPr="00CB70A4">
              <w:t xml:space="preserve"> system to operate machinery; storing chemicals in a </w:t>
            </w:r>
            <w:r w:rsidR="006A5883" w:rsidRPr="00CB70A4">
              <w:t xml:space="preserve">DG class </w:t>
            </w:r>
            <w:r w:rsidRPr="00CB70A4">
              <w:t>cabinet</w:t>
            </w:r>
          </w:p>
        </w:tc>
      </w:tr>
      <w:tr w:rsidR="001129CF" w:rsidRPr="00CB70A4" w14:paraId="338C31FC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A" w14:textId="77777777" w:rsidR="001129CF" w:rsidRPr="00CB70A4" w:rsidRDefault="001129CF" w:rsidP="00CB70A4">
            <w:r w:rsidRPr="00CB70A4">
              <w:t>Engineering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B" w14:textId="77777777" w:rsidR="001129CF" w:rsidRPr="00CB70A4" w:rsidRDefault="003A7421" w:rsidP="00CB70A4">
            <w:r w:rsidRPr="00CB70A4">
              <w:t>Change the equipment or environment where the process is undertaken; engineer out the problem, for example placing guards around moving parts of machinery</w:t>
            </w:r>
          </w:p>
        </w:tc>
      </w:tr>
      <w:tr w:rsidR="001129CF" w:rsidRPr="00CB70A4" w14:paraId="338C31FF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D" w14:textId="77777777" w:rsidR="001129CF" w:rsidRPr="00CB70A4" w:rsidRDefault="001129CF" w:rsidP="00CB70A4">
            <w:r w:rsidRPr="00CB70A4">
              <w:t>Administrative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E" w14:textId="77777777" w:rsidR="001129CF" w:rsidRPr="00CB70A4" w:rsidRDefault="003A7421" w:rsidP="00CB70A4">
            <w:r w:rsidRPr="00CB70A4">
              <w:t>Develop systems of work to reduce people’s exposure to risk, for example policies</w:t>
            </w:r>
            <w:r w:rsidR="000E7FA7" w:rsidRPr="00CB70A4">
              <w:t>,</w:t>
            </w:r>
            <w:r w:rsidRPr="00CB70A4">
              <w:t xml:space="preserve"> procedures, safety signs, posters, training or safe work practices such as job rotation</w:t>
            </w:r>
          </w:p>
        </w:tc>
      </w:tr>
      <w:tr w:rsidR="001129CF" w:rsidRPr="00CB70A4" w14:paraId="338C3202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200" w14:textId="77777777" w:rsidR="001129CF" w:rsidRPr="00CB70A4" w:rsidRDefault="001129CF" w:rsidP="00CB70A4">
            <w:r w:rsidRPr="00CB70A4">
              <w:t>Personal protective equipment (PPE)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201" w14:textId="77777777" w:rsidR="001129CF" w:rsidRPr="00CB70A4" w:rsidRDefault="003A7421" w:rsidP="00CB70A4">
            <w:r w:rsidRPr="00CB70A4">
              <w:t xml:space="preserve"> Provide suitable and properly maintained PPE to cover and protect people from contact or inhalation, for example, ear muffs, respirators, face masks, and aprons</w:t>
            </w:r>
          </w:p>
        </w:tc>
      </w:tr>
      <w:tr w:rsidR="00CF336D" w:rsidRPr="00CB70A4" w14:paraId="338C3204" w14:textId="77777777" w:rsidTr="00CB70A4">
        <w:tc>
          <w:tcPr>
            <w:tcW w:w="15541" w:type="dxa"/>
            <w:gridSpan w:val="2"/>
            <w:shd w:val="clear" w:color="auto" w:fill="990033"/>
          </w:tcPr>
          <w:p w14:paraId="338C3203" w14:textId="77777777" w:rsidR="00CF336D" w:rsidRPr="00CB70A4" w:rsidRDefault="00CF336D" w:rsidP="00CF336D">
            <w:pPr>
              <w:pStyle w:val="Heading2"/>
            </w:pPr>
            <w:r w:rsidRPr="00CB70A4">
              <w:t>Complete the risk assessment</w:t>
            </w:r>
          </w:p>
        </w:tc>
      </w:tr>
      <w:tr w:rsidR="001000F0" w:rsidRPr="00CB70A4" w14:paraId="338C320D" w14:textId="77777777" w:rsidTr="00CB70A4">
        <w:tc>
          <w:tcPr>
            <w:tcW w:w="15541" w:type="dxa"/>
            <w:gridSpan w:val="2"/>
            <w:shd w:val="clear" w:color="auto" w:fill="auto"/>
          </w:tcPr>
          <w:p w14:paraId="338C3205" w14:textId="77777777" w:rsidR="001000F0" w:rsidRPr="00CB70A4" w:rsidRDefault="001000F0" w:rsidP="00075C0F">
            <w:pPr>
              <w:pStyle w:val="Heading3"/>
            </w:pPr>
            <w:r w:rsidRPr="00CB70A4">
              <w:t>Use the following steps as a guide to completing the risk assessment:</w:t>
            </w:r>
          </w:p>
          <w:p w14:paraId="338C3206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each task or job step, in sequential order, for the activity</w:t>
            </w:r>
          </w:p>
          <w:p w14:paraId="338C3207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Identify the </w:t>
            </w:r>
            <w:r w:rsidR="002E1B42" w:rsidRPr="00CB70A4">
              <w:t xml:space="preserve">hazards </w:t>
            </w:r>
            <w:r w:rsidR="00C247B6" w:rsidRPr="00CB70A4">
              <w:t xml:space="preserve">for </w:t>
            </w:r>
            <w:r w:rsidRPr="00CB70A4">
              <w:t xml:space="preserve">each task </w:t>
            </w:r>
            <w:r w:rsidR="00C247B6" w:rsidRPr="00CB70A4">
              <w:t>/</w:t>
            </w:r>
            <w:r w:rsidRPr="00CB70A4">
              <w:t xml:space="preserve"> job step</w:t>
            </w:r>
          </w:p>
          <w:p w14:paraId="338C3208" w14:textId="77777777" w:rsidR="002E1B42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the current controls in place or to be used to control the identified hazard/s</w:t>
            </w:r>
          </w:p>
          <w:p w14:paraId="338C3209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determine the risk score for each hazard </w:t>
            </w:r>
            <w:r w:rsidR="002E1B42" w:rsidRPr="00CB70A4">
              <w:t>with current controls in place</w:t>
            </w:r>
          </w:p>
          <w:p w14:paraId="338C320A" w14:textId="77777777" w:rsidR="001000F0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any additional/new controls (if needed to further reduce the level of risk)</w:t>
            </w:r>
          </w:p>
          <w:p w14:paraId="338C320B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</w:t>
            </w:r>
            <w:r w:rsidR="002E1B42" w:rsidRPr="00CB70A4">
              <w:t xml:space="preserve">approximate </w:t>
            </w:r>
            <w:r w:rsidRPr="00CB70A4">
              <w:t xml:space="preserve">the risk score for each hazard after </w:t>
            </w:r>
            <w:r w:rsidR="002E1B42" w:rsidRPr="00CB70A4">
              <w:t xml:space="preserve">additional/new </w:t>
            </w:r>
            <w:r w:rsidRPr="00CB70A4">
              <w:t>controls have been implemented</w:t>
            </w:r>
          </w:p>
          <w:p w14:paraId="338C320C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Identify who is responsible for ensuring controls are implemented</w:t>
            </w:r>
          </w:p>
        </w:tc>
      </w:tr>
    </w:tbl>
    <w:p w14:paraId="338C320E" w14:textId="77777777" w:rsidR="001000F0" w:rsidRPr="007B69FC" w:rsidRDefault="001000F0" w:rsidP="00DC5AA2">
      <w:pPr>
        <w:rPr>
          <w:sz w:val="12"/>
        </w:rPr>
      </w:pP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290"/>
        <w:gridCol w:w="3045"/>
        <w:gridCol w:w="1695"/>
        <w:gridCol w:w="1440"/>
        <w:gridCol w:w="1020"/>
        <w:gridCol w:w="1291"/>
        <w:gridCol w:w="544"/>
        <w:gridCol w:w="544"/>
        <w:gridCol w:w="544"/>
      </w:tblGrid>
      <w:tr w:rsidR="003C0A4E" w:rsidRPr="00CB70A4" w14:paraId="338C321D" w14:textId="77777777" w:rsidTr="765B801E">
        <w:trPr>
          <w:trHeight w:val="283"/>
          <w:tblHeader/>
        </w:trPr>
        <w:tc>
          <w:tcPr>
            <w:tcW w:w="1170" w:type="dxa"/>
            <w:vMerge w:val="restart"/>
            <w:shd w:val="clear" w:color="auto" w:fill="990033"/>
          </w:tcPr>
          <w:p w14:paraId="338C320F" w14:textId="77777777" w:rsidR="002E1B42" w:rsidRPr="00CB70A4" w:rsidRDefault="002E1B42" w:rsidP="00CF336D">
            <w:pPr>
              <w:pStyle w:val="Heading6"/>
            </w:pPr>
            <w:r w:rsidRPr="00CB70A4">
              <w:t xml:space="preserve">Step 1: </w:t>
            </w:r>
          </w:p>
          <w:p w14:paraId="338C3210" w14:textId="77777777" w:rsidR="002E1B42" w:rsidRPr="00CB70A4" w:rsidRDefault="002E1B42" w:rsidP="00CF336D">
            <w:pPr>
              <w:pStyle w:val="Heading6"/>
            </w:pPr>
            <w:r w:rsidRPr="00CB70A4">
              <w:t>Task / job step</w:t>
            </w:r>
          </w:p>
        </w:tc>
        <w:tc>
          <w:tcPr>
            <w:tcW w:w="4290" w:type="dxa"/>
            <w:vMerge w:val="restart"/>
            <w:shd w:val="clear" w:color="auto" w:fill="990033"/>
          </w:tcPr>
          <w:p w14:paraId="338C3211" w14:textId="77777777" w:rsidR="002E1B42" w:rsidRPr="00CB70A4" w:rsidRDefault="002E1B42" w:rsidP="00CF336D">
            <w:pPr>
              <w:pStyle w:val="Heading6"/>
            </w:pPr>
            <w:r w:rsidRPr="00CB70A4">
              <w:t xml:space="preserve">Step 2: </w:t>
            </w:r>
          </w:p>
          <w:p w14:paraId="338C3212" w14:textId="77777777" w:rsidR="001559A7" w:rsidRPr="00CB70A4" w:rsidRDefault="001559A7" w:rsidP="00CF336D">
            <w:pPr>
              <w:pStyle w:val="Heading6"/>
            </w:pPr>
            <w:r w:rsidRPr="00CB70A4">
              <w:t xml:space="preserve">hazard </w:t>
            </w:r>
          </w:p>
          <w:p w14:paraId="338C3213" w14:textId="77777777" w:rsidR="002E1B42" w:rsidRPr="00CB70A4" w:rsidRDefault="001559A7" w:rsidP="00CF336D">
            <w:pPr>
              <w:pStyle w:val="Heading6"/>
            </w:pPr>
            <w:r w:rsidRPr="00CB70A4">
              <w:t>(</w:t>
            </w:r>
            <w:r w:rsidR="002E1B42" w:rsidRPr="00CB70A4">
              <w:t xml:space="preserve">What is the source of </w:t>
            </w:r>
            <w:r w:rsidRPr="00CB70A4">
              <w:t xml:space="preserve">potential </w:t>
            </w:r>
            <w:r w:rsidR="002E1B42" w:rsidRPr="00CB70A4">
              <w:t>harm</w:t>
            </w:r>
            <w:r w:rsidRPr="00CB70A4">
              <w:t xml:space="preserve"> or the situation with the potential to cause loss</w:t>
            </w:r>
            <w:r w:rsidR="002E1B42" w:rsidRPr="00CB70A4">
              <w:t>?</w:t>
            </w:r>
            <w:r w:rsidRPr="00CB70A4">
              <w:t>)</w:t>
            </w:r>
            <w:r w:rsidR="002E1B42" w:rsidRPr="00CB70A4">
              <w:t xml:space="preserve"> </w:t>
            </w:r>
          </w:p>
        </w:tc>
        <w:tc>
          <w:tcPr>
            <w:tcW w:w="3045" w:type="dxa"/>
            <w:vMerge w:val="restart"/>
            <w:shd w:val="clear" w:color="auto" w:fill="990033"/>
          </w:tcPr>
          <w:p w14:paraId="338C3214" w14:textId="77777777" w:rsidR="002E1B42" w:rsidRPr="00CB70A4" w:rsidRDefault="002E1B42" w:rsidP="002E1B42">
            <w:pPr>
              <w:pStyle w:val="Heading6"/>
            </w:pPr>
            <w:r w:rsidRPr="00CB70A4">
              <w:t xml:space="preserve">Step 3: </w:t>
            </w:r>
          </w:p>
          <w:p w14:paraId="338C3215" w14:textId="77777777" w:rsidR="002E1B42" w:rsidRPr="00CB70A4" w:rsidRDefault="002E1B42" w:rsidP="002E1B42">
            <w:pPr>
              <w:pStyle w:val="Heading6"/>
            </w:pPr>
            <w:r w:rsidRPr="00CB70A4">
              <w:t>CURRENT CONTROLS</w:t>
            </w:r>
          </w:p>
        </w:tc>
        <w:tc>
          <w:tcPr>
            <w:tcW w:w="4155" w:type="dxa"/>
            <w:gridSpan w:val="3"/>
            <w:shd w:val="clear" w:color="auto" w:fill="990033"/>
          </w:tcPr>
          <w:p w14:paraId="338C3216" w14:textId="77777777" w:rsidR="002E1B42" w:rsidRPr="00CB70A4" w:rsidRDefault="002E1B42" w:rsidP="00CF336D">
            <w:pPr>
              <w:pStyle w:val="Heading6"/>
            </w:pPr>
            <w:r w:rsidRPr="00CB70A4">
              <w:t xml:space="preserve">Step 4: </w:t>
            </w:r>
          </w:p>
          <w:p w14:paraId="338C3217" w14:textId="77777777" w:rsidR="002E1B42" w:rsidRPr="00CB70A4" w:rsidRDefault="002E1B42" w:rsidP="00CF336D">
            <w:pPr>
              <w:pStyle w:val="Heading6"/>
            </w:pPr>
            <w:r w:rsidRPr="00CB70A4">
              <w:t>Risk score</w:t>
            </w:r>
          </w:p>
        </w:tc>
        <w:tc>
          <w:tcPr>
            <w:tcW w:w="1291" w:type="dxa"/>
            <w:vMerge w:val="restart"/>
            <w:shd w:val="clear" w:color="auto" w:fill="990033"/>
          </w:tcPr>
          <w:p w14:paraId="338C3218" w14:textId="77777777" w:rsidR="002E1B42" w:rsidRPr="00CB70A4" w:rsidRDefault="002E1B42" w:rsidP="00CF336D">
            <w:pPr>
              <w:pStyle w:val="Heading6"/>
            </w:pPr>
            <w:r w:rsidRPr="00CB70A4">
              <w:t xml:space="preserve">Step 5: </w:t>
            </w:r>
          </w:p>
          <w:p w14:paraId="338C3219" w14:textId="77777777" w:rsidR="002E1B42" w:rsidRPr="00CB70A4" w:rsidRDefault="002E1B42" w:rsidP="00CF336D">
            <w:pPr>
              <w:pStyle w:val="Heading6"/>
            </w:pPr>
            <w:r w:rsidRPr="00CB70A4">
              <w:t xml:space="preserve">ADDITIONAL / NEW CONTROLS </w:t>
            </w:r>
          </w:p>
          <w:p w14:paraId="338C321A" w14:textId="77777777" w:rsidR="002E1B42" w:rsidRPr="00CB70A4" w:rsidRDefault="002E1B42" w:rsidP="00CF336D">
            <w:pPr>
              <w:pStyle w:val="Heading6"/>
            </w:pPr>
            <w:r w:rsidRPr="00CB70A4">
              <w:t>(IF NEEDED)</w:t>
            </w:r>
          </w:p>
        </w:tc>
        <w:tc>
          <w:tcPr>
            <w:tcW w:w="1632" w:type="dxa"/>
            <w:gridSpan w:val="3"/>
            <w:shd w:val="clear" w:color="auto" w:fill="990033"/>
          </w:tcPr>
          <w:p w14:paraId="338C321B" w14:textId="77777777" w:rsidR="002E1B42" w:rsidRPr="00CB70A4" w:rsidRDefault="002E1B42" w:rsidP="00075C0F">
            <w:pPr>
              <w:pStyle w:val="Heading6"/>
            </w:pPr>
            <w:r w:rsidRPr="00CB70A4">
              <w:t xml:space="preserve">Step 6: </w:t>
            </w:r>
          </w:p>
          <w:p w14:paraId="338C321C" w14:textId="77777777" w:rsidR="002E1B42" w:rsidRPr="00CB70A4" w:rsidRDefault="002E1B42" w:rsidP="00075C0F">
            <w:pPr>
              <w:pStyle w:val="Heading6"/>
            </w:pPr>
            <w:r w:rsidRPr="00CB70A4">
              <w:t>Resdidual risk</w:t>
            </w:r>
          </w:p>
        </w:tc>
      </w:tr>
      <w:tr w:rsidR="00AC16F2" w:rsidRPr="00CB70A4" w14:paraId="338C3228" w14:textId="77777777" w:rsidTr="765B801E">
        <w:trPr>
          <w:cantSplit/>
          <w:trHeight w:val="1350"/>
          <w:tblHeader/>
        </w:trPr>
        <w:tc>
          <w:tcPr>
            <w:tcW w:w="1170" w:type="dxa"/>
            <w:vMerge/>
          </w:tcPr>
          <w:p w14:paraId="338C321E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4290" w:type="dxa"/>
            <w:vMerge/>
          </w:tcPr>
          <w:p w14:paraId="338C321F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3045" w:type="dxa"/>
            <w:vMerge/>
            <w:textDirection w:val="btLr"/>
          </w:tcPr>
          <w:p w14:paraId="338C3220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990033"/>
            <w:textDirection w:val="btLr"/>
            <w:vAlign w:val="center"/>
          </w:tcPr>
          <w:p w14:paraId="338C3221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1440" w:type="dxa"/>
            <w:shd w:val="clear" w:color="auto" w:fill="990033"/>
            <w:textDirection w:val="btLr"/>
            <w:vAlign w:val="center"/>
          </w:tcPr>
          <w:p w14:paraId="338C3222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1020" w:type="dxa"/>
            <w:shd w:val="clear" w:color="auto" w:fill="990033"/>
            <w:textDirection w:val="btLr"/>
            <w:vAlign w:val="center"/>
          </w:tcPr>
          <w:p w14:paraId="338C3223" w14:textId="2FFF77C0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14:paraId="338C3224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544" w:type="dxa"/>
            <w:shd w:val="clear" w:color="auto" w:fill="990033"/>
            <w:textDirection w:val="btLr"/>
            <w:vAlign w:val="center"/>
          </w:tcPr>
          <w:p w14:paraId="338C3225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544" w:type="dxa"/>
            <w:shd w:val="clear" w:color="auto" w:fill="990033"/>
            <w:textDirection w:val="btLr"/>
            <w:vAlign w:val="center"/>
          </w:tcPr>
          <w:p w14:paraId="338C3226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544" w:type="dxa"/>
            <w:shd w:val="clear" w:color="auto" w:fill="990033"/>
            <w:textDirection w:val="btLr"/>
            <w:vAlign w:val="center"/>
          </w:tcPr>
          <w:p w14:paraId="338C3227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Risk Score</w:t>
            </w:r>
          </w:p>
        </w:tc>
      </w:tr>
      <w:tr w:rsidR="003C0A4E" w:rsidRPr="00CB70A4" w14:paraId="338C3233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338C3229" w14:textId="46ECF130" w:rsidR="001559A7" w:rsidRPr="00CB70A4" w:rsidRDefault="006347B4" w:rsidP="00CB70A4">
            <w:r>
              <w:t xml:space="preserve">Driving to </w:t>
            </w:r>
            <w:r w:rsidR="006B5D07">
              <w:t xml:space="preserve">and back from </w:t>
            </w:r>
            <w:r w:rsidR="00575732">
              <w:t>nest protection</w:t>
            </w:r>
            <w:r>
              <w:t xml:space="preserve"> site</w:t>
            </w:r>
          </w:p>
        </w:tc>
        <w:tc>
          <w:tcPr>
            <w:tcW w:w="4290" w:type="dxa"/>
            <w:shd w:val="clear" w:color="auto" w:fill="auto"/>
          </w:tcPr>
          <w:p w14:paraId="2B486254" w14:textId="2EEEC560" w:rsidR="006347B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Risk of hitting animals, particularly cattle or kangaroos.</w:t>
            </w:r>
          </w:p>
          <w:p w14:paraId="3F251069" w14:textId="72F25B0C" w:rsidR="006347B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Poor road conditions (unsealed roads).</w:t>
            </w:r>
          </w:p>
          <w:p w14:paraId="6CCECEFA" w14:textId="668CDDCF" w:rsidR="006347B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Increased risk during sunrise and sunset.</w:t>
            </w:r>
          </w:p>
          <w:p w14:paraId="7A7798F7" w14:textId="2A64E6A2" w:rsidR="006347B4" w:rsidRDefault="765B801E" w:rsidP="765B801E">
            <w:pPr>
              <w:pStyle w:val="ListParagraph"/>
              <w:numPr>
                <w:ilvl w:val="0"/>
                <w:numId w:val="9"/>
              </w:numPr>
            </w:pPr>
            <w:r>
              <w:t>Physical exposure if break down occurs.  </w:t>
            </w:r>
          </w:p>
          <w:p w14:paraId="338C322A" w14:textId="34B12F22" w:rsidR="001559A7" w:rsidRPr="00CB70A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Car accident-causing death. </w:t>
            </w:r>
          </w:p>
        </w:tc>
        <w:tc>
          <w:tcPr>
            <w:tcW w:w="3045" w:type="dxa"/>
            <w:shd w:val="clear" w:color="auto" w:fill="auto"/>
          </w:tcPr>
          <w:p w14:paraId="338C322B" w14:textId="0E5826E3" w:rsidR="006347B4" w:rsidRPr="00CB70A4" w:rsidRDefault="006347B4" w:rsidP="006347B4"/>
        </w:tc>
        <w:tc>
          <w:tcPr>
            <w:tcW w:w="1695" w:type="dxa"/>
            <w:shd w:val="clear" w:color="auto" w:fill="auto"/>
          </w:tcPr>
          <w:p w14:paraId="338C322C" w14:textId="1DB764DC" w:rsidR="001559A7" w:rsidRPr="00CB70A4" w:rsidRDefault="765B801E" w:rsidP="00CB70A4">
            <w:r>
              <w:t>Insignificant</w:t>
            </w:r>
          </w:p>
        </w:tc>
        <w:tc>
          <w:tcPr>
            <w:tcW w:w="1440" w:type="dxa"/>
            <w:shd w:val="clear" w:color="auto" w:fill="auto"/>
          </w:tcPr>
          <w:p w14:paraId="338C322D" w14:textId="6F73AB4D" w:rsidR="001559A7" w:rsidRPr="00CB70A4" w:rsidRDefault="00AC16F2" w:rsidP="00CB70A4">
            <w:r>
              <w:t>Rare</w:t>
            </w:r>
          </w:p>
        </w:tc>
        <w:tc>
          <w:tcPr>
            <w:tcW w:w="1020" w:type="dxa"/>
            <w:shd w:val="clear" w:color="auto" w:fill="auto"/>
          </w:tcPr>
          <w:p w14:paraId="338C322E" w14:textId="6DC698C8" w:rsidR="001559A7" w:rsidRPr="00CB70A4" w:rsidRDefault="3584175A" w:rsidP="00CB70A4">
            <w:r>
              <w:t>Very Low</w:t>
            </w:r>
          </w:p>
        </w:tc>
        <w:tc>
          <w:tcPr>
            <w:tcW w:w="1291" w:type="dxa"/>
            <w:shd w:val="clear" w:color="auto" w:fill="auto"/>
          </w:tcPr>
          <w:p w14:paraId="338C322F" w14:textId="46D1B8A8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38C3230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38C3231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38C3232" w14:textId="77777777" w:rsidR="001559A7" w:rsidRPr="00CB70A4" w:rsidRDefault="001559A7" w:rsidP="00CB70A4"/>
        </w:tc>
      </w:tr>
      <w:tr w:rsidR="003C0A4E" w:rsidRPr="00CB70A4" w14:paraId="338C323E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338C3234" w14:textId="7547A4D6" w:rsidR="001559A7" w:rsidRPr="00CB70A4" w:rsidRDefault="00AC16F2" w:rsidP="00CB70A4">
            <w:r>
              <w:t>Walking around site</w:t>
            </w:r>
            <w:r w:rsidR="006B5D07">
              <w:t xml:space="preserve"> (A)</w:t>
            </w:r>
          </w:p>
        </w:tc>
        <w:tc>
          <w:tcPr>
            <w:tcW w:w="4290" w:type="dxa"/>
            <w:shd w:val="clear" w:color="auto" w:fill="auto"/>
          </w:tcPr>
          <w:p w14:paraId="2AF039D5" w14:textId="2FDEC71B" w:rsidR="001559A7" w:rsidRDefault="00AC16F2" w:rsidP="006B5D07">
            <w:pPr>
              <w:pStyle w:val="ListParagraph"/>
              <w:numPr>
                <w:ilvl w:val="0"/>
                <w:numId w:val="16"/>
              </w:numPr>
            </w:pPr>
            <w:r>
              <w:t>UV exposure, sunburn, dehydration</w:t>
            </w:r>
          </w:p>
          <w:p w14:paraId="659F6B28" w14:textId="32929E56" w:rsidR="006B5D07" w:rsidRDefault="006B5D07" w:rsidP="006B5D07">
            <w:pPr>
              <w:pStyle w:val="ListParagraph"/>
              <w:numPr>
                <w:ilvl w:val="0"/>
                <w:numId w:val="16"/>
              </w:numPr>
            </w:pPr>
            <w:r>
              <w:t xml:space="preserve">Wet or slippery surfaces due to rain </w:t>
            </w:r>
          </w:p>
          <w:p w14:paraId="0F0396F8" w14:textId="77777777" w:rsidR="006B5D07" w:rsidRDefault="006B5D07" w:rsidP="006B5D07">
            <w:pPr>
              <w:pStyle w:val="ListParagraph"/>
              <w:numPr>
                <w:ilvl w:val="0"/>
                <w:numId w:val="16"/>
              </w:numPr>
            </w:pPr>
            <w:r>
              <w:t>Muddy surfaces along or near water bodies</w:t>
            </w:r>
          </w:p>
          <w:p w14:paraId="1348BE2E" w14:textId="769D639E" w:rsidR="006B5D07" w:rsidRDefault="006B5D07" w:rsidP="006B5D07">
            <w:pPr>
              <w:pStyle w:val="ListParagraph"/>
              <w:numPr>
                <w:ilvl w:val="0"/>
                <w:numId w:val="16"/>
              </w:numPr>
            </w:pPr>
            <w:r>
              <w:t>Uneven and wet/disturbed ground. Tripping or slipping on ground.</w:t>
            </w:r>
          </w:p>
          <w:p w14:paraId="433E7866" w14:textId="77777777" w:rsidR="006B5D07" w:rsidRDefault="006B5D07" w:rsidP="006B5D07"/>
          <w:p w14:paraId="5B52B410" w14:textId="77777777" w:rsidR="003C0A4E" w:rsidRDefault="003C0A4E" w:rsidP="003C0A4E"/>
          <w:p w14:paraId="4144B632" w14:textId="77777777" w:rsidR="003C0A4E" w:rsidRDefault="003C0A4E" w:rsidP="003C0A4E"/>
          <w:p w14:paraId="37FD4B1E" w14:textId="77777777" w:rsidR="003C0A4E" w:rsidRDefault="003C0A4E" w:rsidP="003C0A4E"/>
          <w:p w14:paraId="6BE24091" w14:textId="77777777" w:rsidR="003C0A4E" w:rsidRDefault="003C0A4E" w:rsidP="003C0A4E"/>
          <w:p w14:paraId="19F9562F" w14:textId="77777777" w:rsidR="003C0A4E" w:rsidRDefault="003C0A4E" w:rsidP="003C0A4E"/>
          <w:p w14:paraId="040F1007" w14:textId="77777777" w:rsidR="003C0A4E" w:rsidRDefault="003C0A4E" w:rsidP="003C0A4E"/>
          <w:p w14:paraId="361659AC" w14:textId="77777777" w:rsidR="003C0A4E" w:rsidRDefault="003C0A4E" w:rsidP="003C0A4E"/>
          <w:p w14:paraId="12925DC9" w14:textId="77777777" w:rsidR="003C0A4E" w:rsidRDefault="003C0A4E" w:rsidP="003C0A4E"/>
          <w:p w14:paraId="5A461621" w14:textId="77777777" w:rsidR="003C0A4E" w:rsidRDefault="003C0A4E" w:rsidP="003C0A4E"/>
          <w:p w14:paraId="1E583833" w14:textId="77777777" w:rsidR="003C0A4E" w:rsidRDefault="003C0A4E" w:rsidP="003C0A4E"/>
          <w:p w14:paraId="339E4237" w14:textId="77777777" w:rsidR="003C0A4E" w:rsidRDefault="003C0A4E" w:rsidP="003C0A4E"/>
          <w:p w14:paraId="301E8CBF" w14:textId="77777777" w:rsidR="003C0A4E" w:rsidRDefault="003C0A4E" w:rsidP="003C0A4E"/>
          <w:p w14:paraId="679764B8" w14:textId="77777777" w:rsidR="003C0A4E" w:rsidRDefault="003C0A4E" w:rsidP="003C0A4E"/>
          <w:p w14:paraId="31C05207" w14:textId="77777777" w:rsidR="003C0A4E" w:rsidRDefault="003C0A4E" w:rsidP="003C0A4E"/>
          <w:p w14:paraId="338C3235" w14:textId="6EAB3422" w:rsidR="000D78FF" w:rsidRPr="00CB70A4" w:rsidRDefault="000D78FF" w:rsidP="006B5D07"/>
        </w:tc>
        <w:tc>
          <w:tcPr>
            <w:tcW w:w="3045" w:type="dxa"/>
            <w:shd w:val="clear" w:color="auto" w:fill="auto"/>
          </w:tcPr>
          <w:p w14:paraId="3F6C75E3" w14:textId="36CC8F17" w:rsidR="00AC16F2" w:rsidRDefault="00AC16F2" w:rsidP="00AC16F2">
            <w:r>
              <w:lastRenderedPageBreak/>
              <w:t>1.Check weather conditions before setting out</w:t>
            </w:r>
            <w:r w:rsidR="003C0A4E">
              <w:t>.</w:t>
            </w:r>
            <w:r>
              <w:t xml:space="preserve"> </w:t>
            </w:r>
          </w:p>
          <w:p w14:paraId="609A2D96" w14:textId="2BE42EBF" w:rsidR="00575732" w:rsidRDefault="00575732" w:rsidP="00AC16F2">
            <w:r>
              <w:t xml:space="preserve">2. Provided clear instructions in training (on 1 million turtles website) about having sun-safe </w:t>
            </w:r>
            <w:r w:rsidR="006B5D07">
              <w:t xml:space="preserve">and wet weather </w:t>
            </w:r>
            <w:r>
              <w:t>clothing when working outdoors.</w:t>
            </w:r>
          </w:p>
          <w:p w14:paraId="4BE1A7B3" w14:textId="77777777" w:rsidR="006B5D07" w:rsidRDefault="006B5D07" w:rsidP="006B5D07">
            <w:r>
              <w:t xml:space="preserve">[SPF 30+ sunscreen to </w:t>
            </w:r>
          </w:p>
          <w:p w14:paraId="2AEB58B1" w14:textId="77777777" w:rsidR="006B5D07" w:rsidRDefault="006B5D07" w:rsidP="006B5D07">
            <w:r>
              <w:t xml:space="preserve">be used with polarised sunglasses, long sleeve shirt and pants. </w:t>
            </w:r>
          </w:p>
          <w:p w14:paraId="21B64FE6" w14:textId="782F5398" w:rsidR="006B5D07" w:rsidRDefault="006B5D07" w:rsidP="006B5D07">
            <w:r>
              <w:t xml:space="preserve">Citizen Scientist's to be aware of symptoms of UV over‐exposure.] </w:t>
            </w:r>
          </w:p>
          <w:p w14:paraId="4AA6E7C1" w14:textId="77777777" w:rsidR="00BC1D5A" w:rsidRDefault="00BC1D5A" w:rsidP="006B5D07"/>
          <w:p w14:paraId="371D1CCF" w14:textId="673F3059" w:rsidR="00BC1D5A" w:rsidRDefault="00BC1D5A" w:rsidP="006B5D07">
            <w:r>
              <w:t xml:space="preserve">3. Participants recommended to wear head-torches or bring along a torch </w:t>
            </w:r>
            <w:r>
              <w:lastRenderedPageBreak/>
              <w:t>when undertaking nest protection activity for low light/night conditions.</w:t>
            </w:r>
          </w:p>
          <w:p w14:paraId="6BE20F74" w14:textId="6A23FCF9" w:rsidR="006B5D07" w:rsidRDefault="006B5D07" w:rsidP="00AC16F2"/>
          <w:p w14:paraId="52599278" w14:textId="590A6B24" w:rsidR="00AC16F2" w:rsidRDefault="00BC1D5A" w:rsidP="006B5D07">
            <w:r>
              <w:t>4</w:t>
            </w:r>
            <w:r w:rsidR="006B5D07">
              <w:t>. No nest protection activity during extreme storms</w:t>
            </w:r>
            <w:r>
              <w:t>, lighting storms</w:t>
            </w:r>
            <w:r w:rsidR="006B5D07">
              <w:t xml:space="preserve"> or potential for flood risk </w:t>
            </w:r>
          </w:p>
          <w:p w14:paraId="5687FDB4" w14:textId="77777777" w:rsidR="00BC1D5A" w:rsidRDefault="00BC1D5A" w:rsidP="006B5D07"/>
          <w:p w14:paraId="67AE7400" w14:textId="18B83713" w:rsidR="003C0A4E" w:rsidRDefault="00BC1D5A" w:rsidP="003C0A4E">
            <w:r>
              <w:t>5</w:t>
            </w:r>
            <w:r w:rsidR="003C0A4E">
              <w:t>. Lace up</w:t>
            </w:r>
            <w:r w:rsidR="00E57610">
              <w:t xml:space="preserve"> sturdy</w:t>
            </w:r>
            <w:r w:rsidR="003C0A4E">
              <w:t xml:space="preserve"> </w:t>
            </w:r>
            <w:r w:rsidR="006B5D07">
              <w:t xml:space="preserve">and closed </w:t>
            </w:r>
            <w:r w:rsidR="003C0A4E">
              <w:t>footwear to be worn.</w:t>
            </w:r>
          </w:p>
          <w:p w14:paraId="338C3236" w14:textId="5C60C2EE" w:rsidR="003C0A4E" w:rsidRPr="00CB70A4" w:rsidRDefault="003C0A4E" w:rsidP="003C0A4E"/>
        </w:tc>
        <w:tc>
          <w:tcPr>
            <w:tcW w:w="1695" w:type="dxa"/>
            <w:shd w:val="clear" w:color="auto" w:fill="auto"/>
          </w:tcPr>
          <w:p w14:paraId="2D084C73" w14:textId="77777777" w:rsidR="001559A7" w:rsidRDefault="003C0A4E" w:rsidP="00CB70A4">
            <w:r>
              <w:lastRenderedPageBreak/>
              <w:t xml:space="preserve">Minor </w:t>
            </w:r>
          </w:p>
          <w:p w14:paraId="1A4BBD88" w14:textId="00FFF1EC" w:rsidR="003C0A4E" w:rsidRDefault="00BC1D5A" w:rsidP="00CB70A4">
            <w:r>
              <w:t>Moderate</w:t>
            </w:r>
          </w:p>
          <w:p w14:paraId="74FCD84F" w14:textId="7C6684A0" w:rsidR="003C0A4E" w:rsidRDefault="00BC1D5A" w:rsidP="00CB70A4">
            <w:r>
              <w:t>Moderate</w:t>
            </w:r>
          </w:p>
          <w:p w14:paraId="03FAF633" w14:textId="2D3FC807" w:rsidR="00BC1D5A" w:rsidRDefault="00BC1D5A" w:rsidP="00CB70A4">
            <w:r>
              <w:t>Moderate</w:t>
            </w:r>
          </w:p>
          <w:p w14:paraId="511C23E8" w14:textId="77777777" w:rsidR="003C0A4E" w:rsidRDefault="003C0A4E" w:rsidP="00CB70A4"/>
          <w:p w14:paraId="222750C0" w14:textId="77777777" w:rsidR="003C0A4E" w:rsidRDefault="003C0A4E" w:rsidP="00CB70A4"/>
          <w:p w14:paraId="2A910AA5" w14:textId="77777777" w:rsidR="003C0A4E" w:rsidRDefault="003C0A4E" w:rsidP="00CB70A4"/>
          <w:p w14:paraId="00DAB75C" w14:textId="77777777" w:rsidR="003C0A4E" w:rsidRDefault="003C0A4E" w:rsidP="00CB70A4"/>
          <w:p w14:paraId="0FEB65A7" w14:textId="77777777" w:rsidR="003C0A4E" w:rsidRDefault="003C0A4E" w:rsidP="00CB70A4"/>
          <w:p w14:paraId="38781D13" w14:textId="77777777" w:rsidR="003C0A4E" w:rsidRDefault="003C0A4E" w:rsidP="00CB70A4"/>
          <w:p w14:paraId="6C316BFC" w14:textId="77777777" w:rsidR="003C0A4E" w:rsidRDefault="003C0A4E" w:rsidP="00CB70A4"/>
          <w:p w14:paraId="470E0BE1" w14:textId="77777777" w:rsidR="003C0A4E" w:rsidRDefault="003C0A4E" w:rsidP="00CB70A4"/>
          <w:p w14:paraId="4234E9E0" w14:textId="77777777" w:rsidR="003C0A4E" w:rsidRDefault="003C0A4E" w:rsidP="00CB70A4"/>
          <w:p w14:paraId="438332AD" w14:textId="77777777" w:rsidR="003C0A4E" w:rsidRDefault="003C0A4E" w:rsidP="00CB70A4"/>
          <w:p w14:paraId="628B1B45" w14:textId="77777777" w:rsidR="003C0A4E" w:rsidRDefault="003C0A4E" w:rsidP="00CB70A4"/>
          <w:p w14:paraId="1DFF7522" w14:textId="77777777" w:rsidR="003C0A4E" w:rsidRDefault="003C0A4E" w:rsidP="00CB70A4"/>
          <w:p w14:paraId="080F434D" w14:textId="77777777" w:rsidR="003C0A4E" w:rsidRDefault="003C0A4E" w:rsidP="00CB70A4"/>
          <w:p w14:paraId="338C3237" w14:textId="23A5F2B3" w:rsidR="003C0A4E" w:rsidRPr="00CB70A4" w:rsidRDefault="003C0A4E" w:rsidP="00CB70A4">
            <w:r>
              <w:t>Minor</w:t>
            </w:r>
          </w:p>
        </w:tc>
        <w:tc>
          <w:tcPr>
            <w:tcW w:w="1440" w:type="dxa"/>
            <w:shd w:val="clear" w:color="auto" w:fill="auto"/>
          </w:tcPr>
          <w:p w14:paraId="696287D9" w14:textId="77777777" w:rsidR="001559A7" w:rsidRDefault="003C0A4E" w:rsidP="00CB70A4">
            <w:r>
              <w:lastRenderedPageBreak/>
              <w:t xml:space="preserve">Possible </w:t>
            </w:r>
          </w:p>
          <w:p w14:paraId="6CD04F51" w14:textId="198DCFD8" w:rsidR="003C0A4E" w:rsidRDefault="00BC1D5A" w:rsidP="00CB70A4">
            <w:r>
              <w:t>Possible</w:t>
            </w:r>
          </w:p>
          <w:p w14:paraId="706B610A" w14:textId="718582BD" w:rsidR="00BC1D5A" w:rsidRDefault="00BC1D5A" w:rsidP="00CB70A4">
            <w:r>
              <w:t>Possible</w:t>
            </w:r>
          </w:p>
          <w:p w14:paraId="567131A8" w14:textId="6867FD41" w:rsidR="003C0A4E" w:rsidRDefault="00BC1D5A" w:rsidP="00CB70A4">
            <w:r>
              <w:t>Possible</w:t>
            </w:r>
          </w:p>
          <w:p w14:paraId="1AD8103B" w14:textId="77777777" w:rsidR="003C0A4E" w:rsidRDefault="003C0A4E" w:rsidP="00CB70A4"/>
          <w:p w14:paraId="2E4C334A" w14:textId="77777777" w:rsidR="003C0A4E" w:rsidRDefault="003C0A4E" w:rsidP="00CB70A4"/>
          <w:p w14:paraId="264F6467" w14:textId="77777777" w:rsidR="003C0A4E" w:rsidRDefault="003C0A4E" w:rsidP="00CB70A4"/>
          <w:p w14:paraId="70912A5C" w14:textId="77777777" w:rsidR="003C0A4E" w:rsidRDefault="003C0A4E" w:rsidP="00CB70A4"/>
          <w:p w14:paraId="4DA6F96E" w14:textId="77777777" w:rsidR="003C0A4E" w:rsidRDefault="003C0A4E" w:rsidP="00CB70A4"/>
          <w:p w14:paraId="5377169E" w14:textId="77777777" w:rsidR="003C0A4E" w:rsidRDefault="003C0A4E" w:rsidP="00CB70A4"/>
          <w:p w14:paraId="4519F92E" w14:textId="77777777" w:rsidR="003C0A4E" w:rsidRDefault="003C0A4E" w:rsidP="00CB70A4"/>
          <w:p w14:paraId="1520155F" w14:textId="77777777" w:rsidR="003C0A4E" w:rsidRDefault="003C0A4E" w:rsidP="00CB70A4"/>
          <w:p w14:paraId="65775C73" w14:textId="77777777" w:rsidR="003C0A4E" w:rsidRDefault="003C0A4E" w:rsidP="00CB70A4"/>
          <w:p w14:paraId="5C3D6044" w14:textId="77777777" w:rsidR="003C0A4E" w:rsidRDefault="003C0A4E" w:rsidP="00CB70A4"/>
          <w:p w14:paraId="396E8F48" w14:textId="77777777" w:rsidR="003C0A4E" w:rsidRDefault="003C0A4E" w:rsidP="00CB70A4"/>
          <w:p w14:paraId="5CC42D29" w14:textId="77777777" w:rsidR="003C0A4E" w:rsidRDefault="003C0A4E" w:rsidP="00CB70A4"/>
          <w:p w14:paraId="04EECBD7" w14:textId="77777777" w:rsidR="003C0A4E" w:rsidRDefault="003C0A4E" w:rsidP="00CB70A4"/>
          <w:p w14:paraId="338C3238" w14:textId="319B3A51" w:rsidR="003C0A4E" w:rsidRPr="00CB70A4" w:rsidRDefault="003C0A4E" w:rsidP="00CB70A4">
            <w:r>
              <w:t>Possible</w:t>
            </w:r>
          </w:p>
        </w:tc>
        <w:tc>
          <w:tcPr>
            <w:tcW w:w="1020" w:type="dxa"/>
            <w:shd w:val="clear" w:color="auto" w:fill="auto"/>
          </w:tcPr>
          <w:p w14:paraId="77EA9DB9" w14:textId="77777777" w:rsidR="001559A7" w:rsidRDefault="003C0A4E" w:rsidP="00CB70A4">
            <w:r>
              <w:lastRenderedPageBreak/>
              <w:t>Moderate</w:t>
            </w:r>
          </w:p>
          <w:p w14:paraId="01A1E8BF" w14:textId="29F58273" w:rsidR="003C0A4E" w:rsidRDefault="00BC1D5A" w:rsidP="00CB70A4">
            <w:r>
              <w:t>Moderate</w:t>
            </w:r>
          </w:p>
          <w:p w14:paraId="4A9A3DEF" w14:textId="668E4E80" w:rsidR="00BC1D5A" w:rsidRDefault="00BC1D5A" w:rsidP="00CB70A4">
            <w:r>
              <w:t>Moderate</w:t>
            </w:r>
          </w:p>
          <w:p w14:paraId="00A4C5EA" w14:textId="3A928F23" w:rsidR="003C0A4E" w:rsidRDefault="00BC1D5A" w:rsidP="00CB70A4">
            <w:r>
              <w:t>Moderate</w:t>
            </w:r>
          </w:p>
          <w:p w14:paraId="353E9DC3" w14:textId="77777777" w:rsidR="003C0A4E" w:rsidRDefault="003C0A4E" w:rsidP="00CB70A4"/>
          <w:p w14:paraId="6344B2D9" w14:textId="77777777" w:rsidR="003C0A4E" w:rsidRDefault="003C0A4E" w:rsidP="00CB70A4"/>
          <w:p w14:paraId="2DAD379F" w14:textId="77777777" w:rsidR="003C0A4E" w:rsidRDefault="003C0A4E" w:rsidP="00CB70A4"/>
          <w:p w14:paraId="302A7458" w14:textId="77777777" w:rsidR="003C0A4E" w:rsidRDefault="003C0A4E" w:rsidP="00CB70A4"/>
          <w:p w14:paraId="037D8C11" w14:textId="77777777" w:rsidR="003C0A4E" w:rsidRDefault="003C0A4E" w:rsidP="00CB70A4"/>
          <w:p w14:paraId="174E8C71" w14:textId="77777777" w:rsidR="003C0A4E" w:rsidRDefault="003C0A4E" w:rsidP="00CB70A4"/>
          <w:p w14:paraId="1CAD7F0B" w14:textId="77777777" w:rsidR="003C0A4E" w:rsidRDefault="003C0A4E" w:rsidP="00CB70A4"/>
          <w:p w14:paraId="6E448B95" w14:textId="77777777" w:rsidR="003C0A4E" w:rsidRDefault="003C0A4E" w:rsidP="00CB70A4"/>
          <w:p w14:paraId="1508C165" w14:textId="77777777" w:rsidR="003C0A4E" w:rsidRDefault="003C0A4E" w:rsidP="00CB70A4"/>
          <w:p w14:paraId="11A38F87" w14:textId="77777777" w:rsidR="003C0A4E" w:rsidRDefault="003C0A4E" w:rsidP="00CB70A4"/>
          <w:p w14:paraId="22FC6D6A" w14:textId="77777777" w:rsidR="003C0A4E" w:rsidRDefault="003C0A4E" w:rsidP="00CB70A4"/>
          <w:p w14:paraId="5DFDC172" w14:textId="77777777" w:rsidR="003C0A4E" w:rsidRDefault="003C0A4E" w:rsidP="00CB70A4"/>
          <w:p w14:paraId="0AD63805" w14:textId="77777777" w:rsidR="003C0A4E" w:rsidRDefault="003C0A4E" w:rsidP="00CB70A4"/>
          <w:p w14:paraId="338C3239" w14:textId="705C5CE6" w:rsidR="003C0A4E" w:rsidRPr="00CB70A4" w:rsidRDefault="003C0A4E" w:rsidP="00CB70A4">
            <w:r>
              <w:t>Moderate</w:t>
            </w:r>
          </w:p>
        </w:tc>
        <w:tc>
          <w:tcPr>
            <w:tcW w:w="1291" w:type="dxa"/>
            <w:shd w:val="clear" w:color="auto" w:fill="auto"/>
          </w:tcPr>
          <w:p w14:paraId="338C323A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38C323B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38C323C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38C323D" w14:textId="77777777" w:rsidR="001559A7" w:rsidRPr="00CB70A4" w:rsidRDefault="001559A7" w:rsidP="00CB70A4"/>
        </w:tc>
      </w:tr>
      <w:tr w:rsidR="000D78FF" w:rsidRPr="00CB70A4" w14:paraId="338C3249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338C323F" w14:textId="74123F58" w:rsidR="000D78FF" w:rsidRPr="00CB70A4" w:rsidRDefault="006B5D07" w:rsidP="000D78FF">
            <w:r>
              <w:t>Walking around site (B)</w:t>
            </w:r>
          </w:p>
        </w:tc>
        <w:tc>
          <w:tcPr>
            <w:tcW w:w="4290" w:type="dxa"/>
            <w:shd w:val="clear" w:color="auto" w:fill="auto"/>
          </w:tcPr>
          <w:p w14:paraId="632400FA" w14:textId="023D7483" w:rsidR="000D78FF" w:rsidRDefault="00BC1D5A" w:rsidP="000D78FF">
            <w:r>
              <w:t>1</w:t>
            </w:r>
            <w:r w:rsidR="765B801E">
              <w:t>. Exposure to wildlife including brown snakes and mosquitos. Snake bite. Mosquito bites. Contraction of diseases such as Ross River virus.</w:t>
            </w:r>
          </w:p>
          <w:p w14:paraId="64373F86" w14:textId="77777777" w:rsidR="000D78FF" w:rsidRDefault="000D78FF" w:rsidP="000D78FF"/>
          <w:p w14:paraId="56458AD8" w14:textId="77777777" w:rsidR="000D78FF" w:rsidRDefault="000D78FF" w:rsidP="000D78FF"/>
          <w:p w14:paraId="3DEEF0BB" w14:textId="77777777" w:rsidR="000D78FF" w:rsidRDefault="000D78FF" w:rsidP="000D78FF"/>
          <w:p w14:paraId="1E729870" w14:textId="77777777" w:rsidR="000D78FF" w:rsidRDefault="000D78FF" w:rsidP="000D78FF"/>
          <w:p w14:paraId="3FCFBC04" w14:textId="77777777" w:rsidR="000D78FF" w:rsidRDefault="000D78FF" w:rsidP="000D78FF"/>
          <w:p w14:paraId="29697821" w14:textId="77777777" w:rsidR="000D78FF" w:rsidRDefault="000D78FF" w:rsidP="000D78FF"/>
          <w:p w14:paraId="79418654" w14:textId="77777777" w:rsidR="000D78FF" w:rsidRDefault="000D78FF" w:rsidP="000D78FF"/>
          <w:p w14:paraId="4E519601" w14:textId="77777777" w:rsidR="000D78FF" w:rsidRDefault="000D78FF" w:rsidP="000D78FF"/>
          <w:p w14:paraId="00BA0125" w14:textId="77777777" w:rsidR="000D78FF" w:rsidRDefault="000D78FF" w:rsidP="000D78FF"/>
          <w:p w14:paraId="48AFC4D9" w14:textId="77777777" w:rsidR="000D78FF" w:rsidRDefault="000D78FF" w:rsidP="000D78FF"/>
          <w:p w14:paraId="47DD6712" w14:textId="77777777" w:rsidR="000D78FF" w:rsidRDefault="000D78FF" w:rsidP="000D78FF"/>
          <w:p w14:paraId="79D19140" w14:textId="77777777" w:rsidR="000D78FF" w:rsidRDefault="000D78FF" w:rsidP="000D78FF"/>
          <w:p w14:paraId="3AD1FA5E" w14:textId="77777777" w:rsidR="00E57610" w:rsidRDefault="00E57610" w:rsidP="000D78FF"/>
          <w:p w14:paraId="291614EF" w14:textId="77777777" w:rsidR="00E57610" w:rsidRDefault="00E57610" w:rsidP="000D78FF"/>
          <w:p w14:paraId="338C3240" w14:textId="0C6A8A4B" w:rsidR="00E57610" w:rsidRPr="00CB70A4" w:rsidRDefault="00E57610" w:rsidP="000D78FF"/>
        </w:tc>
        <w:tc>
          <w:tcPr>
            <w:tcW w:w="3045" w:type="dxa"/>
            <w:shd w:val="clear" w:color="auto" w:fill="auto"/>
          </w:tcPr>
          <w:p w14:paraId="2835B182" w14:textId="3F475787" w:rsidR="006B5D07" w:rsidRDefault="000D78FF" w:rsidP="000D78FF">
            <w:pPr>
              <w:pStyle w:val="ListParagraph"/>
              <w:numPr>
                <w:ilvl w:val="0"/>
                <w:numId w:val="17"/>
              </w:numPr>
            </w:pPr>
            <w:r>
              <w:t xml:space="preserve">Carry first aid kit equipped with snake bite kit. </w:t>
            </w:r>
          </w:p>
          <w:p w14:paraId="2EF5A89E" w14:textId="77777777" w:rsidR="00BC1D5A" w:rsidRDefault="00BC1D5A" w:rsidP="00BC1D5A">
            <w:pPr>
              <w:pStyle w:val="ListParagraph"/>
              <w:ind w:left="360"/>
            </w:pPr>
          </w:p>
          <w:p w14:paraId="660C96D3" w14:textId="39D47FC0" w:rsidR="000D78FF" w:rsidRDefault="000D78FF" w:rsidP="000D78FF">
            <w:pPr>
              <w:pStyle w:val="ListParagraph"/>
              <w:numPr>
                <w:ilvl w:val="0"/>
                <w:numId w:val="17"/>
              </w:numPr>
            </w:pPr>
            <w:r>
              <w:t xml:space="preserve">DEET insect repellent </w:t>
            </w:r>
          </w:p>
          <w:p w14:paraId="74A31CD7" w14:textId="736DD8C9" w:rsidR="006B5D07" w:rsidRDefault="3584175A" w:rsidP="000D78FF">
            <w:r>
              <w:t xml:space="preserve">to be used. </w:t>
            </w:r>
          </w:p>
          <w:p w14:paraId="582284A3" w14:textId="77777777" w:rsidR="00BC1D5A" w:rsidRDefault="00BC1D5A" w:rsidP="000D78FF"/>
          <w:p w14:paraId="127BE9A6" w14:textId="11B94B41" w:rsidR="00641619" w:rsidRDefault="00641619" w:rsidP="006B5D07">
            <w:pPr>
              <w:pStyle w:val="ListParagraph"/>
              <w:numPr>
                <w:ilvl w:val="0"/>
                <w:numId w:val="17"/>
              </w:numPr>
            </w:pPr>
            <w:r>
              <w:t>Ensure phone is fully charged before setting out.</w:t>
            </w:r>
          </w:p>
          <w:p w14:paraId="0C88C97E" w14:textId="77777777" w:rsidR="00BC1D5A" w:rsidRDefault="00BC1D5A" w:rsidP="00BC1D5A">
            <w:pPr>
              <w:pStyle w:val="ListParagraph"/>
              <w:ind w:left="360"/>
            </w:pPr>
          </w:p>
          <w:p w14:paraId="72855FEC" w14:textId="77777777" w:rsidR="006B5D07" w:rsidRDefault="006B5D07" w:rsidP="006B5D07">
            <w:pPr>
              <w:pStyle w:val="ListParagraph"/>
              <w:numPr>
                <w:ilvl w:val="0"/>
                <w:numId w:val="17"/>
              </w:numPr>
            </w:pPr>
            <w:r>
              <w:t>Inform someone when heading out to protect nests.</w:t>
            </w:r>
          </w:p>
          <w:p w14:paraId="01BDD75A" w14:textId="77777777" w:rsidR="00BC1D5A" w:rsidRDefault="00BC1D5A" w:rsidP="00BC1D5A">
            <w:pPr>
              <w:pStyle w:val="ListParagraph"/>
            </w:pPr>
          </w:p>
          <w:p w14:paraId="338C3241" w14:textId="19C8DB0C" w:rsidR="00BC1D5A" w:rsidRPr="00CB70A4" w:rsidRDefault="00BC1D5A" w:rsidP="006B5D07">
            <w:pPr>
              <w:pStyle w:val="ListParagraph"/>
              <w:numPr>
                <w:ilvl w:val="0"/>
                <w:numId w:val="17"/>
              </w:numPr>
            </w:pPr>
            <w:r>
              <w:t>Citizen Scientists recommended to have a minimum of 2 people when undertaking the nest protection activity (i.e., buddy system).</w:t>
            </w:r>
          </w:p>
        </w:tc>
        <w:tc>
          <w:tcPr>
            <w:tcW w:w="1695" w:type="dxa"/>
            <w:shd w:val="clear" w:color="auto" w:fill="auto"/>
          </w:tcPr>
          <w:p w14:paraId="011A36DC" w14:textId="77777777" w:rsidR="000D78FF" w:rsidRDefault="000D78FF" w:rsidP="000D78FF">
            <w:r>
              <w:t>Catastrophic</w:t>
            </w:r>
          </w:p>
          <w:p w14:paraId="418AD69E" w14:textId="77777777" w:rsidR="00641619" w:rsidRDefault="00641619" w:rsidP="000D78FF"/>
          <w:p w14:paraId="051FB2EB" w14:textId="77777777" w:rsidR="00641619" w:rsidRDefault="00641619" w:rsidP="000D78FF"/>
          <w:p w14:paraId="552D7D04" w14:textId="77777777" w:rsidR="00641619" w:rsidRDefault="00641619" w:rsidP="000D78FF"/>
          <w:p w14:paraId="29E71A12" w14:textId="77777777" w:rsidR="00641619" w:rsidRDefault="00641619" w:rsidP="000D78FF"/>
          <w:p w14:paraId="2779B492" w14:textId="77777777" w:rsidR="00641619" w:rsidRDefault="00641619" w:rsidP="000D78FF"/>
          <w:p w14:paraId="3EEC5CAD" w14:textId="77777777" w:rsidR="00641619" w:rsidRDefault="00641619" w:rsidP="000D78FF"/>
          <w:p w14:paraId="42C00E08" w14:textId="77777777" w:rsidR="00641619" w:rsidRDefault="00641619" w:rsidP="000D78FF"/>
          <w:p w14:paraId="27724A7D" w14:textId="77777777" w:rsidR="00641619" w:rsidRDefault="00641619" w:rsidP="000D78FF"/>
          <w:p w14:paraId="2FD3000F" w14:textId="77777777" w:rsidR="00641619" w:rsidRDefault="00641619" w:rsidP="000D78FF"/>
          <w:p w14:paraId="009BE191" w14:textId="77777777" w:rsidR="00641619" w:rsidRDefault="00641619" w:rsidP="000D78FF"/>
          <w:p w14:paraId="033DD3C4" w14:textId="77777777" w:rsidR="00641619" w:rsidRDefault="00641619" w:rsidP="000D78FF"/>
          <w:p w14:paraId="542B285E" w14:textId="77777777" w:rsidR="00641619" w:rsidRDefault="00641619" w:rsidP="000D78FF"/>
          <w:p w14:paraId="41720D75" w14:textId="77777777" w:rsidR="00641619" w:rsidRDefault="00641619" w:rsidP="000D78FF"/>
          <w:p w14:paraId="338C3242" w14:textId="787D9D1D" w:rsidR="00641619" w:rsidRPr="00CB70A4" w:rsidRDefault="00641619" w:rsidP="3584175A">
            <w:pPr>
              <w:rPr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49DDB27" w14:textId="77777777" w:rsidR="000D78FF" w:rsidRDefault="000D78FF" w:rsidP="000D78FF">
            <w:r>
              <w:t>Rare</w:t>
            </w:r>
          </w:p>
          <w:p w14:paraId="53296655" w14:textId="77777777" w:rsidR="00641619" w:rsidRDefault="00641619" w:rsidP="000D78FF"/>
          <w:p w14:paraId="39470D52" w14:textId="77777777" w:rsidR="00641619" w:rsidRDefault="00641619" w:rsidP="000D78FF"/>
          <w:p w14:paraId="4F7BD6EB" w14:textId="77777777" w:rsidR="00641619" w:rsidRDefault="00641619" w:rsidP="000D78FF"/>
          <w:p w14:paraId="1D279DD8" w14:textId="77777777" w:rsidR="00641619" w:rsidRDefault="00641619" w:rsidP="000D78FF"/>
          <w:p w14:paraId="72B1B538" w14:textId="77777777" w:rsidR="00641619" w:rsidRDefault="00641619" w:rsidP="000D78FF"/>
          <w:p w14:paraId="68604F31" w14:textId="77777777" w:rsidR="00641619" w:rsidRDefault="00641619" w:rsidP="000D78FF"/>
          <w:p w14:paraId="742D25A5" w14:textId="77777777" w:rsidR="00641619" w:rsidRDefault="00641619" w:rsidP="000D78FF"/>
          <w:p w14:paraId="38E0D3B5" w14:textId="77777777" w:rsidR="00641619" w:rsidRDefault="00641619" w:rsidP="000D78FF"/>
          <w:p w14:paraId="78F46F81" w14:textId="77777777" w:rsidR="00641619" w:rsidRDefault="00641619" w:rsidP="000D78FF"/>
          <w:p w14:paraId="7E030BAF" w14:textId="77777777" w:rsidR="00641619" w:rsidRDefault="00641619" w:rsidP="000D78FF"/>
          <w:p w14:paraId="2CB9BAC4" w14:textId="77777777" w:rsidR="00641619" w:rsidRDefault="00641619" w:rsidP="000D78FF"/>
          <w:p w14:paraId="3EE96337" w14:textId="77777777" w:rsidR="00641619" w:rsidRDefault="00641619" w:rsidP="000D78FF"/>
          <w:p w14:paraId="20314705" w14:textId="77777777" w:rsidR="00641619" w:rsidRDefault="00641619" w:rsidP="000D78FF"/>
          <w:p w14:paraId="11A0F878" w14:textId="77777777" w:rsidR="00641619" w:rsidRDefault="00641619" w:rsidP="000D78FF"/>
          <w:p w14:paraId="338C3243" w14:textId="31C59098" w:rsidR="00641619" w:rsidRPr="00CB70A4" w:rsidRDefault="00641619" w:rsidP="3584175A">
            <w:pPr>
              <w:rPr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647D09B7" w14:textId="77777777" w:rsidR="000D78FF" w:rsidRDefault="000D78FF" w:rsidP="000D78FF">
            <w:r>
              <w:t>Moderate</w:t>
            </w:r>
          </w:p>
          <w:p w14:paraId="616269C7" w14:textId="77777777" w:rsidR="00641619" w:rsidRDefault="00641619" w:rsidP="000D78FF"/>
          <w:p w14:paraId="44A46E5C" w14:textId="77777777" w:rsidR="00641619" w:rsidRDefault="00641619" w:rsidP="000D78FF"/>
          <w:p w14:paraId="4312DEDA" w14:textId="77777777" w:rsidR="00641619" w:rsidRDefault="00641619" w:rsidP="000D78FF"/>
          <w:p w14:paraId="7314EC15" w14:textId="77777777" w:rsidR="00641619" w:rsidRDefault="00641619" w:rsidP="000D78FF"/>
          <w:p w14:paraId="33716552" w14:textId="77777777" w:rsidR="00641619" w:rsidRDefault="00641619" w:rsidP="000D78FF"/>
          <w:p w14:paraId="2559D2EE" w14:textId="77777777" w:rsidR="00641619" w:rsidRDefault="00641619" w:rsidP="000D78FF"/>
          <w:p w14:paraId="7CDDFFCF" w14:textId="77777777" w:rsidR="00641619" w:rsidRDefault="00641619" w:rsidP="000D78FF"/>
          <w:p w14:paraId="3559A9CC" w14:textId="77777777" w:rsidR="00641619" w:rsidRDefault="00641619" w:rsidP="000D78FF"/>
          <w:p w14:paraId="144976E3" w14:textId="77777777" w:rsidR="00641619" w:rsidRDefault="00641619" w:rsidP="000D78FF"/>
          <w:p w14:paraId="21DF2508" w14:textId="77777777" w:rsidR="00641619" w:rsidRDefault="00641619" w:rsidP="000D78FF"/>
          <w:p w14:paraId="71721507" w14:textId="77777777" w:rsidR="00641619" w:rsidRDefault="00641619" w:rsidP="000D78FF"/>
          <w:p w14:paraId="7BF70BF1" w14:textId="77777777" w:rsidR="00641619" w:rsidRDefault="00641619" w:rsidP="000D78FF"/>
          <w:p w14:paraId="3185DF62" w14:textId="77777777" w:rsidR="00641619" w:rsidRDefault="00641619" w:rsidP="000D78FF"/>
          <w:p w14:paraId="22C94183" w14:textId="77777777" w:rsidR="00641619" w:rsidRDefault="00641619" w:rsidP="000D78FF"/>
          <w:p w14:paraId="338C3244" w14:textId="7B26A238" w:rsidR="00641619" w:rsidRPr="00CB70A4" w:rsidRDefault="00641619" w:rsidP="3584175A">
            <w:pPr>
              <w:rPr>
                <w:szCs w:val="18"/>
              </w:rPr>
            </w:pPr>
          </w:p>
        </w:tc>
        <w:tc>
          <w:tcPr>
            <w:tcW w:w="1291" w:type="dxa"/>
            <w:shd w:val="clear" w:color="auto" w:fill="auto"/>
          </w:tcPr>
          <w:p w14:paraId="338C3245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38C3246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38C3247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38C3248" w14:textId="77777777" w:rsidR="000D78FF" w:rsidRPr="00CB70A4" w:rsidRDefault="000D78FF" w:rsidP="000D78FF"/>
        </w:tc>
      </w:tr>
      <w:tr w:rsidR="000D78FF" w:rsidRPr="00CB70A4" w14:paraId="338C3254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338C324A" w14:textId="474B0067" w:rsidR="000D78FF" w:rsidRPr="00CB70A4" w:rsidRDefault="006B5D07" w:rsidP="000D78FF">
            <w:r>
              <w:t>Preparing to protect nests</w:t>
            </w:r>
          </w:p>
        </w:tc>
        <w:tc>
          <w:tcPr>
            <w:tcW w:w="4290" w:type="dxa"/>
            <w:shd w:val="clear" w:color="auto" w:fill="auto"/>
          </w:tcPr>
          <w:p w14:paraId="4E76278C" w14:textId="08040BBF" w:rsidR="00BC1D5A" w:rsidRDefault="00BC1D5A" w:rsidP="00BC1D5A">
            <w:r>
              <w:t xml:space="preserve">1. Injuries when setting up </w:t>
            </w:r>
            <w:r>
              <w:t>protecting nest</w:t>
            </w:r>
            <w:r>
              <w:t>.</w:t>
            </w:r>
          </w:p>
          <w:p w14:paraId="338C324B" w14:textId="7DAB8C53" w:rsidR="00641619" w:rsidRPr="00CB70A4" w:rsidRDefault="00641619" w:rsidP="00641619"/>
        </w:tc>
        <w:tc>
          <w:tcPr>
            <w:tcW w:w="3045" w:type="dxa"/>
            <w:shd w:val="clear" w:color="auto" w:fill="auto"/>
          </w:tcPr>
          <w:p w14:paraId="15AE73B9" w14:textId="68581567" w:rsidR="00BC1D5A" w:rsidRDefault="00BC1D5A" w:rsidP="00BC1D5A">
            <w:r>
              <w:t>1. Use tools properly and carefully, have tools safely secured when not in use. Have at least 2 people setting up a site.</w:t>
            </w:r>
          </w:p>
          <w:p w14:paraId="338C324C" w14:textId="118ED60E" w:rsidR="00E57610" w:rsidRPr="00CB70A4" w:rsidRDefault="00E57610" w:rsidP="00E57610"/>
        </w:tc>
        <w:tc>
          <w:tcPr>
            <w:tcW w:w="1695" w:type="dxa"/>
            <w:shd w:val="clear" w:color="auto" w:fill="auto"/>
          </w:tcPr>
          <w:p w14:paraId="338C324D" w14:textId="28CF63CA" w:rsidR="00E57610" w:rsidRPr="00CB70A4" w:rsidRDefault="00BC1D5A" w:rsidP="000D78FF">
            <w:r>
              <w:t>Moderate</w:t>
            </w:r>
          </w:p>
        </w:tc>
        <w:tc>
          <w:tcPr>
            <w:tcW w:w="1440" w:type="dxa"/>
            <w:shd w:val="clear" w:color="auto" w:fill="auto"/>
          </w:tcPr>
          <w:p w14:paraId="338C324E" w14:textId="710CD1B9" w:rsidR="00E57610" w:rsidRPr="00CB70A4" w:rsidRDefault="00BC1D5A" w:rsidP="000D78FF">
            <w:r>
              <w:t xml:space="preserve">Rare </w:t>
            </w:r>
          </w:p>
        </w:tc>
        <w:tc>
          <w:tcPr>
            <w:tcW w:w="1020" w:type="dxa"/>
            <w:shd w:val="clear" w:color="auto" w:fill="auto"/>
          </w:tcPr>
          <w:p w14:paraId="338C324F" w14:textId="1E1E3242" w:rsidR="00E57610" w:rsidRPr="00CB70A4" w:rsidRDefault="00BC1D5A" w:rsidP="000D78FF">
            <w:r>
              <w:t>Low</w:t>
            </w:r>
          </w:p>
        </w:tc>
        <w:tc>
          <w:tcPr>
            <w:tcW w:w="1291" w:type="dxa"/>
            <w:shd w:val="clear" w:color="auto" w:fill="auto"/>
          </w:tcPr>
          <w:p w14:paraId="338C3250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38C3251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38C3252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38C3253" w14:textId="77777777" w:rsidR="000D78FF" w:rsidRPr="00CB70A4" w:rsidRDefault="000D78FF" w:rsidP="000D78FF"/>
        </w:tc>
      </w:tr>
    </w:tbl>
    <w:p w14:paraId="338C3281" w14:textId="77777777" w:rsidR="00DE77ED" w:rsidRDefault="00DE77ED" w:rsidP="00CF336D"/>
    <w:sectPr w:rsidR="00DE77ED" w:rsidSect="00CF336D">
      <w:headerReference w:type="default" r:id="rId11"/>
      <w:footerReference w:type="default" r:id="rId12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EA41" w14:textId="77777777" w:rsidR="005218C8" w:rsidRDefault="005218C8" w:rsidP="00CF336D">
      <w:r>
        <w:separator/>
      </w:r>
    </w:p>
  </w:endnote>
  <w:endnote w:type="continuationSeparator" w:id="0">
    <w:p w14:paraId="4B697F2F" w14:textId="77777777" w:rsidR="005218C8" w:rsidRDefault="005218C8" w:rsidP="00CF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">
    <w:altName w:val="Times New Roman"/>
    <w:panose1 w:val="00000000000000000000"/>
    <w:charset w:val="00"/>
    <w:family w:val="roman"/>
    <w:notTrueType/>
    <w:pitch w:val="default"/>
  </w:font>
  <w:font w:name="Gotham Narrow Bold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2BD" w14:textId="1F4D540B" w:rsidR="00CF336D" w:rsidRPr="00D70360" w:rsidRDefault="00CF336D" w:rsidP="00CF336D">
    <w:pPr>
      <w:pStyle w:val="Footertoplineunderline"/>
    </w:pPr>
    <w:r w:rsidRPr="00E51310">
      <w:rPr>
        <w:rStyle w:val="footerdocheaderChar"/>
        <w:rFonts w:ascii="Calibri" w:hAnsi="Calibri"/>
      </w:rPr>
      <w:tab/>
      <w:t>Work Health and Safety Risk Assessment Form</w:t>
    </w:r>
    <w:r w:rsidRPr="00D70360">
      <w:rPr>
        <w:rStyle w:val="footerdocheaderChar"/>
        <w:rFonts w:ascii="Calibri" w:hAnsi="Calibri"/>
      </w:rPr>
      <w:t xml:space="preserve">    </w:t>
    </w:r>
    <w:r w:rsidRPr="00D70360">
      <w:rPr>
        <w:rStyle w:val="footerfieldlabelChar"/>
        <w:rFonts w:ascii="Calibri" w:hAnsi="Calibri"/>
      </w:rPr>
      <w:fldChar w:fldCharType="begin"/>
    </w:r>
    <w:r w:rsidRPr="00D70360">
      <w:rPr>
        <w:rStyle w:val="footerfieldlabelChar"/>
        <w:rFonts w:ascii="Calibri" w:hAnsi="Calibri"/>
      </w:rPr>
      <w:instrText xml:space="preserve"> PAGE </w:instrText>
    </w:r>
    <w:r w:rsidRPr="00D70360">
      <w:rPr>
        <w:rStyle w:val="footerfieldlabelChar"/>
        <w:rFonts w:ascii="Calibri" w:hAnsi="Calibri"/>
      </w:rPr>
      <w:fldChar w:fldCharType="separate"/>
    </w:r>
    <w:r w:rsidR="0030388B">
      <w:rPr>
        <w:rStyle w:val="footerfieldlabelChar"/>
        <w:rFonts w:ascii="Calibri" w:hAnsi="Calibri"/>
        <w:noProof/>
      </w:rPr>
      <w:t>6</w:t>
    </w:r>
    <w:r w:rsidRPr="00D70360">
      <w:rPr>
        <w:rStyle w:val="footerfieldlabelChar"/>
        <w:rFonts w:ascii="Calibri" w:hAnsi="Calibri"/>
      </w:rPr>
      <w:fldChar w:fldCharType="end"/>
    </w:r>
  </w:p>
  <w:p w14:paraId="338C32BE" w14:textId="3693E9B2" w:rsidR="00CF336D" w:rsidRDefault="00CF336D" w:rsidP="00CF336D">
    <w:pPr>
      <w:pStyle w:val="footertext"/>
    </w:pPr>
    <w:r w:rsidRPr="00D70360">
      <w:rPr>
        <w:rStyle w:val="footerfieldlabelChar"/>
        <w:rFonts w:ascii="Calibri" w:hAnsi="Calibri"/>
      </w:rPr>
      <w:t>Date</w:t>
    </w:r>
    <w:r w:rsidRPr="00D70360">
      <w:t xml:space="preserve">: </w:t>
    </w:r>
    <w:r w:rsidR="00B1337A">
      <w:t>February</w:t>
    </w:r>
    <w:r>
      <w:t xml:space="preserve"> 201</w:t>
    </w:r>
    <w:r w:rsidR="00B1337A">
      <w:t>9</w:t>
    </w:r>
    <w:r w:rsidRPr="00D70360">
      <w:t xml:space="preserve"> </w:t>
    </w:r>
    <w:r w:rsidRPr="00D70360">
      <w:rPr>
        <w:rStyle w:val="footerfieldlabelChar"/>
        <w:rFonts w:ascii="Calibri" w:hAnsi="Calibri"/>
      </w:rPr>
      <w:t>Version</w:t>
    </w:r>
    <w:r w:rsidRPr="00D70360">
      <w:t>: 1.</w:t>
    </w:r>
    <w:r w:rsidR="00B1337A">
      <w:t>4</w:t>
    </w:r>
    <w:r w:rsidRPr="00D70360">
      <w:t xml:space="preserve"> </w:t>
    </w:r>
    <w:proofErr w:type="spellStart"/>
    <w:r>
      <w:rPr>
        <w:rStyle w:val="footerfieldlabelChar"/>
        <w:rFonts w:ascii="Calibri" w:hAnsi="Calibri"/>
      </w:rPr>
      <w:t>Authoris</w:t>
    </w:r>
    <w:r w:rsidRPr="00D70360">
      <w:rPr>
        <w:rStyle w:val="footerfieldlabelChar"/>
        <w:rFonts w:ascii="Calibri" w:hAnsi="Calibri"/>
      </w:rPr>
      <w:t>ed</w:t>
    </w:r>
    <w:proofErr w:type="spellEnd"/>
    <w:r w:rsidRPr="00D70360">
      <w:rPr>
        <w:rStyle w:val="footerfieldlabelChar"/>
        <w:rFonts w:ascii="Calibri" w:hAnsi="Calibri"/>
      </w:rPr>
      <w:t xml:space="preserve"> by</w:t>
    </w:r>
    <w:r w:rsidRPr="00D70360">
      <w:t xml:space="preserve">: Associate Director, </w:t>
    </w:r>
    <w:r>
      <w:t xml:space="preserve">Work </w:t>
    </w:r>
    <w:r w:rsidRPr="00D70360">
      <w:t xml:space="preserve">Health &amp; Safety </w:t>
    </w:r>
    <w:r w:rsidRPr="00D70360">
      <w:rPr>
        <w:rStyle w:val="footerfieldlabelChar"/>
        <w:rFonts w:ascii="Calibri" w:hAnsi="Calibri"/>
      </w:rPr>
      <w:t>Next Review</w:t>
    </w:r>
    <w:r>
      <w:t xml:space="preserve">: </w:t>
    </w:r>
    <w:r w:rsidR="00FF7B77">
      <w:t xml:space="preserve">February </w:t>
    </w:r>
    <w:r>
      <w:t>202</w:t>
    </w:r>
    <w:r w:rsidR="00FF7B7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A732" w14:textId="77777777" w:rsidR="005218C8" w:rsidRDefault="005218C8" w:rsidP="00CF336D">
      <w:r>
        <w:separator/>
      </w:r>
    </w:p>
  </w:footnote>
  <w:footnote w:type="continuationSeparator" w:id="0">
    <w:p w14:paraId="75A1AB99" w14:textId="77777777" w:rsidR="005218C8" w:rsidRDefault="005218C8" w:rsidP="00CF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80"/>
      <w:gridCol w:w="5180"/>
      <w:gridCol w:w="5180"/>
    </w:tblGrid>
    <w:tr w:rsidR="3584175A" w14:paraId="505C6ABB" w14:textId="77777777" w:rsidTr="3584175A">
      <w:tc>
        <w:tcPr>
          <w:tcW w:w="5180" w:type="dxa"/>
        </w:tcPr>
        <w:p w14:paraId="7D447BC0" w14:textId="4E939203" w:rsidR="3584175A" w:rsidRDefault="3584175A" w:rsidP="3584175A">
          <w:pPr>
            <w:pStyle w:val="Header"/>
            <w:ind w:left="-115"/>
            <w:rPr>
              <w:szCs w:val="18"/>
            </w:rPr>
          </w:pPr>
        </w:p>
      </w:tc>
      <w:tc>
        <w:tcPr>
          <w:tcW w:w="5180" w:type="dxa"/>
        </w:tcPr>
        <w:p w14:paraId="26DD0468" w14:textId="0BF08FCD" w:rsidR="3584175A" w:rsidRDefault="3584175A" w:rsidP="3584175A">
          <w:pPr>
            <w:pStyle w:val="Header"/>
            <w:jc w:val="center"/>
            <w:rPr>
              <w:szCs w:val="18"/>
            </w:rPr>
          </w:pPr>
        </w:p>
      </w:tc>
      <w:tc>
        <w:tcPr>
          <w:tcW w:w="5180" w:type="dxa"/>
        </w:tcPr>
        <w:p w14:paraId="3F6807B0" w14:textId="4C93AC3A" w:rsidR="3584175A" w:rsidRDefault="3584175A" w:rsidP="3584175A">
          <w:pPr>
            <w:pStyle w:val="Header"/>
            <w:ind w:right="-115"/>
            <w:jc w:val="right"/>
            <w:rPr>
              <w:szCs w:val="18"/>
            </w:rPr>
          </w:pPr>
        </w:p>
      </w:tc>
    </w:tr>
  </w:tbl>
  <w:p w14:paraId="1D2D6DE3" w14:textId="147E1B96" w:rsidR="3584175A" w:rsidRDefault="3584175A" w:rsidP="3584175A">
    <w:pPr>
      <w:pStyle w:val="Header"/>
      <w:rPr>
        <w:szCs w:val="1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FDvYcYEMRqCb0" id="1oHskOaw"/>
  </int:Manifest>
  <int:Observations>
    <int:Content id="1oHskOa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870"/>
    <w:multiLevelType w:val="hybridMultilevel"/>
    <w:tmpl w:val="732CE0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70E"/>
    <w:multiLevelType w:val="hybridMultilevel"/>
    <w:tmpl w:val="5DE2070A"/>
    <w:lvl w:ilvl="0" w:tplc="5AC0F2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23189"/>
    <w:multiLevelType w:val="hybridMultilevel"/>
    <w:tmpl w:val="A1A26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496"/>
    <w:multiLevelType w:val="hybridMultilevel"/>
    <w:tmpl w:val="87264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155D"/>
    <w:multiLevelType w:val="hybridMultilevel"/>
    <w:tmpl w:val="ACEEC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1B91"/>
    <w:multiLevelType w:val="hybridMultilevel"/>
    <w:tmpl w:val="56C2C2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6AA4"/>
    <w:multiLevelType w:val="multilevel"/>
    <w:tmpl w:val="6516926A"/>
    <w:styleLink w:val="Style1"/>
    <w:lvl w:ilvl="0">
      <w:start w:val="1"/>
      <w:numFmt w:val="bullet"/>
      <w:lvlText w:val=""/>
      <w:lvlJc w:val="left"/>
      <w:pPr>
        <w:ind w:left="-327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0CE7"/>
    <w:multiLevelType w:val="hybridMultilevel"/>
    <w:tmpl w:val="123CD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511ED"/>
    <w:multiLevelType w:val="hybridMultilevel"/>
    <w:tmpl w:val="DB9C8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369D3"/>
    <w:multiLevelType w:val="multilevel"/>
    <w:tmpl w:val="6516926A"/>
    <w:numStyleLink w:val="Style1"/>
  </w:abstractNum>
  <w:abstractNum w:abstractNumId="10" w15:restartNumberingAfterBreak="0">
    <w:nsid w:val="5793727A"/>
    <w:multiLevelType w:val="hybridMultilevel"/>
    <w:tmpl w:val="D3C0E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109B3"/>
    <w:multiLevelType w:val="hybridMultilevel"/>
    <w:tmpl w:val="7496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1B48"/>
    <w:multiLevelType w:val="hybridMultilevel"/>
    <w:tmpl w:val="B41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B20F4"/>
    <w:multiLevelType w:val="hybridMultilevel"/>
    <w:tmpl w:val="3B660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33B"/>
    <w:multiLevelType w:val="hybridMultilevel"/>
    <w:tmpl w:val="C476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0DA"/>
    <w:multiLevelType w:val="hybridMultilevel"/>
    <w:tmpl w:val="C6205C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F395F"/>
    <w:multiLevelType w:val="hybridMultilevel"/>
    <w:tmpl w:val="08F054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E90DE7"/>
    <w:multiLevelType w:val="hybridMultilevel"/>
    <w:tmpl w:val="EDE4D9F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281259637">
    <w:abstractNumId w:val="1"/>
  </w:num>
  <w:num w:numId="2" w16cid:durableId="1321497526">
    <w:abstractNumId w:val="6"/>
  </w:num>
  <w:num w:numId="3" w16cid:durableId="1392118195">
    <w:abstractNumId w:val="9"/>
  </w:num>
  <w:num w:numId="4" w16cid:durableId="263343134">
    <w:abstractNumId w:val="8"/>
  </w:num>
  <w:num w:numId="5" w16cid:durableId="643047018">
    <w:abstractNumId w:val="17"/>
  </w:num>
  <w:num w:numId="6" w16cid:durableId="1844736422">
    <w:abstractNumId w:val="12"/>
  </w:num>
  <w:num w:numId="7" w16cid:durableId="1508594515">
    <w:abstractNumId w:val="11"/>
  </w:num>
  <w:num w:numId="8" w16cid:durableId="1097554027">
    <w:abstractNumId w:val="14"/>
  </w:num>
  <w:num w:numId="9" w16cid:durableId="1233546167">
    <w:abstractNumId w:val="3"/>
  </w:num>
  <w:num w:numId="10" w16cid:durableId="61414336">
    <w:abstractNumId w:val="0"/>
  </w:num>
  <w:num w:numId="11" w16cid:durableId="1171678761">
    <w:abstractNumId w:val="2"/>
  </w:num>
  <w:num w:numId="12" w16cid:durableId="1235434528">
    <w:abstractNumId w:val="5"/>
  </w:num>
  <w:num w:numId="13" w16cid:durableId="904534064">
    <w:abstractNumId w:val="4"/>
  </w:num>
  <w:num w:numId="14" w16cid:durableId="694386027">
    <w:abstractNumId w:val="13"/>
  </w:num>
  <w:num w:numId="15" w16cid:durableId="1061178593">
    <w:abstractNumId w:val="7"/>
  </w:num>
  <w:num w:numId="16" w16cid:durableId="38289059">
    <w:abstractNumId w:val="10"/>
  </w:num>
  <w:num w:numId="17" w16cid:durableId="784693861">
    <w:abstractNumId w:val="15"/>
  </w:num>
  <w:num w:numId="18" w16cid:durableId="699284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jU0MzUzMjExNDZV0lEKTi0uzszPAykwqgUAQruRliwAAAA="/>
  </w:docVars>
  <w:rsids>
    <w:rsidRoot w:val="0037700B"/>
    <w:rsid w:val="00075C0F"/>
    <w:rsid w:val="000D78FF"/>
    <w:rsid w:val="000E7FA7"/>
    <w:rsid w:val="001000F0"/>
    <w:rsid w:val="001129CF"/>
    <w:rsid w:val="00133776"/>
    <w:rsid w:val="001377BC"/>
    <w:rsid w:val="00145A76"/>
    <w:rsid w:val="001559A7"/>
    <w:rsid w:val="00166AB0"/>
    <w:rsid w:val="00167EB1"/>
    <w:rsid w:val="001C0074"/>
    <w:rsid w:val="00231791"/>
    <w:rsid w:val="0023323D"/>
    <w:rsid w:val="00245579"/>
    <w:rsid w:val="00256677"/>
    <w:rsid w:val="002A0B74"/>
    <w:rsid w:val="002A4643"/>
    <w:rsid w:val="002B0158"/>
    <w:rsid w:val="002D4FA1"/>
    <w:rsid w:val="002E1B42"/>
    <w:rsid w:val="002E506D"/>
    <w:rsid w:val="0030388B"/>
    <w:rsid w:val="00374D22"/>
    <w:rsid w:val="0037700B"/>
    <w:rsid w:val="003A7421"/>
    <w:rsid w:val="003C0A4E"/>
    <w:rsid w:val="003E1927"/>
    <w:rsid w:val="003E4FB2"/>
    <w:rsid w:val="0040095F"/>
    <w:rsid w:val="00436389"/>
    <w:rsid w:val="0046595D"/>
    <w:rsid w:val="00471190"/>
    <w:rsid w:val="00510377"/>
    <w:rsid w:val="00510ADA"/>
    <w:rsid w:val="00514221"/>
    <w:rsid w:val="005218C8"/>
    <w:rsid w:val="00533C75"/>
    <w:rsid w:val="00575732"/>
    <w:rsid w:val="005809C5"/>
    <w:rsid w:val="00587875"/>
    <w:rsid w:val="005902E7"/>
    <w:rsid w:val="005C70E0"/>
    <w:rsid w:val="006053F6"/>
    <w:rsid w:val="006171DA"/>
    <w:rsid w:val="006347B4"/>
    <w:rsid w:val="00641619"/>
    <w:rsid w:val="00664E77"/>
    <w:rsid w:val="0066653C"/>
    <w:rsid w:val="006A5883"/>
    <w:rsid w:val="006B5D07"/>
    <w:rsid w:val="006C6034"/>
    <w:rsid w:val="0070650B"/>
    <w:rsid w:val="0074104C"/>
    <w:rsid w:val="00751D2C"/>
    <w:rsid w:val="007B3B24"/>
    <w:rsid w:val="007B69FC"/>
    <w:rsid w:val="008B47D9"/>
    <w:rsid w:val="00934BF6"/>
    <w:rsid w:val="00947F46"/>
    <w:rsid w:val="00977499"/>
    <w:rsid w:val="00984899"/>
    <w:rsid w:val="00A56BC1"/>
    <w:rsid w:val="00AC16F2"/>
    <w:rsid w:val="00AC20CF"/>
    <w:rsid w:val="00AD548E"/>
    <w:rsid w:val="00B1337A"/>
    <w:rsid w:val="00B2525C"/>
    <w:rsid w:val="00B3357A"/>
    <w:rsid w:val="00B41EC4"/>
    <w:rsid w:val="00B673F4"/>
    <w:rsid w:val="00BB7DA2"/>
    <w:rsid w:val="00BC1D5A"/>
    <w:rsid w:val="00BE6D1E"/>
    <w:rsid w:val="00BF7A80"/>
    <w:rsid w:val="00C247B6"/>
    <w:rsid w:val="00C25FFF"/>
    <w:rsid w:val="00C52AE0"/>
    <w:rsid w:val="00C735E1"/>
    <w:rsid w:val="00CB70A4"/>
    <w:rsid w:val="00CF336D"/>
    <w:rsid w:val="00D27653"/>
    <w:rsid w:val="00D54B94"/>
    <w:rsid w:val="00DB7717"/>
    <w:rsid w:val="00DC5AA2"/>
    <w:rsid w:val="00DE77ED"/>
    <w:rsid w:val="00DF4A74"/>
    <w:rsid w:val="00E32D38"/>
    <w:rsid w:val="00E57610"/>
    <w:rsid w:val="00E77B8F"/>
    <w:rsid w:val="00EC6346"/>
    <w:rsid w:val="00ED282F"/>
    <w:rsid w:val="00F17F0A"/>
    <w:rsid w:val="00F46EC0"/>
    <w:rsid w:val="00F54830"/>
    <w:rsid w:val="00FD6C47"/>
    <w:rsid w:val="00FF7B77"/>
    <w:rsid w:val="063444BB"/>
    <w:rsid w:val="1A479ADF"/>
    <w:rsid w:val="1B05F071"/>
    <w:rsid w:val="1FE66DA4"/>
    <w:rsid w:val="22B7000E"/>
    <w:rsid w:val="2D84D992"/>
    <w:rsid w:val="337EC61A"/>
    <w:rsid w:val="3584175A"/>
    <w:rsid w:val="3B2191EC"/>
    <w:rsid w:val="3C34833E"/>
    <w:rsid w:val="42F51102"/>
    <w:rsid w:val="4B355DD3"/>
    <w:rsid w:val="524EF4BD"/>
    <w:rsid w:val="57B8AF01"/>
    <w:rsid w:val="5DE72929"/>
    <w:rsid w:val="670E43E2"/>
    <w:rsid w:val="765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12C"/>
  <w15:docId w15:val="{F31972F4-8459-4A15-965E-58F09FF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5C"/>
    <w:rPr>
      <w:rFonts w:ascii="Chronicle" w:hAnsi="Chronicle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25C"/>
    <w:pPr>
      <w:keepNext/>
      <w:keepLines/>
      <w:spacing w:before="480"/>
      <w:outlineLvl w:val="0"/>
    </w:pPr>
    <w:rPr>
      <w:rFonts w:ascii="Calibri" w:eastAsia="Times New Roman" w:hAnsi="Calibri"/>
      <w:b/>
      <w:bCs/>
      <w:caps/>
      <w:color w:val="FFFFF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00B"/>
    <w:pPr>
      <w:keepNext/>
      <w:keepLines/>
      <w:outlineLvl w:val="1"/>
    </w:pPr>
    <w:rPr>
      <w:rFonts w:ascii="Gotham Narrow Bold" w:eastAsia="Times New Roman" w:hAnsi="Gotham Narrow Bold"/>
      <w:bCs/>
      <w:caps/>
      <w:color w:val="FFFF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0B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04C"/>
    <w:pPr>
      <w:keepNext/>
      <w:keepLines/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F336D"/>
    <w:pPr>
      <w:keepNext/>
      <w:keepLines/>
      <w:spacing w:before="200"/>
      <w:outlineLvl w:val="4"/>
    </w:pPr>
    <w:rPr>
      <w:rFonts w:ascii="Chronicle Text G1" w:eastAsia="Times New Roman" w:hAnsi="Chronicle Text G1"/>
      <w:color w:val="FFFFFF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CF336D"/>
    <w:pPr>
      <w:outlineLvl w:val="5"/>
    </w:pPr>
    <w:rPr>
      <w:rFonts w:ascii="Gotham Narrow Book" w:hAnsi="Gotham Narrow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2525C"/>
    <w:rPr>
      <w:rFonts w:eastAsia="Times New Roman"/>
      <w:b/>
      <w:bCs/>
      <w:caps/>
      <w:color w:val="FFFFFF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7700B"/>
    <w:rPr>
      <w:rFonts w:ascii="Gotham Narrow Bold" w:eastAsia="Times New Roman" w:hAnsi="Gotham Narrow Bold" w:cs="Times New Roman"/>
      <w:bCs/>
      <w:caps/>
      <w:color w:val="FFFFFF"/>
      <w:sz w:val="18"/>
      <w:szCs w:val="26"/>
    </w:rPr>
  </w:style>
  <w:style w:type="character" w:customStyle="1" w:styleId="Heading3Char">
    <w:name w:val="Heading 3 Char"/>
    <w:link w:val="Heading3"/>
    <w:uiPriority w:val="9"/>
    <w:rsid w:val="0037700B"/>
    <w:rPr>
      <w:rFonts w:ascii="Chronicle" w:eastAsia="Times New Roman" w:hAnsi="Chronicle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B673F4"/>
    <w:pPr>
      <w:ind w:left="720"/>
      <w:contextualSpacing/>
    </w:pPr>
  </w:style>
  <w:style w:type="numbering" w:customStyle="1" w:styleId="Style1">
    <w:name w:val="Style1"/>
    <w:uiPriority w:val="99"/>
    <w:rsid w:val="00B673F4"/>
    <w:pPr>
      <w:numPr>
        <w:numId w:val="2"/>
      </w:numPr>
    </w:pPr>
  </w:style>
  <w:style w:type="character" w:customStyle="1" w:styleId="Heading4Char">
    <w:name w:val="Heading 4 Char"/>
    <w:link w:val="Heading4"/>
    <w:uiPriority w:val="9"/>
    <w:rsid w:val="0074104C"/>
    <w:rPr>
      <w:rFonts w:ascii="Chronicle" w:eastAsia="Times New Roman" w:hAnsi="Chronicle" w:cs="Times New Roman"/>
      <w:b/>
      <w:bCs/>
      <w:iCs/>
      <w:caps/>
      <w:sz w:val="18"/>
    </w:rPr>
  </w:style>
  <w:style w:type="character" w:customStyle="1" w:styleId="Heading5Char">
    <w:name w:val="Heading 5 Char"/>
    <w:link w:val="Heading5"/>
    <w:uiPriority w:val="9"/>
    <w:rsid w:val="00CF336D"/>
    <w:rPr>
      <w:rFonts w:ascii="Chronicle Text G1" w:eastAsia="Times New Roman" w:hAnsi="Chronicle Text G1" w:cs="Times New Roman"/>
      <w:color w:val="FFFFFF"/>
      <w:sz w:val="18"/>
    </w:rPr>
  </w:style>
  <w:style w:type="character" w:customStyle="1" w:styleId="Heading6Char">
    <w:name w:val="Heading 6 Char"/>
    <w:link w:val="Heading6"/>
    <w:uiPriority w:val="9"/>
    <w:rsid w:val="00CF336D"/>
    <w:rPr>
      <w:rFonts w:ascii="Gotham Narrow Book" w:eastAsia="Times New Roman" w:hAnsi="Gotham Narrow Book" w:cs="Times New Roman"/>
      <w:bCs/>
      <w:caps/>
      <w:color w:val="FFFFF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336D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336D"/>
    <w:rPr>
      <w:sz w:val="18"/>
    </w:rPr>
  </w:style>
  <w:style w:type="paragraph" w:customStyle="1" w:styleId="footertext">
    <w:name w:val="footer text"/>
    <w:basedOn w:val="Normal"/>
    <w:link w:val="footertextChar"/>
    <w:rsid w:val="00CF336D"/>
    <w:pPr>
      <w:widowControl w:val="0"/>
      <w:autoSpaceDE w:val="0"/>
      <w:autoSpaceDN w:val="0"/>
      <w:adjustRightInd w:val="0"/>
      <w:spacing w:before="60"/>
      <w:ind w:right="-15"/>
      <w:jc w:val="right"/>
      <w:outlineLvl w:val="2"/>
    </w:pPr>
    <w:rPr>
      <w:rFonts w:eastAsia="Times New Roman" w:cs="Arial"/>
      <w:color w:val="000000"/>
      <w:sz w:val="14"/>
      <w:szCs w:val="18"/>
      <w:lang w:val="en-US"/>
    </w:rPr>
  </w:style>
  <w:style w:type="character" w:customStyle="1" w:styleId="footertextChar">
    <w:name w:val="footer text Char"/>
    <w:link w:val="footertext"/>
    <w:rsid w:val="00CF336D"/>
    <w:rPr>
      <w:rFonts w:ascii="Chronicle" w:eastAsia="Times New Roman" w:hAnsi="Chronicle" w:cs="Arial"/>
      <w:color w:val="000000"/>
      <w:sz w:val="14"/>
      <w:szCs w:val="18"/>
      <w:lang w:val="en-US"/>
    </w:rPr>
  </w:style>
  <w:style w:type="paragraph" w:customStyle="1" w:styleId="footerdocheader">
    <w:name w:val="footer doc header"/>
    <w:basedOn w:val="footertext"/>
    <w:link w:val="footerdocheaderChar"/>
    <w:rsid w:val="00CF336D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CF336D"/>
    <w:rPr>
      <w:rFonts w:ascii="Chronicle" w:eastAsia="Times New Roman" w:hAnsi="Chronicle" w:cs="Arial"/>
      <w:caps/>
      <w:color w:val="000000"/>
      <w:sz w:val="14"/>
      <w:szCs w:val="18"/>
      <w:lang w:val="en-US"/>
    </w:rPr>
  </w:style>
  <w:style w:type="paragraph" w:customStyle="1" w:styleId="footerfieldlabel">
    <w:name w:val="footer field label"/>
    <w:basedOn w:val="footertext"/>
    <w:link w:val="footerfieldlabelChar"/>
    <w:rsid w:val="00CF336D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CF336D"/>
    <w:rPr>
      <w:rFonts w:ascii="Chronicle" w:eastAsia="Times New Roman" w:hAnsi="Chronicle" w:cs="Arial"/>
      <w:b/>
      <w:color w:val="000000"/>
      <w:sz w:val="14"/>
      <w:szCs w:val="18"/>
      <w:lang w:val="en-US"/>
    </w:rPr>
  </w:style>
  <w:style w:type="paragraph" w:customStyle="1" w:styleId="Footertoplineunderline">
    <w:name w:val="Footer top line underline"/>
    <w:basedOn w:val="footertext"/>
    <w:rsid w:val="00CF336D"/>
    <w:pPr>
      <w:pBdr>
        <w:bottom w:val="single" w:sz="4" w:space="3" w:color="auto"/>
      </w:pBdr>
      <w:tabs>
        <w:tab w:val="right" w:pos="16046"/>
      </w:tabs>
      <w:spacing w:after="60"/>
    </w:pPr>
  </w:style>
  <w:style w:type="character" w:styleId="IntenseReference">
    <w:name w:val="Intense Reference"/>
    <w:uiPriority w:val="32"/>
    <w:qFormat/>
    <w:rsid w:val="002B0158"/>
    <w:rPr>
      <w:rFonts w:ascii="Calibri" w:hAnsi="Calibri"/>
      <w:b w:val="0"/>
      <w:bCs/>
      <w:smallCaps/>
      <w:color w:val="auto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3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3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5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F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3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x-el">
    <w:name w:val="x-el"/>
    <w:basedOn w:val="DefaultParagraphFont"/>
    <w:rsid w:val="0043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e35b2c964e314bd6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B4B3A9FC2B3488D568648E61E3FAA" ma:contentTypeVersion="10" ma:contentTypeDescription="Create a new document." ma:contentTypeScope="" ma:versionID="8df71d70849620fcfa5a77a21e2daecf">
  <xsd:schema xmlns:xsd="http://www.w3.org/2001/XMLSchema" xmlns:xs="http://www.w3.org/2001/XMLSchema" xmlns:p="http://schemas.microsoft.com/office/2006/metadata/properties" xmlns:ns2="6a9bf477-f845-44b1-bba5-e438ef133ae2" xmlns:ns3="122eab1f-d4e6-4163-91a1-8242293d21ab" targetNamespace="http://schemas.microsoft.com/office/2006/metadata/properties" ma:root="true" ma:fieldsID="0f73027819e6cb9d91b99e7d97014e27" ns2:_="" ns3:_="">
    <xsd:import namespace="6a9bf477-f845-44b1-bba5-e438ef133ae2"/>
    <xsd:import namespace="122eab1f-d4e6-4163-91a1-8242293d2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f477-f845-44b1-bba5-e438ef133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ab1f-d4e6-4163-91a1-8242293d2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84350-919E-483D-B1D2-FF6A26E5F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550B3-2AD4-47D2-8BDB-90C61E383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bf477-f845-44b1-bba5-e438ef133ae2"/>
    <ds:schemaRef ds:uri="122eab1f-d4e6-4163-91a1-8242293d2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47F6A-DB0F-4469-9A08-D709E93740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B04D7-958E-4027-A070-45ADCE0F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Easther</dc:creator>
  <cp:keywords/>
  <cp:lastModifiedBy>Geetha Ortac</cp:lastModifiedBy>
  <cp:revision>2</cp:revision>
  <cp:lastPrinted>2022-10-14T06:16:00Z</cp:lastPrinted>
  <dcterms:created xsi:type="dcterms:W3CDTF">2022-10-14T06:24:00Z</dcterms:created>
  <dcterms:modified xsi:type="dcterms:W3CDTF">2022-10-14T06:24:00Z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0x010100995B4B3A9FC2B3488D568648E61E3FAA</vt:lpwstr>
  </property>
</Properties>
</file>