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Reesedale Mutual Water Company</w:t>
      </w:r>
    </w:p>
    <w:p>
      <w:pPr>
        <w:pStyle w:val="Heading1"/>
      </w:pPr>
      <w:r>
        <w:t>Customer Access Permission Form – Water Meter Replacement/Relocation</w:t>
      </w:r>
    </w:p>
    <w:p>
      <w:r>
        <w:t>Customer Name: ____________________________________</w:t>
      </w:r>
    </w:p>
    <w:p>
      <w:r>
        <w:t>Service Address: ___________________________________</w:t>
      </w:r>
    </w:p>
    <w:p>
      <w:r>
        <w:t>APN/AIN (if applicable): _____________________________</w:t>
      </w:r>
    </w:p>
    <w:p>
      <w:r>
        <w:t>Phone: ___________________________________________</w:t>
      </w:r>
    </w:p>
    <w:p>
      <w:r>
        <w:t>Email: ___________________________________________</w:t>
      </w:r>
    </w:p>
    <w:p>
      <w:r>
        <w:br/>
      </w:r>
    </w:p>
    <w:p>
      <w:pPr>
        <w:pStyle w:val="Heading2"/>
      </w:pPr>
      <w:r>
        <w:t>Purpose</w:t>
      </w:r>
    </w:p>
    <w:p>
      <w:r>
        <w:t>Reesedale Mutual Water Company is upgrading and relocating water meters throughout the district. This form grants permission for authorized contractors to access the above property for the purpose of installing, replacing, or relocating the water meter.</w:t>
      </w:r>
    </w:p>
    <w:p>
      <w:pPr>
        <w:pStyle w:val="Heading2"/>
      </w:pPr>
      <w:r>
        <w:t>Access Authorization</w:t>
      </w:r>
    </w:p>
    <w:p>
      <w:r>
        <w:t>I, the undersigned, hereby grant permission for Reesedale Mutual Water Company and its authorized contractors to:</w:t>
      </w:r>
    </w:p>
    <w:p>
      <w:r>
        <w:t>• Access the property identified above for the installation, replacement, or relocation of the water meter.</w:t>
      </w:r>
    </w:p>
    <w:p>
      <w:r>
        <w:t>• Use necessary equipment and vehicles to complete the work.</w:t>
      </w:r>
    </w:p>
    <w:p>
      <w:r>
        <w:t>• Relocate any meters currently located inside fenced or otherwise obstructed areas to a street-side location for accessibility.</w:t>
      </w:r>
    </w:p>
    <w:p>
      <w:pPr>
        <w:pStyle w:val="Heading2"/>
      </w:pPr>
      <w:r>
        <w:t>Conditions</w:t>
      </w:r>
    </w:p>
    <w:p>
      <w:r>
        <w:t>• Contractors will access the property during reasonable daylight hours, with scheduling notice provided when possible.</w:t>
      </w:r>
    </w:p>
    <w:p>
      <w:r>
        <w:t>• Contractors will take reasonable precautions to minimize disturbance and restore impacted areas, but customers are responsible for moving heavy equipment, vehicles, or vegetation that obstructs access.</w:t>
      </w:r>
    </w:p>
    <w:p>
      <w:r>
        <w:t>• Relocation and replacement of meters will improve accessibility and allow for more accurate and timely meter readings.</w:t>
      </w:r>
    </w:p>
    <w:p>
      <w:r>
        <w:t>• Meters remain the property of Reesedale Mutual Water Company.</w:t>
      </w:r>
    </w:p>
    <w:p>
      <w:pPr>
        <w:pStyle w:val="Heading2"/>
      </w:pPr>
      <w:r>
        <w:t>Non-Compliance</w:t>
      </w:r>
    </w:p>
    <w:p>
      <w:r>
        <w:t>Failure to provide access or permit relocation may result in water service being suspended until the meter is brought into compliance.</w:t>
      </w:r>
    </w:p>
    <w:p>
      <w:pPr>
        <w:pStyle w:val="Heading2"/>
      </w:pPr>
      <w:r>
        <w:t>Liability Release</w:t>
      </w:r>
    </w:p>
    <w:p>
      <w:r>
        <w:t>The property owner and/or occupant releases Reesedale Mutual Water Company and its authorized contractors from liability for incidental or minor damages resulting from meter work, provided reasonable care is taken during installation or relocation.</w:t>
      </w:r>
    </w:p>
    <w:p>
      <w:pPr>
        <w:pStyle w:val="Heading2"/>
      </w:pPr>
      <w:r>
        <w:t>Term</w:t>
      </w:r>
    </w:p>
    <w:p>
      <w:r>
        <w:t>This authorization remains valid until meter work at the above property is completed, not to exceed 60 days from the date of signature.</w:t>
      </w:r>
    </w:p>
    <w:p>
      <w:pPr>
        <w:pStyle w:val="Heading2"/>
      </w:pPr>
      <w:r>
        <w:t>Contact Preferences (check all that apply)</w:t>
      </w:r>
    </w:p>
    <w:p>
      <w:r>
        <w:t>☐ Phone  ☐ Email  ☐ Text Message</w:t>
      </w:r>
    </w:p>
    <w:p>
      <w:pPr>
        <w:pStyle w:val="Heading2"/>
      </w:pPr>
      <w:r>
        <w:t>Signatures</w:t>
      </w:r>
    </w:p>
    <w:p>
      <w:r>
        <w:t>Tenant/Occupant (if applicable): ___________________________    Date: __________</w:t>
      </w:r>
    </w:p>
    <w:p>
      <w:r>
        <w:t>Property Owner: ______________________________________    Date: __________</w:t>
      </w:r>
    </w:p>
    <w:p>
      <w:r>
        <w:t>Reesedale Mutual Water Co. Representative (if applicable): ____________________    Date: 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