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9F604" w14:textId="77777777" w:rsidR="00697964" w:rsidRDefault="00000000">
      <w:pPr>
        <w:pStyle w:val="BodyText"/>
        <w:ind w:left="1625"/>
        <w:rPr>
          <w:rFonts w:ascii="Times New Roman" w:hAnsi="Times New Roman"/>
          <w:sz w:val="20"/>
          <w:szCs w:val="20"/>
        </w:rPr>
      </w:pPr>
      <w:r>
        <w:rPr>
          <w:rFonts w:ascii="Times New Roman" w:hAnsi="Times New Roman"/>
          <w:noProof/>
          <w:sz w:val="20"/>
          <w:szCs w:val="20"/>
        </w:rPr>
        <w:drawing>
          <wp:inline distT="0" distB="0" distL="0" distR="0" wp14:anchorId="75DD127B" wp14:editId="3D1AE7A7">
            <wp:extent cx="4803889" cy="889444"/>
            <wp:effectExtent l="0" t="0" r="0" b="0"/>
            <wp:docPr id="1073741825" name="officeArt object" descr="A logo for a company  AI-generated content may be incorrect."/>
            <wp:cNvGraphicFramePr/>
            <a:graphic xmlns:a="http://schemas.openxmlformats.org/drawingml/2006/main">
              <a:graphicData uri="http://schemas.openxmlformats.org/drawingml/2006/picture">
                <pic:pic xmlns:pic="http://schemas.openxmlformats.org/drawingml/2006/picture">
                  <pic:nvPicPr>
                    <pic:cNvPr id="1073741825" name="A logo for a company  AI-generated content may be incorrect." descr="A logo for a company  AI-generated content may be incorrect."/>
                    <pic:cNvPicPr>
                      <a:picLocks noChangeAspect="1"/>
                    </pic:cNvPicPr>
                  </pic:nvPicPr>
                  <pic:blipFill>
                    <a:blip r:embed="rId6"/>
                    <a:stretch>
                      <a:fillRect/>
                    </a:stretch>
                  </pic:blipFill>
                  <pic:spPr>
                    <a:xfrm>
                      <a:off x="0" y="0"/>
                      <a:ext cx="4803889" cy="889444"/>
                    </a:xfrm>
                    <a:prstGeom prst="rect">
                      <a:avLst/>
                    </a:prstGeom>
                    <a:ln w="12700" cap="flat">
                      <a:noFill/>
                      <a:miter lim="400000"/>
                    </a:ln>
                    <a:effectLst/>
                  </pic:spPr>
                </pic:pic>
              </a:graphicData>
            </a:graphic>
          </wp:inline>
        </w:drawing>
      </w:r>
    </w:p>
    <w:p w14:paraId="6DDFE871" w14:textId="77777777" w:rsidR="00697964" w:rsidRDefault="00000000">
      <w:pPr>
        <w:pStyle w:val="Title"/>
      </w:pPr>
      <w:r>
        <w:rPr>
          <w:color w:val="275216"/>
          <w:u w:color="275216"/>
        </w:rPr>
        <w:t>ANNUAL</w:t>
      </w:r>
      <w:r>
        <w:rPr>
          <w:color w:val="275216"/>
          <w:spacing w:val="-18"/>
          <w:u w:color="275216"/>
        </w:rPr>
        <w:t xml:space="preserve"> </w:t>
      </w:r>
      <w:r>
        <w:rPr>
          <w:color w:val="275216"/>
          <w:u w:color="275216"/>
        </w:rPr>
        <w:t>REPORT</w:t>
      </w:r>
      <w:r>
        <w:rPr>
          <w:color w:val="275216"/>
          <w:spacing w:val="-15"/>
          <w:u w:color="275216"/>
        </w:rPr>
        <w:t xml:space="preserve"> </w:t>
      </w:r>
      <w:r>
        <w:rPr>
          <w:color w:val="275216"/>
          <w:spacing w:val="-3"/>
          <w:u w:color="275216"/>
        </w:rPr>
        <w:t>2024</w:t>
      </w:r>
    </w:p>
    <w:p w14:paraId="1107100E" w14:textId="79275393" w:rsidR="00697964" w:rsidRPr="00B64B77" w:rsidRDefault="00000000" w:rsidP="00B64B77">
      <w:pPr>
        <w:pStyle w:val="BodyText"/>
        <w:spacing w:before="241" w:line="237" w:lineRule="auto"/>
        <w:ind w:left="261" w:right="446" w:hanging="10"/>
        <w:rPr>
          <w:rFonts w:cs="Calibri"/>
          <w:color w:val="1D2128"/>
          <w:sz w:val="23"/>
          <w:szCs w:val="23"/>
          <w:u w:color="1D2128"/>
        </w:rPr>
      </w:pPr>
      <w:r w:rsidRPr="00B64B77">
        <w:rPr>
          <w:rFonts w:cs="Calibri"/>
          <w:color w:val="1D2128"/>
          <w:sz w:val="23"/>
          <w:szCs w:val="23"/>
          <w:u w:color="1D2128"/>
        </w:rPr>
        <w:t>Throughout</w:t>
      </w:r>
      <w:r w:rsidRPr="00B64B77">
        <w:rPr>
          <w:rFonts w:cs="Calibri"/>
          <w:color w:val="1D2128"/>
          <w:spacing w:val="30"/>
          <w:sz w:val="23"/>
          <w:szCs w:val="23"/>
          <w:u w:color="1D2128"/>
        </w:rPr>
        <w:t xml:space="preserve"> </w:t>
      </w:r>
      <w:r w:rsidRPr="00B64B77">
        <w:rPr>
          <w:rFonts w:cs="Calibri"/>
          <w:color w:val="1D2128"/>
          <w:sz w:val="23"/>
          <w:szCs w:val="23"/>
          <w:u w:color="1D2128"/>
        </w:rPr>
        <w:t>2024</w:t>
      </w:r>
      <w:r w:rsidRPr="00B64B77">
        <w:rPr>
          <w:rFonts w:cs="Calibri"/>
          <w:color w:val="1D2128"/>
          <w:spacing w:val="28"/>
          <w:sz w:val="23"/>
          <w:szCs w:val="23"/>
          <w:u w:color="1D2128"/>
        </w:rPr>
        <w:t xml:space="preserve"> </w:t>
      </w:r>
      <w:r w:rsidRPr="00B64B77">
        <w:rPr>
          <w:rFonts w:cs="Calibri"/>
          <w:b/>
          <w:bCs/>
          <w:color w:val="1D2128"/>
          <w:sz w:val="23"/>
          <w:szCs w:val="23"/>
          <w:u w:color="1D2128"/>
        </w:rPr>
        <w:t>Green</w:t>
      </w:r>
      <w:r w:rsidRPr="00B64B77">
        <w:rPr>
          <w:rFonts w:cs="Calibri"/>
          <w:b/>
          <w:bCs/>
          <w:color w:val="1D2128"/>
          <w:spacing w:val="30"/>
          <w:sz w:val="23"/>
          <w:szCs w:val="23"/>
          <w:u w:color="1D2128"/>
        </w:rPr>
        <w:t xml:space="preserve"> </w:t>
      </w:r>
      <w:r w:rsidRPr="00B64B77">
        <w:rPr>
          <w:rFonts w:cs="Calibri"/>
          <w:b/>
          <w:bCs/>
          <w:color w:val="1D2128"/>
          <w:sz w:val="23"/>
          <w:szCs w:val="23"/>
          <w:u w:color="1D2128"/>
        </w:rPr>
        <w:t>Olive</w:t>
      </w:r>
      <w:r w:rsidRPr="00B64B77">
        <w:rPr>
          <w:rFonts w:cs="Calibri"/>
          <w:b/>
          <w:bCs/>
          <w:color w:val="1D2128"/>
          <w:spacing w:val="28"/>
          <w:sz w:val="23"/>
          <w:szCs w:val="23"/>
          <w:u w:color="1D2128"/>
        </w:rPr>
        <w:t xml:space="preserve"> </w:t>
      </w:r>
      <w:r w:rsidRPr="00B64B77">
        <w:rPr>
          <w:rFonts w:cs="Calibri"/>
          <w:b/>
          <w:bCs/>
          <w:color w:val="1D2128"/>
          <w:sz w:val="23"/>
          <w:szCs w:val="23"/>
          <w:u w:color="1D2128"/>
        </w:rPr>
        <w:t>Trust</w:t>
      </w:r>
      <w:r w:rsidRPr="00B64B77">
        <w:rPr>
          <w:rFonts w:cs="Calibri"/>
          <w:b/>
          <w:bCs/>
          <w:color w:val="1D2128"/>
          <w:spacing w:val="28"/>
          <w:sz w:val="23"/>
          <w:szCs w:val="23"/>
          <w:u w:color="1D2128"/>
        </w:rPr>
        <w:t xml:space="preserve"> </w:t>
      </w:r>
      <w:r w:rsidRPr="00B64B77">
        <w:rPr>
          <w:rFonts w:cs="Calibri"/>
          <w:b/>
          <w:bCs/>
          <w:color w:val="1D2128"/>
          <w:sz w:val="23"/>
          <w:szCs w:val="23"/>
          <w:u w:color="1D2128"/>
        </w:rPr>
        <w:t>UK</w:t>
      </w:r>
      <w:r w:rsidRPr="00B64B77">
        <w:rPr>
          <w:rFonts w:cs="Calibri"/>
          <w:b/>
          <w:bCs/>
          <w:color w:val="1D2128"/>
          <w:spacing w:val="28"/>
          <w:sz w:val="23"/>
          <w:szCs w:val="23"/>
          <w:u w:color="1D2128"/>
        </w:rPr>
        <w:t xml:space="preserve"> </w:t>
      </w:r>
      <w:r w:rsidRPr="00B64B77">
        <w:rPr>
          <w:rFonts w:cs="Calibri"/>
          <w:b/>
          <w:bCs/>
          <w:color w:val="1D2128"/>
          <w:sz w:val="23"/>
          <w:szCs w:val="23"/>
          <w:u w:color="1D2128"/>
        </w:rPr>
        <w:t>(GOT)</w:t>
      </w:r>
      <w:r w:rsidRPr="00B64B77">
        <w:rPr>
          <w:rFonts w:cs="Calibri"/>
          <w:b/>
          <w:bCs/>
          <w:color w:val="1D2128"/>
          <w:spacing w:val="28"/>
          <w:sz w:val="23"/>
          <w:szCs w:val="23"/>
          <w:u w:color="1D2128"/>
        </w:rPr>
        <w:t xml:space="preserve"> </w:t>
      </w:r>
      <w:r w:rsidRPr="00B64B77">
        <w:rPr>
          <w:rFonts w:cs="Calibri"/>
          <w:color w:val="1D2128"/>
          <w:sz w:val="23"/>
          <w:szCs w:val="23"/>
          <w:u w:color="1D2128"/>
        </w:rPr>
        <w:t>continued</w:t>
      </w:r>
      <w:r w:rsidRPr="00B64B77">
        <w:rPr>
          <w:rFonts w:cs="Calibri"/>
          <w:color w:val="1D2128"/>
          <w:spacing w:val="28"/>
          <w:sz w:val="23"/>
          <w:szCs w:val="23"/>
          <w:u w:color="1D2128"/>
        </w:rPr>
        <w:t xml:space="preserve"> </w:t>
      </w:r>
      <w:r w:rsidRPr="00B64B77">
        <w:rPr>
          <w:rFonts w:cs="Calibri"/>
          <w:color w:val="1D2128"/>
          <w:sz w:val="23"/>
          <w:szCs w:val="23"/>
          <w:u w:color="1D2128"/>
        </w:rPr>
        <w:t>to</w:t>
      </w:r>
      <w:r w:rsidRPr="00B64B77">
        <w:rPr>
          <w:rFonts w:cs="Calibri"/>
          <w:color w:val="1D2128"/>
          <w:spacing w:val="27"/>
          <w:sz w:val="23"/>
          <w:szCs w:val="23"/>
          <w:u w:color="1D2128"/>
        </w:rPr>
        <w:t xml:space="preserve"> </w:t>
      </w:r>
      <w:r w:rsidRPr="00B64B77">
        <w:rPr>
          <w:rFonts w:cs="Calibri"/>
          <w:color w:val="1D2128"/>
          <w:sz w:val="23"/>
          <w:szCs w:val="23"/>
          <w:u w:color="1D2128"/>
        </w:rPr>
        <w:t>work</w:t>
      </w:r>
      <w:r w:rsidRPr="00B64B77">
        <w:rPr>
          <w:rFonts w:cs="Calibri"/>
          <w:color w:val="1D2128"/>
          <w:spacing w:val="28"/>
          <w:sz w:val="23"/>
          <w:szCs w:val="23"/>
          <w:u w:color="1D2128"/>
        </w:rPr>
        <w:t xml:space="preserve"> </w:t>
      </w:r>
      <w:r w:rsidRPr="00B64B77">
        <w:rPr>
          <w:rFonts w:cs="Calibri"/>
          <w:color w:val="1D2128"/>
          <w:sz w:val="23"/>
          <w:szCs w:val="23"/>
          <w:u w:color="1D2128"/>
        </w:rPr>
        <w:t>closely</w:t>
      </w:r>
      <w:r w:rsidRPr="00B64B77">
        <w:rPr>
          <w:rFonts w:cs="Calibri"/>
          <w:color w:val="1D2128"/>
          <w:spacing w:val="28"/>
          <w:sz w:val="23"/>
          <w:szCs w:val="23"/>
          <w:u w:color="1D2128"/>
        </w:rPr>
        <w:t xml:space="preserve"> </w:t>
      </w:r>
      <w:r w:rsidRPr="00B64B77">
        <w:rPr>
          <w:rFonts w:cs="Calibri"/>
          <w:color w:val="1D2128"/>
          <w:sz w:val="23"/>
          <w:szCs w:val="23"/>
          <w:u w:color="1D2128"/>
        </w:rPr>
        <w:t>with</w:t>
      </w:r>
      <w:r w:rsidRPr="00B64B77">
        <w:rPr>
          <w:rFonts w:cs="Calibri"/>
          <w:color w:val="1D2128"/>
          <w:spacing w:val="28"/>
          <w:sz w:val="23"/>
          <w:szCs w:val="23"/>
          <w:u w:color="1D2128"/>
        </w:rPr>
        <w:t xml:space="preserve"> </w:t>
      </w:r>
      <w:r w:rsidRPr="00B64B77">
        <w:rPr>
          <w:rFonts w:cs="Calibri"/>
          <w:b/>
          <w:bCs/>
          <w:color w:val="1D2128"/>
          <w:sz w:val="23"/>
          <w:szCs w:val="23"/>
          <w:u w:color="1D2128"/>
        </w:rPr>
        <w:t>Green</w:t>
      </w:r>
      <w:r w:rsidRPr="00B64B77">
        <w:rPr>
          <w:rFonts w:cs="Calibri"/>
          <w:b/>
          <w:bCs/>
          <w:color w:val="1D2128"/>
          <w:spacing w:val="28"/>
          <w:sz w:val="23"/>
          <w:szCs w:val="23"/>
          <w:u w:color="1D2128"/>
        </w:rPr>
        <w:t xml:space="preserve"> </w:t>
      </w:r>
      <w:r w:rsidRPr="00B64B77">
        <w:rPr>
          <w:rFonts w:cs="Calibri"/>
          <w:b/>
          <w:bCs/>
          <w:color w:val="1D2128"/>
          <w:sz w:val="23"/>
          <w:szCs w:val="23"/>
          <w:u w:color="1D2128"/>
        </w:rPr>
        <w:t>Olive</w:t>
      </w:r>
      <w:r w:rsidRPr="00B64B77">
        <w:rPr>
          <w:rFonts w:cs="Calibri"/>
          <w:b/>
          <w:bCs/>
          <w:color w:val="1D2128"/>
          <w:spacing w:val="28"/>
          <w:sz w:val="23"/>
          <w:szCs w:val="23"/>
          <w:u w:color="1D2128"/>
        </w:rPr>
        <w:t xml:space="preserve"> </w:t>
      </w:r>
      <w:r w:rsidRPr="00B64B77">
        <w:rPr>
          <w:rFonts w:cs="Calibri"/>
          <w:b/>
          <w:bCs/>
          <w:color w:val="1D2128"/>
          <w:sz w:val="23"/>
          <w:szCs w:val="23"/>
          <w:u w:color="1D2128"/>
        </w:rPr>
        <w:t>Foundation</w:t>
      </w:r>
      <w:r w:rsidRPr="00B64B77">
        <w:rPr>
          <w:rFonts w:cs="Calibri"/>
          <w:b/>
          <w:bCs/>
          <w:color w:val="1D2128"/>
          <w:spacing w:val="28"/>
          <w:sz w:val="23"/>
          <w:szCs w:val="23"/>
          <w:u w:color="1D2128"/>
        </w:rPr>
        <w:t xml:space="preserve"> </w:t>
      </w:r>
      <w:r w:rsidRPr="00B64B77">
        <w:rPr>
          <w:rFonts w:cs="Calibri"/>
          <w:b/>
          <w:bCs/>
          <w:color w:val="1D2128"/>
          <w:sz w:val="23"/>
          <w:szCs w:val="23"/>
          <w:u w:color="1D2128"/>
        </w:rPr>
        <w:t xml:space="preserve">(GOF) </w:t>
      </w:r>
      <w:r w:rsidRPr="00B64B77">
        <w:rPr>
          <w:rFonts w:cs="Calibri"/>
          <w:color w:val="1D2128"/>
          <w:sz w:val="23"/>
          <w:szCs w:val="23"/>
          <w:u w:color="1D2128"/>
        </w:rPr>
        <w:t>our partner</w:t>
      </w:r>
      <w:r w:rsidRPr="00B64B77">
        <w:rPr>
          <w:rFonts w:cs="Calibri"/>
          <w:color w:val="1D2128"/>
          <w:spacing w:val="40"/>
          <w:sz w:val="23"/>
          <w:szCs w:val="23"/>
          <w:u w:color="1D2128"/>
        </w:rPr>
        <w:t xml:space="preserve"> </w:t>
      </w:r>
      <w:r w:rsidRPr="00B64B77">
        <w:rPr>
          <w:rFonts w:cs="Calibri"/>
          <w:color w:val="1D2128"/>
          <w:sz w:val="23"/>
          <w:szCs w:val="23"/>
          <w:u w:color="1D2128"/>
        </w:rPr>
        <w:t>organisation</w:t>
      </w:r>
      <w:r w:rsidRPr="00B64B77">
        <w:rPr>
          <w:rFonts w:cs="Calibri"/>
          <w:color w:val="1D2128"/>
          <w:spacing w:val="40"/>
          <w:sz w:val="23"/>
          <w:szCs w:val="23"/>
          <w:u w:color="1D2128"/>
        </w:rPr>
        <w:t xml:space="preserve"> </w:t>
      </w:r>
      <w:r w:rsidRPr="00B64B77">
        <w:rPr>
          <w:rFonts w:cs="Calibri"/>
          <w:color w:val="1D2128"/>
          <w:sz w:val="23"/>
          <w:szCs w:val="23"/>
          <w:u w:color="1D2128"/>
        </w:rPr>
        <w:t>in</w:t>
      </w:r>
      <w:r w:rsidRPr="00B64B77">
        <w:rPr>
          <w:rFonts w:cs="Calibri"/>
          <w:color w:val="1D2128"/>
          <w:spacing w:val="40"/>
          <w:sz w:val="23"/>
          <w:szCs w:val="23"/>
          <w:u w:color="1D2128"/>
        </w:rPr>
        <w:t xml:space="preserve"> </w:t>
      </w:r>
      <w:r w:rsidRPr="00B64B77">
        <w:rPr>
          <w:rFonts w:cs="Calibri"/>
          <w:color w:val="1D2128"/>
          <w:sz w:val="23"/>
          <w:szCs w:val="23"/>
          <w:u w:color="1D2128"/>
        </w:rPr>
        <w:t>Kakamega,</w:t>
      </w:r>
      <w:r w:rsidRPr="00B64B77">
        <w:rPr>
          <w:rFonts w:cs="Calibri"/>
          <w:color w:val="1D2128"/>
          <w:spacing w:val="40"/>
          <w:sz w:val="23"/>
          <w:szCs w:val="23"/>
          <w:u w:color="1D2128"/>
        </w:rPr>
        <w:t xml:space="preserve"> </w:t>
      </w:r>
      <w:r w:rsidRPr="00B64B77">
        <w:rPr>
          <w:rFonts w:cs="Calibri"/>
          <w:color w:val="1D2128"/>
          <w:sz w:val="23"/>
          <w:szCs w:val="23"/>
          <w:u w:color="1D2128"/>
        </w:rPr>
        <w:t>Western</w:t>
      </w:r>
      <w:r w:rsidRPr="00B64B77">
        <w:rPr>
          <w:rFonts w:cs="Calibri"/>
          <w:color w:val="1D2128"/>
          <w:spacing w:val="40"/>
          <w:sz w:val="23"/>
          <w:szCs w:val="23"/>
          <w:u w:color="1D2128"/>
        </w:rPr>
        <w:t xml:space="preserve"> </w:t>
      </w:r>
      <w:r w:rsidRPr="00B64B77">
        <w:rPr>
          <w:rFonts w:cs="Calibri"/>
          <w:color w:val="1D2128"/>
          <w:sz w:val="23"/>
          <w:szCs w:val="23"/>
          <w:u w:color="1D2128"/>
        </w:rPr>
        <w:t xml:space="preserve">Kenya. Our mission is to help relieve poverty in the Kakamega area of Western Kenya by funding education and training. </w:t>
      </w:r>
      <w:bookmarkStart w:id="0" w:name="The_Musingu_Quaker_Education_Centre_the"/>
      <w:bookmarkEnd w:id="0"/>
      <w:r w:rsidRPr="00B64B77">
        <w:rPr>
          <w:rFonts w:cs="Calibri"/>
          <w:color w:val="1D2128"/>
          <w:sz w:val="23"/>
          <w:szCs w:val="23"/>
          <w:u w:color="1D2128"/>
        </w:rPr>
        <w:t xml:space="preserve">Our focus this year has been on educational bursaries. We funded </w:t>
      </w:r>
      <w:r w:rsidR="002479A4">
        <w:rPr>
          <w:rFonts w:cs="Calibri"/>
          <w:color w:val="1D2128"/>
          <w:sz w:val="23"/>
          <w:szCs w:val="23"/>
          <w:u w:color="1D2128"/>
        </w:rPr>
        <w:t>15</w:t>
      </w:r>
      <w:r w:rsidRPr="00B64B77">
        <w:rPr>
          <w:rFonts w:cs="Calibri"/>
          <w:color w:val="1D2128"/>
          <w:sz w:val="23"/>
          <w:szCs w:val="23"/>
          <w:u w:color="1D2128"/>
        </w:rPr>
        <w:t xml:space="preserve"> students throughout the year, </w:t>
      </w:r>
      <w:r w:rsidR="00B64B77" w:rsidRPr="00B64B77">
        <w:rPr>
          <w:rFonts w:cs="Calibri"/>
          <w:color w:val="1D2128"/>
          <w:sz w:val="23"/>
          <w:szCs w:val="23"/>
          <w:u w:color="1D2128"/>
        </w:rPr>
        <w:t>some starting</w:t>
      </w:r>
      <w:r w:rsidRPr="00B64B77">
        <w:rPr>
          <w:rFonts w:cs="Calibri"/>
          <w:color w:val="1D2128"/>
          <w:sz w:val="23"/>
          <w:szCs w:val="23"/>
          <w:u w:color="1D2128"/>
        </w:rPr>
        <w:t xml:space="preserve"> their studies during the year, others continuing or completing their courses in 2024. These bursaries have enabled some of the poorest young people in the region to reach their educational potential and thrive. We have also been kept updated by GOF on two projects; the primary school in Kakamega and the Greenhouse Project.</w:t>
      </w:r>
    </w:p>
    <w:p w14:paraId="31281775" w14:textId="77777777" w:rsidR="00B64B77" w:rsidRPr="00B64B77" w:rsidRDefault="00B64B77" w:rsidP="00B64B77">
      <w:pPr>
        <w:pStyle w:val="BodyText"/>
        <w:spacing w:before="241" w:line="237" w:lineRule="auto"/>
        <w:ind w:left="261" w:right="446" w:hanging="10"/>
        <w:rPr>
          <w:rFonts w:cs="Calibri"/>
          <w:color w:val="1D2128"/>
          <w:sz w:val="23"/>
          <w:szCs w:val="23"/>
          <w:u w:color="1D2128"/>
        </w:rPr>
      </w:pPr>
    </w:p>
    <w:p w14:paraId="56FF9897" w14:textId="1994A71E" w:rsidR="00697964" w:rsidRPr="00B64B77" w:rsidRDefault="00000000" w:rsidP="00B64B77">
      <w:pPr>
        <w:pStyle w:val="BodyText"/>
        <w:ind w:left="261" w:right="446" w:hanging="10"/>
        <w:rPr>
          <w:rFonts w:cs="Calibri"/>
          <w:color w:val="1D2128"/>
          <w:sz w:val="23"/>
          <w:szCs w:val="23"/>
          <w:u w:color="1D2128"/>
        </w:rPr>
      </w:pPr>
      <w:r w:rsidRPr="00B64B77">
        <w:rPr>
          <w:rFonts w:cs="Calibri"/>
          <w:color w:val="1D2128"/>
          <w:sz w:val="23"/>
          <w:szCs w:val="23"/>
          <w:u w:color="1D2128"/>
        </w:rPr>
        <w:t>Dr Oscar Shamalla, has worked with us on behalf of</w:t>
      </w:r>
      <w:r w:rsidRPr="00B64B77">
        <w:rPr>
          <w:rFonts w:cs="Calibri"/>
          <w:b/>
          <w:bCs/>
          <w:color w:val="1D2128"/>
          <w:sz w:val="23"/>
          <w:szCs w:val="23"/>
          <w:u w:color="1D2128"/>
        </w:rPr>
        <w:t xml:space="preserve"> </w:t>
      </w:r>
      <w:r w:rsidRPr="00B64B77">
        <w:rPr>
          <w:rFonts w:cs="Calibri"/>
          <w:color w:val="1D2128"/>
          <w:sz w:val="23"/>
          <w:szCs w:val="23"/>
          <w:u w:color="1D2128"/>
        </w:rPr>
        <w:t>the</w:t>
      </w:r>
      <w:r w:rsidRPr="00B64B77">
        <w:rPr>
          <w:rFonts w:cs="Calibri"/>
          <w:color w:val="1D2128"/>
          <w:spacing w:val="34"/>
          <w:sz w:val="23"/>
          <w:szCs w:val="23"/>
          <w:u w:color="1D2128"/>
        </w:rPr>
        <w:t xml:space="preserve"> </w:t>
      </w:r>
      <w:r w:rsidRPr="00B64B77">
        <w:rPr>
          <w:rFonts w:cs="Calibri"/>
          <w:color w:val="1D2128"/>
          <w:sz w:val="23"/>
          <w:szCs w:val="23"/>
          <w:u w:color="1D2128"/>
        </w:rPr>
        <w:t>Boar</w:t>
      </w:r>
      <w:r w:rsidR="00B64B77">
        <w:rPr>
          <w:rFonts w:cs="Calibri"/>
          <w:color w:val="1D2128"/>
          <w:sz w:val="23"/>
          <w:szCs w:val="23"/>
          <w:u w:color="1D2128"/>
        </w:rPr>
        <w:t xml:space="preserve">d </w:t>
      </w:r>
      <w:r w:rsidRPr="00B64B77">
        <w:rPr>
          <w:rFonts w:cs="Calibri"/>
          <w:color w:val="1D2128"/>
          <w:sz w:val="23"/>
          <w:szCs w:val="23"/>
          <w:u w:color="1D2128"/>
        </w:rPr>
        <w:t>of</w:t>
      </w:r>
      <w:r w:rsidR="00B64B77">
        <w:rPr>
          <w:rFonts w:cs="Calibri"/>
          <w:color w:val="1D2128"/>
          <w:sz w:val="23"/>
          <w:szCs w:val="23"/>
          <w:u w:color="1D2128"/>
        </w:rPr>
        <w:t xml:space="preserve"> </w:t>
      </w:r>
      <w:r w:rsidRPr="00B64B77">
        <w:rPr>
          <w:rFonts w:cs="Calibri"/>
          <w:color w:val="1D2128"/>
          <w:sz w:val="23"/>
          <w:szCs w:val="23"/>
          <w:u w:color="1D2128"/>
        </w:rPr>
        <w:t>Green</w:t>
      </w:r>
      <w:r w:rsidR="00B64B77">
        <w:rPr>
          <w:rFonts w:cs="Calibri"/>
          <w:color w:val="1D2128"/>
          <w:sz w:val="23"/>
          <w:szCs w:val="23"/>
          <w:u w:color="1D2128"/>
        </w:rPr>
        <w:t xml:space="preserve"> </w:t>
      </w:r>
      <w:r w:rsidRPr="00B64B77">
        <w:rPr>
          <w:rFonts w:cs="Calibri"/>
          <w:color w:val="1D2128"/>
          <w:sz w:val="23"/>
          <w:szCs w:val="23"/>
          <w:u w:color="1D2128"/>
        </w:rPr>
        <w:t>Olive Foundation</w:t>
      </w:r>
      <w:r w:rsidR="00B64B77">
        <w:rPr>
          <w:rFonts w:cs="Calibri"/>
          <w:color w:val="1D2128"/>
          <w:sz w:val="23"/>
          <w:szCs w:val="23"/>
          <w:u w:color="1D2128"/>
        </w:rPr>
        <w:t xml:space="preserve"> </w:t>
      </w:r>
      <w:r w:rsidRPr="00B64B77">
        <w:rPr>
          <w:rFonts w:cs="Calibri"/>
          <w:color w:val="1D2128"/>
          <w:sz w:val="23"/>
          <w:szCs w:val="23"/>
          <w:u w:color="1D2128"/>
        </w:rPr>
        <w:t>in Kenya.</w:t>
      </w:r>
      <w:r w:rsidRPr="00B64B77">
        <w:rPr>
          <w:rFonts w:cs="Calibri"/>
          <w:color w:val="1D2128"/>
          <w:spacing w:val="24"/>
          <w:sz w:val="23"/>
          <w:szCs w:val="23"/>
          <w:u w:color="1D2128"/>
        </w:rPr>
        <w:t xml:space="preserve"> </w:t>
      </w:r>
      <w:r w:rsidRPr="00B64B77">
        <w:rPr>
          <w:rFonts w:cs="Calibri"/>
          <w:color w:val="1D2128"/>
          <w:sz w:val="23"/>
          <w:szCs w:val="23"/>
          <w:u w:color="1D2128"/>
        </w:rPr>
        <w:t>We</w:t>
      </w:r>
      <w:r w:rsidRPr="00B64B77">
        <w:rPr>
          <w:rFonts w:cs="Calibri"/>
          <w:color w:val="1D2128"/>
          <w:spacing w:val="24"/>
          <w:sz w:val="23"/>
          <w:szCs w:val="23"/>
          <w:u w:color="1D2128"/>
        </w:rPr>
        <w:t xml:space="preserve"> </w:t>
      </w:r>
      <w:r w:rsidRPr="00B64B77">
        <w:rPr>
          <w:rFonts w:cs="Calibri"/>
          <w:color w:val="1D2128"/>
          <w:sz w:val="23"/>
          <w:szCs w:val="23"/>
          <w:u w:color="1D2128"/>
        </w:rPr>
        <w:t>communicated</w:t>
      </w:r>
      <w:r w:rsidR="00B64B77">
        <w:rPr>
          <w:rFonts w:cs="Calibri"/>
          <w:color w:val="1D2128"/>
          <w:sz w:val="23"/>
          <w:szCs w:val="23"/>
          <w:u w:color="1D2128"/>
        </w:rPr>
        <w:t xml:space="preserve"> </w:t>
      </w:r>
      <w:r w:rsidRPr="00B64B77">
        <w:rPr>
          <w:rFonts w:cs="Calibri"/>
          <w:color w:val="1D2128"/>
          <w:sz w:val="23"/>
          <w:szCs w:val="23"/>
          <w:u w:color="1D2128"/>
        </w:rPr>
        <w:t>using</w:t>
      </w:r>
      <w:r w:rsidR="00B64B77">
        <w:rPr>
          <w:rFonts w:cs="Calibri"/>
          <w:color w:val="1D2128"/>
          <w:sz w:val="23"/>
          <w:szCs w:val="23"/>
          <w:u w:color="1D2128"/>
        </w:rPr>
        <w:t xml:space="preserve"> </w:t>
      </w:r>
      <w:r w:rsidRPr="00B64B77">
        <w:rPr>
          <w:rFonts w:cs="Calibri"/>
          <w:color w:val="1D2128"/>
          <w:sz w:val="23"/>
          <w:szCs w:val="23"/>
          <w:u w:color="1D2128"/>
        </w:rPr>
        <w:t>email, WhatsApp and</w:t>
      </w:r>
      <w:r w:rsidRPr="00B64B77">
        <w:rPr>
          <w:rFonts w:cs="Calibri"/>
          <w:color w:val="1D2128"/>
          <w:spacing w:val="-5"/>
          <w:sz w:val="23"/>
          <w:szCs w:val="23"/>
          <w:u w:color="1D2128"/>
        </w:rPr>
        <w:t xml:space="preserve"> </w:t>
      </w:r>
      <w:r w:rsidRPr="00B64B77">
        <w:rPr>
          <w:rFonts w:cs="Calibri"/>
          <w:color w:val="1D2128"/>
          <w:sz w:val="23"/>
          <w:szCs w:val="23"/>
          <w:u w:color="1D2128"/>
        </w:rPr>
        <w:t>Zoom. GOF identifies and recommends students who are potentially suitable to receive Green Olive</w:t>
      </w:r>
      <w:r w:rsidRPr="00B64B77">
        <w:rPr>
          <w:rFonts w:cs="Calibri"/>
          <w:color w:val="1D2128"/>
          <w:spacing w:val="-3"/>
          <w:sz w:val="23"/>
          <w:szCs w:val="23"/>
          <w:u w:color="1D2128"/>
        </w:rPr>
        <w:t xml:space="preserve"> </w:t>
      </w:r>
      <w:r w:rsidRPr="00B64B77">
        <w:rPr>
          <w:rFonts w:cs="Calibri"/>
          <w:color w:val="1D2128"/>
          <w:sz w:val="23"/>
          <w:szCs w:val="23"/>
          <w:u w:color="1D2128"/>
        </w:rPr>
        <w:t>Trust</w:t>
      </w:r>
      <w:r w:rsidRPr="00B64B77">
        <w:rPr>
          <w:rFonts w:cs="Calibri"/>
          <w:color w:val="1D2128"/>
          <w:spacing w:val="-3"/>
          <w:sz w:val="23"/>
          <w:szCs w:val="23"/>
          <w:u w:color="1D2128"/>
        </w:rPr>
        <w:t xml:space="preserve"> </w:t>
      </w:r>
      <w:r w:rsidRPr="00B64B77">
        <w:rPr>
          <w:rFonts w:cs="Calibri"/>
          <w:color w:val="1D2128"/>
          <w:sz w:val="23"/>
          <w:szCs w:val="23"/>
          <w:u w:color="1D2128"/>
        </w:rPr>
        <w:t>educational bursaries, they administer the payment of the bursaries to schools and universities and provide regular reports and updates to UK trustees. These reports keep UK trustees updated on</w:t>
      </w:r>
      <w:r w:rsidRPr="00B64B77">
        <w:rPr>
          <w:rFonts w:cs="Calibri"/>
          <w:color w:val="1D2128"/>
          <w:spacing w:val="40"/>
          <w:sz w:val="23"/>
          <w:szCs w:val="23"/>
          <w:u w:color="1D2128"/>
        </w:rPr>
        <w:t xml:space="preserve"> </w:t>
      </w:r>
      <w:r w:rsidRPr="00B64B77">
        <w:rPr>
          <w:rFonts w:cs="Calibri"/>
          <w:color w:val="1D2128"/>
          <w:sz w:val="23"/>
          <w:szCs w:val="23"/>
          <w:u w:color="1D2128"/>
        </w:rPr>
        <w:t>students' progress and enable us to monitor how funds raised in the UK are spent in Kenya.</w:t>
      </w:r>
    </w:p>
    <w:p w14:paraId="268DB8D7" w14:textId="77777777" w:rsidR="00697964" w:rsidRPr="00B64B77" w:rsidRDefault="00697964" w:rsidP="00B64B77">
      <w:pPr>
        <w:pStyle w:val="BodyText"/>
        <w:ind w:left="261" w:right="446" w:hanging="10"/>
        <w:rPr>
          <w:rFonts w:cs="Calibri"/>
          <w:color w:val="1D2128"/>
          <w:sz w:val="23"/>
          <w:szCs w:val="23"/>
          <w:u w:color="1D2128"/>
        </w:rPr>
      </w:pPr>
    </w:p>
    <w:p w14:paraId="25F8DDBC" w14:textId="77777777" w:rsidR="00697964" w:rsidRPr="00B64B77" w:rsidRDefault="00000000" w:rsidP="00B64B77">
      <w:pPr>
        <w:pStyle w:val="BodyText"/>
        <w:spacing w:line="256" w:lineRule="auto"/>
        <w:ind w:left="251" w:right="229"/>
        <w:rPr>
          <w:rFonts w:cs="Calibri"/>
          <w:color w:val="1D2128"/>
          <w:spacing w:val="-1"/>
          <w:sz w:val="23"/>
          <w:szCs w:val="23"/>
          <w:u w:color="1D2128"/>
        </w:rPr>
      </w:pPr>
      <w:r w:rsidRPr="00B64B77">
        <w:rPr>
          <w:rFonts w:cs="Calibri"/>
          <w:b/>
          <w:bCs/>
          <w:sz w:val="23"/>
          <w:szCs w:val="23"/>
        </w:rPr>
        <w:t>Special Projects: The</w:t>
      </w:r>
      <w:r w:rsidRPr="00B64B77">
        <w:rPr>
          <w:rFonts w:cs="Calibri"/>
          <w:b/>
          <w:bCs/>
          <w:spacing w:val="-6"/>
          <w:sz w:val="23"/>
          <w:szCs w:val="23"/>
        </w:rPr>
        <w:t xml:space="preserve"> </w:t>
      </w:r>
      <w:r w:rsidRPr="00B64B77">
        <w:rPr>
          <w:rFonts w:cs="Calibri"/>
          <w:b/>
          <w:bCs/>
          <w:sz w:val="23"/>
          <w:szCs w:val="23"/>
        </w:rPr>
        <w:t>Musingu</w:t>
      </w:r>
      <w:r w:rsidRPr="00B64B77">
        <w:rPr>
          <w:rFonts w:cs="Calibri"/>
          <w:b/>
          <w:bCs/>
          <w:spacing w:val="-5"/>
          <w:sz w:val="23"/>
          <w:szCs w:val="23"/>
        </w:rPr>
        <w:t xml:space="preserve"> </w:t>
      </w:r>
      <w:r w:rsidRPr="00B64B77">
        <w:rPr>
          <w:rFonts w:cs="Calibri"/>
          <w:b/>
          <w:bCs/>
          <w:sz w:val="23"/>
          <w:szCs w:val="23"/>
        </w:rPr>
        <w:t>Quaker</w:t>
      </w:r>
      <w:r w:rsidRPr="00B64B77">
        <w:rPr>
          <w:rFonts w:cs="Calibri"/>
          <w:b/>
          <w:bCs/>
          <w:spacing w:val="-3"/>
          <w:sz w:val="23"/>
          <w:szCs w:val="23"/>
        </w:rPr>
        <w:t xml:space="preserve"> </w:t>
      </w:r>
      <w:r w:rsidRPr="00B64B77">
        <w:rPr>
          <w:rFonts w:cs="Calibri"/>
          <w:b/>
          <w:bCs/>
          <w:sz w:val="23"/>
          <w:szCs w:val="23"/>
        </w:rPr>
        <w:t>Education</w:t>
      </w:r>
      <w:r w:rsidRPr="00B64B77">
        <w:rPr>
          <w:rFonts w:cs="Calibri"/>
          <w:b/>
          <w:bCs/>
          <w:spacing w:val="-6"/>
          <w:sz w:val="23"/>
          <w:szCs w:val="23"/>
        </w:rPr>
        <w:t xml:space="preserve"> </w:t>
      </w:r>
      <w:r w:rsidRPr="00B64B77">
        <w:rPr>
          <w:rFonts w:cs="Calibri"/>
          <w:b/>
          <w:bCs/>
          <w:sz w:val="23"/>
          <w:szCs w:val="23"/>
        </w:rPr>
        <w:t>Centre</w:t>
      </w:r>
      <w:r w:rsidRPr="00B64B77">
        <w:rPr>
          <w:rFonts w:cs="Calibri"/>
          <w:b/>
          <w:bCs/>
          <w:spacing w:val="-3"/>
          <w:sz w:val="23"/>
          <w:szCs w:val="23"/>
        </w:rPr>
        <w:t xml:space="preserve"> </w:t>
      </w:r>
      <w:r w:rsidRPr="00B64B77">
        <w:rPr>
          <w:rFonts w:cs="Calibri"/>
          <w:sz w:val="23"/>
          <w:szCs w:val="23"/>
        </w:rPr>
        <w:t>(the</w:t>
      </w:r>
      <w:r w:rsidRPr="00B64B77">
        <w:rPr>
          <w:rFonts w:cs="Calibri"/>
          <w:spacing w:val="-5"/>
          <w:sz w:val="23"/>
          <w:szCs w:val="23"/>
        </w:rPr>
        <w:t xml:space="preserve"> </w:t>
      </w:r>
      <w:r w:rsidRPr="00B64B77">
        <w:rPr>
          <w:rFonts w:cs="Calibri"/>
          <w:sz w:val="23"/>
          <w:szCs w:val="23"/>
        </w:rPr>
        <w:t>primary</w:t>
      </w:r>
      <w:r w:rsidRPr="00B64B77">
        <w:rPr>
          <w:rFonts w:cs="Calibri"/>
          <w:spacing w:val="-5"/>
          <w:sz w:val="23"/>
          <w:szCs w:val="23"/>
        </w:rPr>
        <w:t xml:space="preserve"> </w:t>
      </w:r>
      <w:r w:rsidRPr="00B64B77">
        <w:rPr>
          <w:rFonts w:cs="Calibri"/>
          <w:sz w:val="23"/>
          <w:szCs w:val="23"/>
        </w:rPr>
        <w:t>school)</w:t>
      </w:r>
      <w:r w:rsidRPr="00B64B77">
        <w:rPr>
          <w:rFonts w:cs="Calibri"/>
          <w:spacing w:val="-6"/>
          <w:sz w:val="23"/>
          <w:szCs w:val="23"/>
        </w:rPr>
        <w:t xml:space="preserve"> </w:t>
      </w:r>
      <w:r w:rsidRPr="00B64B77">
        <w:rPr>
          <w:rFonts w:cs="Calibri"/>
          <w:sz w:val="23"/>
          <w:szCs w:val="23"/>
        </w:rPr>
        <w:t>was</w:t>
      </w:r>
      <w:r w:rsidRPr="00B64B77">
        <w:rPr>
          <w:rFonts w:cs="Calibri"/>
          <w:spacing w:val="-5"/>
          <w:sz w:val="23"/>
          <w:szCs w:val="23"/>
        </w:rPr>
        <w:t xml:space="preserve"> </w:t>
      </w:r>
      <w:r w:rsidRPr="00B64B77">
        <w:rPr>
          <w:rFonts w:cs="Calibri"/>
          <w:sz w:val="23"/>
          <w:szCs w:val="23"/>
        </w:rPr>
        <w:t>partially</w:t>
      </w:r>
      <w:r w:rsidRPr="00B64B77">
        <w:rPr>
          <w:rFonts w:cs="Calibri"/>
          <w:spacing w:val="-6"/>
          <w:sz w:val="23"/>
          <w:szCs w:val="23"/>
        </w:rPr>
        <w:t xml:space="preserve"> </w:t>
      </w:r>
      <w:r w:rsidRPr="00B64B77">
        <w:rPr>
          <w:rFonts w:cs="Calibri"/>
          <w:sz w:val="23"/>
          <w:szCs w:val="23"/>
        </w:rPr>
        <w:t>rebuilt</w:t>
      </w:r>
      <w:r w:rsidRPr="00B64B77">
        <w:rPr>
          <w:rFonts w:cs="Calibri"/>
          <w:spacing w:val="-6"/>
          <w:sz w:val="23"/>
          <w:szCs w:val="23"/>
        </w:rPr>
        <w:t xml:space="preserve"> </w:t>
      </w:r>
      <w:r w:rsidRPr="00B64B77">
        <w:rPr>
          <w:rFonts w:cs="Calibri"/>
          <w:sz w:val="23"/>
          <w:szCs w:val="23"/>
        </w:rPr>
        <w:t>and</w:t>
      </w:r>
      <w:r w:rsidRPr="00B64B77">
        <w:rPr>
          <w:rFonts w:cs="Calibri"/>
          <w:spacing w:val="-5"/>
          <w:sz w:val="23"/>
          <w:szCs w:val="23"/>
        </w:rPr>
        <w:t xml:space="preserve"> </w:t>
      </w:r>
      <w:r w:rsidRPr="00B64B77">
        <w:rPr>
          <w:rFonts w:cs="Calibri"/>
          <w:sz w:val="23"/>
          <w:szCs w:val="23"/>
        </w:rPr>
        <w:t>refurbished</w:t>
      </w:r>
      <w:r w:rsidRPr="00B64B77">
        <w:rPr>
          <w:rFonts w:cs="Calibri"/>
          <w:spacing w:val="-6"/>
          <w:sz w:val="23"/>
          <w:szCs w:val="23"/>
        </w:rPr>
        <w:t xml:space="preserve"> </w:t>
      </w:r>
      <w:r w:rsidRPr="00B64B77">
        <w:rPr>
          <w:rFonts w:cs="Calibri"/>
          <w:sz w:val="23"/>
          <w:szCs w:val="23"/>
        </w:rPr>
        <w:t>with</w:t>
      </w:r>
      <w:r w:rsidRPr="00B64B77">
        <w:rPr>
          <w:rFonts w:cs="Calibri"/>
          <w:spacing w:val="-5"/>
          <w:sz w:val="23"/>
          <w:szCs w:val="23"/>
        </w:rPr>
        <w:t xml:space="preserve"> </w:t>
      </w:r>
      <w:r w:rsidRPr="00B64B77">
        <w:rPr>
          <w:rFonts w:cs="Calibri"/>
          <w:sz w:val="23"/>
          <w:szCs w:val="23"/>
        </w:rPr>
        <w:t>funds</w:t>
      </w:r>
      <w:r w:rsidRPr="00B64B77">
        <w:rPr>
          <w:rFonts w:cs="Calibri"/>
          <w:spacing w:val="-5"/>
          <w:sz w:val="23"/>
          <w:szCs w:val="23"/>
        </w:rPr>
        <w:t xml:space="preserve"> </w:t>
      </w:r>
      <w:r w:rsidRPr="00B64B77">
        <w:rPr>
          <w:rFonts w:cs="Calibri"/>
          <w:sz w:val="23"/>
          <w:szCs w:val="23"/>
        </w:rPr>
        <w:t>from Kitchen</w:t>
      </w:r>
      <w:r w:rsidRPr="00B64B77">
        <w:rPr>
          <w:rFonts w:cs="Calibri"/>
          <w:spacing w:val="-3"/>
          <w:sz w:val="23"/>
          <w:szCs w:val="23"/>
        </w:rPr>
        <w:t xml:space="preserve"> </w:t>
      </w:r>
      <w:r w:rsidRPr="00B64B77">
        <w:rPr>
          <w:rFonts w:cs="Calibri"/>
          <w:sz w:val="23"/>
          <w:szCs w:val="23"/>
        </w:rPr>
        <w:t>Table Charities</w:t>
      </w:r>
      <w:r w:rsidRPr="00B64B77">
        <w:rPr>
          <w:rFonts w:cs="Calibri"/>
          <w:spacing w:val="-1"/>
          <w:sz w:val="23"/>
          <w:szCs w:val="23"/>
        </w:rPr>
        <w:t xml:space="preserve"> </w:t>
      </w:r>
      <w:r w:rsidRPr="00B64B77">
        <w:rPr>
          <w:rFonts w:cs="Calibri"/>
          <w:sz w:val="23"/>
          <w:szCs w:val="23"/>
        </w:rPr>
        <w:t>Trust</w:t>
      </w:r>
      <w:r w:rsidRPr="00B64B77">
        <w:rPr>
          <w:rFonts w:cs="Calibri"/>
          <w:spacing w:val="-1"/>
          <w:sz w:val="23"/>
          <w:szCs w:val="23"/>
        </w:rPr>
        <w:t xml:space="preserve"> </w:t>
      </w:r>
      <w:r w:rsidRPr="00B64B77">
        <w:rPr>
          <w:rFonts w:cs="Calibri"/>
          <w:sz w:val="23"/>
          <w:szCs w:val="23"/>
        </w:rPr>
        <w:t>bid for by GOT continued to thrive and serve the community well. T</w:t>
      </w:r>
      <w:r w:rsidRPr="00B64B77">
        <w:rPr>
          <w:rFonts w:cs="Calibri"/>
          <w:color w:val="1D2128"/>
          <w:sz w:val="23"/>
          <w:szCs w:val="23"/>
          <w:u w:color="1D2128"/>
        </w:rPr>
        <w:t xml:space="preserve">he </w:t>
      </w:r>
      <w:r w:rsidRPr="00B64B77">
        <w:rPr>
          <w:rFonts w:cs="Calibri"/>
          <w:b/>
          <w:bCs/>
          <w:color w:val="1D2128"/>
          <w:sz w:val="23"/>
          <w:szCs w:val="23"/>
          <w:u w:color="1D2128"/>
        </w:rPr>
        <w:t>Greenhouse</w:t>
      </w:r>
      <w:r w:rsidRPr="00B64B77">
        <w:rPr>
          <w:rFonts w:cs="Calibri"/>
          <w:b/>
          <w:bCs/>
          <w:sz w:val="23"/>
          <w:szCs w:val="23"/>
        </w:rPr>
        <w:t xml:space="preserve"> </w:t>
      </w:r>
      <w:r w:rsidRPr="00B64B77">
        <w:rPr>
          <w:rFonts w:cs="Calibri"/>
          <w:b/>
          <w:bCs/>
          <w:color w:val="1D2128"/>
          <w:sz w:val="23"/>
          <w:szCs w:val="23"/>
          <w:u w:color="1D2128"/>
        </w:rPr>
        <w:t xml:space="preserve">Project, </w:t>
      </w:r>
      <w:r w:rsidRPr="00B64B77">
        <w:rPr>
          <w:rFonts w:cs="Calibri"/>
          <w:color w:val="1D2128"/>
          <w:sz w:val="23"/>
          <w:szCs w:val="23"/>
          <w:u w:color="1D2128"/>
        </w:rPr>
        <w:t>which had been funded through a grant from Quaker Peace and Social Witness</w:t>
      </w:r>
      <w:r w:rsidRPr="00B64B77">
        <w:rPr>
          <w:rFonts w:cs="Calibri"/>
          <w:color w:val="1D2128"/>
          <w:spacing w:val="-13"/>
          <w:sz w:val="23"/>
          <w:szCs w:val="23"/>
          <w:u w:color="1D2128"/>
        </w:rPr>
        <w:t xml:space="preserve"> </w:t>
      </w:r>
      <w:r w:rsidRPr="00B64B77">
        <w:rPr>
          <w:rFonts w:cs="Calibri"/>
          <w:color w:val="1D2128"/>
          <w:sz w:val="23"/>
          <w:szCs w:val="23"/>
          <w:u w:color="1D2128"/>
        </w:rPr>
        <w:t>continued</w:t>
      </w:r>
      <w:r w:rsidRPr="00B64B77">
        <w:rPr>
          <w:rFonts w:cs="Calibri"/>
          <w:color w:val="1D2128"/>
          <w:spacing w:val="-12"/>
          <w:sz w:val="23"/>
          <w:szCs w:val="23"/>
          <w:u w:color="1D2128"/>
        </w:rPr>
        <w:t xml:space="preserve"> </w:t>
      </w:r>
      <w:r w:rsidRPr="00B64B77">
        <w:rPr>
          <w:rFonts w:cs="Calibri"/>
          <w:color w:val="1D2128"/>
          <w:sz w:val="23"/>
          <w:szCs w:val="23"/>
          <w:u w:color="1D2128"/>
        </w:rPr>
        <w:t>to</w:t>
      </w:r>
      <w:r w:rsidRPr="00B64B77">
        <w:rPr>
          <w:rFonts w:cs="Calibri"/>
          <w:color w:val="1D2128"/>
          <w:spacing w:val="-13"/>
          <w:sz w:val="23"/>
          <w:szCs w:val="23"/>
          <w:u w:color="1D2128"/>
        </w:rPr>
        <w:t xml:space="preserve"> </w:t>
      </w:r>
      <w:r w:rsidRPr="00B64B77">
        <w:rPr>
          <w:rFonts w:cs="Calibri"/>
          <w:color w:val="1D2128"/>
          <w:sz w:val="23"/>
          <w:szCs w:val="23"/>
          <w:u w:color="1D2128"/>
        </w:rPr>
        <w:t>focus</w:t>
      </w:r>
      <w:r w:rsidRPr="00B64B77">
        <w:rPr>
          <w:rFonts w:cs="Calibri"/>
          <w:color w:val="1D2128"/>
          <w:spacing w:val="-9"/>
          <w:sz w:val="23"/>
          <w:szCs w:val="23"/>
          <w:u w:color="1D2128"/>
        </w:rPr>
        <w:t xml:space="preserve"> </w:t>
      </w:r>
      <w:r w:rsidRPr="00B64B77">
        <w:rPr>
          <w:rFonts w:cs="Calibri"/>
          <w:color w:val="1D2128"/>
          <w:sz w:val="23"/>
          <w:szCs w:val="23"/>
          <w:u w:color="1D2128"/>
        </w:rPr>
        <w:t>on training young people</w:t>
      </w:r>
      <w:r w:rsidRPr="00B64B77">
        <w:rPr>
          <w:rFonts w:cs="Calibri"/>
          <w:color w:val="1D2128"/>
          <w:spacing w:val="-3"/>
          <w:sz w:val="23"/>
          <w:szCs w:val="23"/>
          <w:u w:color="1D2128"/>
        </w:rPr>
        <w:t xml:space="preserve"> </w:t>
      </w:r>
      <w:r w:rsidRPr="00B64B77">
        <w:rPr>
          <w:rFonts w:cs="Calibri"/>
          <w:color w:val="1D2128"/>
          <w:sz w:val="23"/>
          <w:szCs w:val="23"/>
          <w:u w:color="1D2128"/>
        </w:rPr>
        <w:t>in greenhouse</w:t>
      </w:r>
      <w:r w:rsidRPr="00B64B77">
        <w:rPr>
          <w:rFonts w:cs="Calibri"/>
          <w:color w:val="1D2128"/>
          <w:spacing w:val="-1"/>
          <w:sz w:val="23"/>
          <w:szCs w:val="23"/>
          <w:u w:color="1D2128"/>
        </w:rPr>
        <w:t xml:space="preserve"> </w:t>
      </w:r>
      <w:r w:rsidRPr="00B64B77">
        <w:rPr>
          <w:rFonts w:cs="Calibri"/>
          <w:color w:val="1D2128"/>
          <w:sz w:val="23"/>
          <w:szCs w:val="23"/>
          <w:u w:color="1D2128"/>
        </w:rPr>
        <w:t>agricultural technology, as well as providing much needed jobs and produce for the local community. The bore</w:t>
      </w:r>
      <w:r w:rsidRPr="00B64B77">
        <w:rPr>
          <w:rFonts w:cs="Calibri"/>
          <w:color w:val="1D2128"/>
          <w:spacing w:val="-1"/>
          <w:sz w:val="23"/>
          <w:szCs w:val="23"/>
          <w:u w:color="1D2128"/>
        </w:rPr>
        <w:t xml:space="preserve"> </w:t>
      </w:r>
      <w:r w:rsidRPr="00B64B77">
        <w:rPr>
          <w:rFonts w:cs="Calibri"/>
          <w:color w:val="1D2128"/>
          <w:spacing w:val="-3"/>
          <w:sz w:val="23"/>
          <w:szCs w:val="23"/>
          <w:u w:color="1D2128"/>
        </w:rPr>
        <w:t>hole</w:t>
      </w:r>
      <w:r w:rsidRPr="00B64B77">
        <w:rPr>
          <w:rFonts w:cs="Calibri"/>
          <w:b/>
          <w:bCs/>
          <w:sz w:val="23"/>
          <w:szCs w:val="23"/>
        </w:rPr>
        <w:t xml:space="preserve"> </w:t>
      </w:r>
      <w:r w:rsidRPr="00B64B77">
        <w:rPr>
          <w:rFonts w:cs="Calibri"/>
          <w:color w:val="1D2128"/>
          <w:sz w:val="23"/>
          <w:szCs w:val="23"/>
          <w:u w:color="1D2128"/>
        </w:rPr>
        <w:t>that</w:t>
      </w:r>
      <w:r w:rsidRPr="00B64B77">
        <w:rPr>
          <w:rFonts w:cs="Calibri"/>
          <w:color w:val="1D2128"/>
          <w:spacing w:val="6"/>
          <w:sz w:val="23"/>
          <w:szCs w:val="23"/>
          <w:u w:color="1D2128"/>
        </w:rPr>
        <w:t xml:space="preserve"> </w:t>
      </w:r>
      <w:r w:rsidRPr="00B64B77">
        <w:rPr>
          <w:rFonts w:cs="Calibri"/>
          <w:color w:val="1D2128"/>
          <w:sz w:val="23"/>
          <w:szCs w:val="23"/>
          <w:u w:color="1D2128"/>
        </w:rPr>
        <w:t>was</w:t>
      </w:r>
      <w:r w:rsidRPr="00B64B77">
        <w:rPr>
          <w:rFonts w:cs="Calibri"/>
          <w:color w:val="1D2128"/>
          <w:spacing w:val="6"/>
          <w:sz w:val="23"/>
          <w:szCs w:val="23"/>
          <w:u w:color="1D2128"/>
        </w:rPr>
        <w:t xml:space="preserve"> </w:t>
      </w:r>
      <w:r w:rsidRPr="00B64B77">
        <w:rPr>
          <w:rFonts w:cs="Calibri"/>
          <w:color w:val="1D2128"/>
          <w:sz w:val="23"/>
          <w:szCs w:val="23"/>
          <w:u w:color="1D2128"/>
        </w:rPr>
        <w:t>dug</w:t>
      </w:r>
      <w:r w:rsidRPr="00B64B77">
        <w:rPr>
          <w:rFonts w:cs="Calibri"/>
          <w:color w:val="1D2128"/>
          <w:spacing w:val="7"/>
          <w:sz w:val="23"/>
          <w:szCs w:val="23"/>
          <w:u w:color="1D2128"/>
        </w:rPr>
        <w:t xml:space="preserve"> </w:t>
      </w:r>
      <w:r w:rsidRPr="00B64B77">
        <w:rPr>
          <w:rFonts w:cs="Calibri"/>
          <w:color w:val="1D2128"/>
          <w:sz w:val="23"/>
          <w:szCs w:val="23"/>
          <w:u w:color="1D2128"/>
        </w:rPr>
        <w:t>as</w:t>
      </w:r>
      <w:r w:rsidRPr="00B64B77">
        <w:rPr>
          <w:rFonts w:cs="Calibri"/>
          <w:color w:val="1D2128"/>
          <w:spacing w:val="7"/>
          <w:sz w:val="23"/>
          <w:szCs w:val="23"/>
          <w:u w:color="1D2128"/>
        </w:rPr>
        <w:t xml:space="preserve"> </w:t>
      </w:r>
      <w:r w:rsidRPr="00B64B77">
        <w:rPr>
          <w:rFonts w:cs="Calibri"/>
          <w:color w:val="1D2128"/>
          <w:sz w:val="23"/>
          <w:szCs w:val="23"/>
          <w:u w:color="1D2128"/>
        </w:rPr>
        <w:t>part</w:t>
      </w:r>
      <w:r w:rsidRPr="00B64B77">
        <w:rPr>
          <w:rFonts w:cs="Calibri"/>
          <w:color w:val="1D2128"/>
          <w:spacing w:val="7"/>
          <w:sz w:val="23"/>
          <w:szCs w:val="23"/>
          <w:u w:color="1D2128"/>
        </w:rPr>
        <w:t xml:space="preserve"> </w:t>
      </w:r>
      <w:r w:rsidRPr="00B64B77">
        <w:rPr>
          <w:rFonts w:cs="Calibri"/>
          <w:color w:val="1D2128"/>
          <w:sz w:val="23"/>
          <w:szCs w:val="23"/>
          <w:u w:color="1D2128"/>
        </w:rPr>
        <w:t>of</w:t>
      </w:r>
      <w:r w:rsidRPr="00B64B77">
        <w:rPr>
          <w:rFonts w:cs="Calibri"/>
          <w:color w:val="1D2128"/>
          <w:spacing w:val="7"/>
          <w:sz w:val="23"/>
          <w:szCs w:val="23"/>
          <w:u w:color="1D2128"/>
        </w:rPr>
        <w:t xml:space="preserve"> </w:t>
      </w:r>
      <w:r w:rsidRPr="00B64B77">
        <w:rPr>
          <w:rFonts w:cs="Calibri"/>
          <w:color w:val="1D2128"/>
          <w:sz w:val="23"/>
          <w:szCs w:val="23"/>
          <w:u w:color="1D2128"/>
        </w:rPr>
        <w:t>the</w:t>
      </w:r>
      <w:r w:rsidRPr="00B64B77">
        <w:rPr>
          <w:rFonts w:cs="Calibri"/>
          <w:color w:val="1D2128"/>
          <w:spacing w:val="-5"/>
          <w:sz w:val="23"/>
          <w:szCs w:val="23"/>
          <w:u w:color="1D2128"/>
        </w:rPr>
        <w:t xml:space="preserve"> </w:t>
      </w:r>
      <w:r w:rsidRPr="00B64B77">
        <w:rPr>
          <w:rFonts w:cs="Calibri"/>
          <w:color w:val="1D2128"/>
          <w:sz w:val="23"/>
          <w:szCs w:val="23"/>
          <w:u w:color="1D2128"/>
        </w:rPr>
        <w:t>project</w:t>
      </w:r>
      <w:r w:rsidRPr="00B64B77">
        <w:rPr>
          <w:rFonts w:cs="Calibri"/>
          <w:color w:val="1D2128"/>
          <w:spacing w:val="-5"/>
          <w:sz w:val="23"/>
          <w:szCs w:val="23"/>
          <w:u w:color="1D2128"/>
        </w:rPr>
        <w:t xml:space="preserve"> </w:t>
      </w:r>
      <w:r w:rsidRPr="00B64B77">
        <w:rPr>
          <w:rFonts w:cs="Calibri"/>
          <w:color w:val="1D2128"/>
          <w:sz w:val="23"/>
          <w:szCs w:val="23"/>
          <w:u w:color="1D2128"/>
        </w:rPr>
        <w:t>continues</w:t>
      </w:r>
      <w:r w:rsidRPr="00B64B77">
        <w:rPr>
          <w:rFonts w:cs="Calibri"/>
          <w:color w:val="1D2128"/>
          <w:spacing w:val="-5"/>
          <w:sz w:val="23"/>
          <w:szCs w:val="23"/>
          <w:u w:color="1D2128"/>
        </w:rPr>
        <w:t xml:space="preserve"> </w:t>
      </w:r>
      <w:r w:rsidRPr="00B64B77">
        <w:rPr>
          <w:rFonts w:cs="Calibri"/>
          <w:color w:val="1D2128"/>
          <w:sz w:val="23"/>
          <w:szCs w:val="23"/>
          <w:u w:color="1D2128"/>
        </w:rPr>
        <w:t>to</w:t>
      </w:r>
      <w:r w:rsidRPr="00B64B77">
        <w:rPr>
          <w:rFonts w:cs="Calibri"/>
          <w:color w:val="1D2128"/>
          <w:spacing w:val="-5"/>
          <w:sz w:val="23"/>
          <w:szCs w:val="23"/>
          <w:u w:color="1D2128"/>
        </w:rPr>
        <w:t xml:space="preserve"> </w:t>
      </w:r>
      <w:r w:rsidRPr="00B64B77">
        <w:rPr>
          <w:rFonts w:cs="Calibri"/>
          <w:color w:val="1D2128"/>
          <w:sz w:val="23"/>
          <w:szCs w:val="23"/>
          <w:u w:color="1D2128"/>
        </w:rPr>
        <w:t>provide</w:t>
      </w:r>
      <w:r w:rsidRPr="00B64B77">
        <w:rPr>
          <w:rFonts w:cs="Calibri"/>
          <w:color w:val="1D2128"/>
          <w:spacing w:val="-5"/>
          <w:sz w:val="23"/>
          <w:szCs w:val="23"/>
          <w:u w:color="1D2128"/>
        </w:rPr>
        <w:t xml:space="preserve"> </w:t>
      </w:r>
      <w:r w:rsidRPr="00B64B77">
        <w:rPr>
          <w:rFonts w:cs="Calibri"/>
          <w:color w:val="1D2128"/>
          <w:sz w:val="23"/>
          <w:szCs w:val="23"/>
          <w:u w:color="1D2128"/>
        </w:rPr>
        <w:t>drinking</w:t>
      </w:r>
      <w:r w:rsidRPr="00B64B77">
        <w:rPr>
          <w:rFonts w:cs="Calibri"/>
          <w:color w:val="1D2128"/>
          <w:spacing w:val="-5"/>
          <w:sz w:val="23"/>
          <w:szCs w:val="23"/>
          <w:u w:color="1D2128"/>
        </w:rPr>
        <w:t xml:space="preserve"> </w:t>
      </w:r>
      <w:r w:rsidRPr="00B64B77">
        <w:rPr>
          <w:rFonts w:cs="Calibri"/>
          <w:color w:val="1D2128"/>
          <w:sz w:val="23"/>
          <w:szCs w:val="23"/>
          <w:u w:color="1D2128"/>
        </w:rPr>
        <w:t>water</w:t>
      </w:r>
      <w:r w:rsidRPr="00B64B77">
        <w:rPr>
          <w:rFonts w:cs="Calibri"/>
          <w:color w:val="1D2128"/>
          <w:spacing w:val="-6"/>
          <w:sz w:val="23"/>
          <w:szCs w:val="23"/>
          <w:u w:color="1D2128"/>
        </w:rPr>
        <w:t xml:space="preserve"> </w:t>
      </w:r>
      <w:r w:rsidRPr="00B64B77">
        <w:rPr>
          <w:rFonts w:cs="Calibri"/>
          <w:color w:val="1D2128"/>
          <w:sz w:val="23"/>
          <w:szCs w:val="23"/>
          <w:u w:color="1D2128"/>
        </w:rPr>
        <w:t>for</w:t>
      </w:r>
      <w:r w:rsidRPr="00B64B77">
        <w:rPr>
          <w:rFonts w:cs="Calibri"/>
          <w:color w:val="1D2128"/>
          <w:spacing w:val="-5"/>
          <w:sz w:val="23"/>
          <w:szCs w:val="23"/>
          <w:u w:color="1D2128"/>
        </w:rPr>
        <w:t xml:space="preserve"> </w:t>
      </w:r>
      <w:r w:rsidRPr="00B64B77">
        <w:rPr>
          <w:rFonts w:cs="Calibri"/>
          <w:color w:val="1D2128"/>
          <w:sz w:val="23"/>
          <w:szCs w:val="23"/>
          <w:u w:color="1D2128"/>
        </w:rPr>
        <w:t>the</w:t>
      </w:r>
      <w:r w:rsidRPr="00B64B77">
        <w:rPr>
          <w:rFonts w:cs="Calibri"/>
          <w:color w:val="1D2128"/>
          <w:spacing w:val="-3"/>
          <w:sz w:val="23"/>
          <w:szCs w:val="23"/>
          <w:u w:color="1D2128"/>
        </w:rPr>
        <w:t xml:space="preserve"> </w:t>
      </w:r>
      <w:r w:rsidRPr="00B64B77">
        <w:rPr>
          <w:rFonts w:cs="Calibri"/>
          <w:color w:val="1D2128"/>
          <w:sz w:val="23"/>
          <w:szCs w:val="23"/>
          <w:u w:color="1D2128"/>
        </w:rPr>
        <w:t>local</w:t>
      </w:r>
      <w:r w:rsidRPr="00B64B77">
        <w:rPr>
          <w:rFonts w:cs="Calibri"/>
          <w:color w:val="1D2128"/>
          <w:spacing w:val="-3"/>
          <w:sz w:val="23"/>
          <w:szCs w:val="23"/>
          <w:u w:color="1D2128"/>
        </w:rPr>
        <w:t xml:space="preserve"> </w:t>
      </w:r>
      <w:r w:rsidRPr="00B64B77">
        <w:rPr>
          <w:rFonts w:cs="Calibri"/>
          <w:color w:val="1D2128"/>
          <w:spacing w:val="-1"/>
          <w:sz w:val="23"/>
          <w:szCs w:val="23"/>
          <w:u w:color="1D2128"/>
        </w:rPr>
        <w:t>community.</w:t>
      </w:r>
    </w:p>
    <w:p w14:paraId="575F2FAA" w14:textId="77777777" w:rsidR="00697964" w:rsidRPr="00B64B77" w:rsidRDefault="00000000" w:rsidP="00B64B77">
      <w:pPr>
        <w:pStyle w:val="BodyText"/>
        <w:spacing w:before="152" w:line="237" w:lineRule="auto"/>
        <w:ind w:left="261" w:right="447" w:hanging="10"/>
        <w:rPr>
          <w:rFonts w:cs="Calibri"/>
        </w:rPr>
      </w:pPr>
      <w:r w:rsidRPr="00B64B77">
        <w:rPr>
          <w:rFonts w:cs="Calibri"/>
          <w:b/>
          <w:bCs/>
          <w:color w:val="1D2128"/>
          <w:sz w:val="23"/>
          <w:szCs w:val="23"/>
          <w:u w:color="1D2128"/>
        </w:rPr>
        <w:t xml:space="preserve">Funding and Fundraising: </w:t>
      </w:r>
      <w:r w:rsidRPr="00B64B77">
        <w:rPr>
          <w:rFonts w:cs="Calibri"/>
          <w:color w:val="1D2128"/>
          <w:sz w:val="23"/>
          <w:szCs w:val="23"/>
          <w:u w:color="1D2128"/>
        </w:rPr>
        <w:t>From its beginning in 2014 through to 2024 Green Olive Trust UK has received</w:t>
      </w:r>
      <w:r w:rsidRPr="00B64B77">
        <w:rPr>
          <w:rFonts w:cs="Calibri"/>
          <w:color w:val="1D2128"/>
          <w:spacing w:val="40"/>
          <w:sz w:val="23"/>
          <w:szCs w:val="23"/>
          <w:u w:color="1D2128"/>
        </w:rPr>
        <w:t xml:space="preserve"> </w:t>
      </w:r>
      <w:r w:rsidRPr="00B64B77">
        <w:rPr>
          <w:rFonts w:cs="Calibri"/>
          <w:color w:val="1D2128"/>
          <w:sz w:val="23"/>
          <w:szCs w:val="23"/>
          <w:u w:color="1D2128"/>
        </w:rPr>
        <w:t>generous funding from its regular and occasional</w:t>
      </w:r>
      <w:r w:rsidRPr="00B64B77">
        <w:rPr>
          <w:rFonts w:cs="Calibri"/>
          <w:color w:val="1D2128"/>
          <w:spacing w:val="40"/>
          <w:sz w:val="23"/>
          <w:szCs w:val="23"/>
          <w:u w:color="1D2128"/>
        </w:rPr>
        <w:t xml:space="preserve"> </w:t>
      </w:r>
      <w:r w:rsidRPr="00B64B77">
        <w:rPr>
          <w:rFonts w:cs="Calibri"/>
          <w:color w:val="1D2128"/>
          <w:sz w:val="23"/>
          <w:szCs w:val="23"/>
          <w:u w:color="1D2128"/>
        </w:rPr>
        <w:t>donors, supplemented by various fundraising activities.</w:t>
      </w:r>
      <w:r w:rsidRPr="00B64B77">
        <w:rPr>
          <w:rFonts w:cs="Calibri"/>
          <w:color w:val="1D2128"/>
          <w:spacing w:val="40"/>
          <w:sz w:val="23"/>
          <w:szCs w:val="23"/>
          <w:u w:color="1D2128"/>
        </w:rPr>
        <w:t xml:space="preserve"> </w:t>
      </w:r>
      <w:r w:rsidRPr="00B64B77">
        <w:rPr>
          <w:rFonts w:cs="Calibri"/>
          <w:color w:val="1D2128"/>
          <w:sz w:val="23"/>
          <w:szCs w:val="23"/>
          <w:u w:color="1D2128"/>
        </w:rPr>
        <w:t>Grateful thanks go to</w:t>
      </w:r>
      <w:r w:rsidRPr="00B64B77">
        <w:rPr>
          <w:rFonts w:cs="Calibri"/>
          <w:color w:val="1D2128"/>
          <w:spacing w:val="-1"/>
          <w:sz w:val="23"/>
          <w:szCs w:val="23"/>
          <w:u w:color="1D2128"/>
        </w:rPr>
        <w:t xml:space="preserve"> </w:t>
      </w:r>
      <w:r w:rsidRPr="00B64B77">
        <w:rPr>
          <w:rFonts w:cs="Calibri"/>
          <w:color w:val="1D2128"/>
          <w:sz w:val="23"/>
          <w:szCs w:val="23"/>
          <w:u w:color="1D2128"/>
        </w:rPr>
        <w:t>Jane McIntosh and Kim Ashcroft for their efforts in raising £980 through the sale of festive greeting cards in 2024.</w:t>
      </w:r>
    </w:p>
    <w:p w14:paraId="79B479B3" w14:textId="77777777" w:rsidR="00697964" w:rsidRPr="00B64B77" w:rsidRDefault="00697964" w:rsidP="00B64B77">
      <w:pPr>
        <w:pStyle w:val="BodyText"/>
        <w:ind w:left="261" w:right="446" w:hanging="10"/>
        <w:rPr>
          <w:rFonts w:eastAsia="Trebuchet MS" w:cs="Calibri"/>
          <w:color w:val="1D2128"/>
          <w:sz w:val="23"/>
          <w:szCs w:val="23"/>
          <w:u w:color="1D2128"/>
        </w:rPr>
      </w:pPr>
    </w:p>
    <w:p w14:paraId="1BADCC47" w14:textId="77777777" w:rsidR="00697964" w:rsidRPr="00B64B77" w:rsidRDefault="00000000" w:rsidP="00B64B77">
      <w:pPr>
        <w:pStyle w:val="BodyText"/>
        <w:ind w:left="251"/>
        <w:rPr>
          <w:rFonts w:cs="Calibri"/>
          <w:color w:val="1D2128"/>
          <w:sz w:val="23"/>
          <w:szCs w:val="23"/>
          <w:u w:color="1D2128"/>
        </w:rPr>
      </w:pPr>
      <w:r w:rsidRPr="00B64B77">
        <w:rPr>
          <w:rFonts w:cs="Calibri"/>
          <w:b/>
          <w:bCs/>
          <w:sz w:val="23"/>
          <w:szCs w:val="23"/>
        </w:rPr>
        <w:t>10</w:t>
      </w:r>
      <w:r w:rsidRPr="00B64B77">
        <w:rPr>
          <w:rFonts w:cs="Calibri"/>
          <w:b/>
          <w:bCs/>
          <w:sz w:val="23"/>
          <w:szCs w:val="23"/>
          <w:vertAlign w:val="superscript"/>
        </w:rPr>
        <w:t>th</w:t>
      </w:r>
      <w:r w:rsidRPr="00B64B77">
        <w:rPr>
          <w:rFonts w:cs="Calibri"/>
          <w:b/>
          <w:bCs/>
          <w:sz w:val="23"/>
          <w:szCs w:val="23"/>
        </w:rPr>
        <w:t xml:space="preserve"> Anniversary Celebration, Lewes Quaker Meeting House: </w:t>
      </w:r>
      <w:r w:rsidRPr="00B64B77">
        <w:rPr>
          <w:rFonts w:cs="Calibri"/>
          <w:sz w:val="23"/>
          <w:szCs w:val="23"/>
        </w:rPr>
        <w:t>In July 2024 we celebrated the 10</w:t>
      </w:r>
      <w:r w:rsidRPr="00B64B77">
        <w:rPr>
          <w:rFonts w:cs="Calibri"/>
          <w:sz w:val="23"/>
          <w:szCs w:val="23"/>
          <w:vertAlign w:val="superscript"/>
        </w:rPr>
        <w:t>th</w:t>
      </w:r>
      <w:r w:rsidRPr="00B64B77">
        <w:rPr>
          <w:rFonts w:cs="Calibri"/>
          <w:sz w:val="23"/>
          <w:szCs w:val="23"/>
        </w:rPr>
        <w:t xml:space="preserve"> Anniversary of Green Olive Trust at a special event. Trustees were pleased to meet up with donors and friends of the Trust over tea and cakes. Trustees gave up to date information about our partnership with Green Olive Kenya, showed the impact of our work through a photographic display, talked about the Greenhouse Project and the rebuilding of the primary school, and explained how the charity’s finances worked. </w:t>
      </w:r>
      <w:r w:rsidRPr="00B64B77">
        <w:rPr>
          <w:rFonts w:cs="Calibri"/>
          <w:color w:val="1D2128"/>
          <w:sz w:val="23"/>
          <w:szCs w:val="23"/>
          <w:u w:color="1D2128"/>
        </w:rPr>
        <w:t>We</w:t>
      </w:r>
      <w:r w:rsidRPr="00B64B77">
        <w:rPr>
          <w:rFonts w:cs="Calibri"/>
          <w:color w:val="1D2128"/>
          <w:spacing w:val="-1"/>
          <w:sz w:val="23"/>
          <w:szCs w:val="23"/>
          <w:u w:color="1D2128"/>
        </w:rPr>
        <w:t xml:space="preserve"> </w:t>
      </w:r>
      <w:r w:rsidRPr="00B64B77">
        <w:rPr>
          <w:rFonts w:cs="Calibri"/>
          <w:color w:val="1D2128"/>
          <w:sz w:val="23"/>
          <w:szCs w:val="23"/>
          <w:u w:color="1D2128"/>
        </w:rPr>
        <w:t>had hoped to welcome Dr Shamalla from GOF Kenya to join us for this celebration. Unfortunately, for the third time, he was unsuccessful</w:t>
      </w:r>
      <w:r w:rsidRPr="00B64B77">
        <w:rPr>
          <w:rFonts w:cs="Calibri"/>
          <w:color w:val="1D2128"/>
          <w:spacing w:val="-1"/>
          <w:sz w:val="23"/>
          <w:szCs w:val="23"/>
          <w:u w:color="1D2128"/>
        </w:rPr>
        <w:t xml:space="preserve"> </w:t>
      </w:r>
      <w:r w:rsidRPr="00B64B77">
        <w:rPr>
          <w:rFonts w:cs="Calibri"/>
          <w:color w:val="1D2128"/>
          <w:sz w:val="23"/>
          <w:szCs w:val="23"/>
          <w:u w:color="1D2128"/>
        </w:rPr>
        <w:t>in his application for a visa to</w:t>
      </w:r>
      <w:r w:rsidRPr="00B64B77">
        <w:rPr>
          <w:rFonts w:cs="Calibri"/>
          <w:color w:val="1D2128"/>
          <w:spacing w:val="-3"/>
          <w:sz w:val="23"/>
          <w:szCs w:val="23"/>
          <w:u w:color="1D2128"/>
        </w:rPr>
        <w:t xml:space="preserve"> </w:t>
      </w:r>
      <w:r w:rsidRPr="00B64B77">
        <w:rPr>
          <w:rFonts w:cs="Calibri"/>
          <w:color w:val="1D2128"/>
          <w:sz w:val="23"/>
          <w:szCs w:val="23"/>
          <w:u w:color="1D2128"/>
        </w:rPr>
        <w:t>visit the UK, so he was not able to</w:t>
      </w:r>
      <w:r w:rsidRPr="00B64B77">
        <w:rPr>
          <w:rFonts w:cs="Calibri"/>
          <w:color w:val="1D2128"/>
          <w:spacing w:val="-3"/>
          <w:sz w:val="23"/>
          <w:szCs w:val="23"/>
          <w:u w:color="1D2128"/>
        </w:rPr>
        <w:t xml:space="preserve"> </w:t>
      </w:r>
      <w:r w:rsidRPr="00B64B77">
        <w:rPr>
          <w:rFonts w:cs="Calibri"/>
          <w:color w:val="1D2128"/>
          <w:sz w:val="23"/>
          <w:szCs w:val="23"/>
          <w:u w:color="1D2128"/>
        </w:rPr>
        <w:t>join us in person. However, Dr Shamalla joined the public meeting via video link and was able to talk to attendees about the work of Green Olive in Kenya, thank our donors and answer questions from attendees.</w:t>
      </w:r>
    </w:p>
    <w:p w14:paraId="75828A32" w14:textId="77777777" w:rsidR="00697964" w:rsidRPr="00B64B77" w:rsidRDefault="00697964" w:rsidP="00B64B77">
      <w:pPr>
        <w:pStyle w:val="BodyText"/>
        <w:spacing w:before="4"/>
        <w:rPr>
          <w:rFonts w:cs="Calibri"/>
          <w:sz w:val="23"/>
          <w:szCs w:val="23"/>
        </w:rPr>
      </w:pPr>
    </w:p>
    <w:p w14:paraId="12009198" w14:textId="275F92AC" w:rsidR="00697964" w:rsidRPr="00B64B77" w:rsidRDefault="00000000" w:rsidP="00B64B77">
      <w:pPr>
        <w:pStyle w:val="BodyText"/>
        <w:spacing w:line="244" w:lineRule="auto"/>
        <w:ind w:left="264" w:right="236" w:hanging="10"/>
        <w:rPr>
          <w:rFonts w:cs="Calibri"/>
          <w:sz w:val="23"/>
          <w:szCs w:val="23"/>
        </w:rPr>
      </w:pPr>
      <w:r w:rsidRPr="00B64B77">
        <w:rPr>
          <w:rFonts w:cs="Calibri"/>
          <w:b/>
          <w:bCs/>
          <w:color w:val="1D2128"/>
          <w:sz w:val="23"/>
          <w:szCs w:val="23"/>
          <w:u w:color="1D2128"/>
        </w:rPr>
        <w:t xml:space="preserve">Closure of Green Olive Trust, UK. </w:t>
      </w:r>
      <w:r w:rsidRPr="00B64B77">
        <w:rPr>
          <w:rFonts w:cs="Calibri"/>
          <w:color w:val="1D2128"/>
          <w:sz w:val="23"/>
          <w:szCs w:val="23"/>
          <w:u w:color="1D2128"/>
        </w:rPr>
        <w:t>In August our founder members, Bronwyn and Bob Harwood, gave notice that they wished to retire from active involvement in the work of the Trust</w:t>
      </w:r>
      <w:r w:rsidRPr="00B64B77">
        <w:rPr>
          <w:rFonts w:cs="Calibri"/>
          <w:b/>
          <w:bCs/>
          <w:color w:val="1D2128"/>
          <w:sz w:val="23"/>
          <w:szCs w:val="23"/>
          <w:u w:color="1D2128"/>
        </w:rPr>
        <w:t xml:space="preserve">. </w:t>
      </w:r>
      <w:r w:rsidRPr="00B64B77">
        <w:rPr>
          <w:rFonts w:cs="Calibri"/>
          <w:color w:val="1D2128"/>
          <w:sz w:val="23"/>
          <w:szCs w:val="23"/>
          <w:u w:color="1D2128"/>
        </w:rPr>
        <w:t>At a trustee meeting in November 2024 other trustees sadly reached the conclusion that GOT UK would close and a closure plan should be drawn up in 2025. All six trustees agreed</w:t>
      </w:r>
      <w:r w:rsidRPr="00B64B77">
        <w:rPr>
          <w:rFonts w:cs="Calibri"/>
          <w:color w:val="1D2128"/>
          <w:spacing w:val="-10"/>
          <w:sz w:val="23"/>
          <w:szCs w:val="23"/>
          <w:u w:color="1D2128"/>
        </w:rPr>
        <w:t xml:space="preserve"> </w:t>
      </w:r>
      <w:r w:rsidRPr="00B64B77">
        <w:rPr>
          <w:rFonts w:cs="Calibri"/>
          <w:color w:val="1D2128"/>
          <w:sz w:val="23"/>
          <w:szCs w:val="23"/>
          <w:u w:color="1D2128"/>
        </w:rPr>
        <w:t>to</w:t>
      </w:r>
      <w:r w:rsidRPr="00B64B77">
        <w:rPr>
          <w:rFonts w:cs="Calibri"/>
          <w:color w:val="1D2128"/>
          <w:spacing w:val="-10"/>
          <w:sz w:val="23"/>
          <w:szCs w:val="23"/>
          <w:u w:color="1D2128"/>
        </w:rPr>
        <w:t xml:space="preserve"> </w:t>
      </w:r>
      <w:r w:rsidRPr="00B64B77">
        <w:rPr>
          <w:rFonts w:cs="Calibri"/>
          <w:color w:val="1D2128"/>
          <w:sz w:val="23"/>
          <w:szCs w:val="23"/>
          <w:u w:color="1D2128"/>
        </w:rPr>
        <w:t>continue</w:t>
      </w:r>
      <w:r w:rsidRPr="00B64B77">
        <w:rPr>
          <w:rFonts w:cs="Calibri"/>
          <w:color w:val="1D2128"/>
          <w:spacing w:val="-10"/>
          <w:sz w:val="23"/>
          <w:szCs w:val="23"/>
          <w:u w:color="1D2128"/>
        </w:rPr>
        <w:t xml:space="preserve"> </w:t>
      </w:r>
      <w:r w:rsidRPr="00B64B77">
        <w:rPr>
          <w:rFonts w:cs="Calibri"/>
          <w:color w:val="1D2128"/>
          <w:sz w:val="23"/>
          <w:szCs w:val="23"/>
          <w:u w:color="1D2128"/>
        </w:rPr>
        <w:t>their</w:t>
      </w:r>
      <w:r w:rsidRPr="00B64B77">
        <w:rPr>
          <w:rFonts w:cs="Calibri"/>
          <w:color w:val="1D2128"/>
          <w:spacing w:val="-10"/>
          <w:sz w:val="23"/>
          <w:szCs w:val="23"/>
          <w:u w:color="1D2128"/>
        </w:rPr>
        <w:t xml:space="preserve"> </w:t>
      </w:r>
      <w:r w:rsidRPr="00B64B77">
        <w:rPr>
          <w:rFonts w:cs="Calibri"/>
          <w:color w:val="1D2128"/>
          <w:sz w:val="23"/>
          <w:szCs w:val="23"/>
          <w:u w:color="1D2128"/>
        </w:rPr>
        <w:t>service</w:t>
      </w:r>
      <w:r w:rsidRPr="00B64B77">
        <w:rPr>
          <w:rFonts w:cs="Calibri"/>
          <w:color w:val="1D2128"/>
          <w:spacing w:val="-12"/>
          <w:sz w:val="23"/>
          <w:szCs w:val="23"/>
          <w:u w:color="1D2128"/>
        </w:rPr>
        <w:t xml:space="preserve"> </w:t>
      </w:r>
      <w:r w:rsidRPr="00B64B77">
        <w:rPr>
          <w:rFonts w:cs="Calibri"/>
          <w:color w:val="1D2128"/>
          <w:sz w:val="23"/>
          <w:szCs w:val="23"/>
          <w:u w:color="1D2128"/>
        </w:rPr>
        <w:t>during</w:t>
      </w:r>
      <w:r w:rsidRPr="00B64B77">
        <w:rPr>
          <w:rFonts w:cs="Calibri"/>
          <w:color w:val="1D2128"/>
          <w:spacing w:val="-10"/>
          <w:sz w:val="23"/>
          <w:szCs w:val="23"/>
          <w:u w:color="1D2128"/>
        </w:rPr>
        <w:t xml:space="preserve"> </w:t>
      </w:r>
      <w:r w:rsidRPr="00B64B77">
        <w:rPr>
          <w:rFonts w:cs="Calibri"/>
          <w:color w:val="1D2128"/>
          <w:sz w:val="23"/>
          <w:szCs w:val="23"/>
          <w:u w:color="1D2128"/>
        </w:rPr>
        <w:t>2025</w:t>
      </w:r>
      <w:r w:rsidRPr="00B64B77">
        <w:rPr>
          <w:rFonts w:cs="Calibri"/>
          <w:color w:val="1D2128"/>
          <w:spacing w:val="-10"/>
          <w:sz w:val="23"/>
          <w:szCs w:val="23"/>
          <w:u w:color="1D2128"/>
        </w:rPr>
        <w:t xml:space="preserve"> </w:t>
      </w:r>
      <w:r w:rsidRPr="00B64B77">
        <w:rPr>
          <w:rFonts w:cs="Calibri"/>
          <w:color w:val="1D2128"/>
          <w:sz w:val="23"/>
          <w:szCs w:val="23"/>
          <w:u w:color="1D2128"/>
        </w:rPr>
        <w:t>in</w:t>
      </w:r>
      <w:r w:rsidRPr="00B64B77">
        <w:rPr>
          <w:rFonts w:cs="Calibri"/>
          <w:color w:val="1D2128"/>
          <w:spacing w:val="-10"/>
          <w:sz w:val="23"/>
          <w:szCs w:val="23"/>
          <w:u w:color="1D2128"/>
        </w:rPr>
        <w:t xml:space="preserve"> </w:t>
      </w:r>
      <w:r w:rsidRPr="00B64B77">
        <w:rPr>
          <w:rFonts w:cs="Calibri"/>
          <w:color w:val="1D2128"/>
          <w:sz w:val="23"/>
          <w:szCs w:val="23"/>
          <w:u w:color="1D2128"/>
        </w:rPr>
        <w:t>order</w:t>
      </w:r>
      <w:r w:rsidRPr="00B64B77">
        <w:rPr>
          <w:rFonts w:cs="Calibri"/>
          <w:color w:val="1D2128"/>
          <w:spacing w:val="-9"/>
          <w:sz w:val="23"/>
          <w:szCs w:val="23"/>
          <w:u w:color="1D2128"/>
        </w:rPr>
        <w:t xml:space="preserve"> </w:t>
      </w:r>
      <w:r w:rsidRPr="00B64B77">
        <w:rPr>
          <w:rFonts w:cs="Calibri"/>
          <w:color w:val="1D2128"/>
          <w:sz w:val="23"/>
          <w:szCs w:val="23"/>
          <w:u w:color="1D2128"/>
        </w:rPr>
        <w:t>to</w:t>
      </w:r>
      <w:r w:rsidRPr="00B64B77">
        <w:rPr>
          <w:rFonts w:cs="Calibri"/>
          <w:color w:val="1D2128"/>
          <w:spacing w:val="-10"/>
          <w:sz w:val="23"/>
          <w:szCs w:val="23"/>
          <w:u w:color="1D2128"/>
        </w:rPr>
        <w:t xml:space="preserve"> </w:t>
      </w:r>
      <w:r w:rsidRPr="00B64B77">
        <w:rPr>
          <w:rFonts w:cs="Calibri"/>
          <w:color w:val="1D2128"/>
          <w:sz w:val="23"/>
          <w:szCs w:val="23"/>
          <w:u w:color="1D2128"/>
        </w:rPr>
        <w:t>see</w:t>
      </w:r>
      <w:r w:rsidRPr="00B64B77">
        <w:rPr>
          <w:rFonts w:cs="Calibri"/>
          <w:color w:val="1D2128"/>
          <w:spacing w:val="-10"/>
          <w:sz w:val="23"/>
          <w:szCs w:val="23"/>
          <w:u w:color="1D2128"/>
        </w:rPr>
        <w:t xml:space="preserve"> </w:t>
      </w:r>
      <w:r w:rsidRPr="00B64B77">
        <w:rPr>
          <w:rFonts w:cs="Calibri"/>
          <w:color w:val="1D2128"/>
          <w:sz w:val="23"/>
          <w:szCs w:val="23"/>
          <w:u w:color="1D2128"/>
        </w:rPr>
        <w:t>through</w:t>
      </w:r>
      <w:r w:rsidRPr="00B64B77">
        <w:rPr>
          <w:rFonts w:cs="Calibri"/>
          <w:color w:val="1D2128"/>
          <w:spacing w:val="-10"/>
          <w:sz w:val="23"/>
          <w:szCs w:val="23"/>
          <w:u w:color="1D2128"/>
        </w:rPr>
        <w:t xml:space="preserve"> </w:t>
      </w:r>
      <w:r w:rsidRPr="00B64B77">
        <w:rPr>
          <w:rFonts w:cs="Calibri"/>
          <w:color w:val="1D2128"/>
          <w:sz w:val="23"/>
          <w:szCs w:val="23"/>
          <w:u w:color="1D2128"/>
        </w:rPr>
        <w:t>the</w:t>
      </w:r>
      <w:r w:rsidRPr="00B64B77">
        <w:rPr>
          <w:rFonts w:cs="Calibri"/>
          <w:color w:val="1D2128"/>
          <w:spacing w:val="-10"/>
          <w:sz w:val="23"/>
          <w:szCs w:val="23"/>
          <w:u w:color="1D2128"/>
        </w:rPr>
        <w:t xml:space="preserve"> </w:t>
      </w:r>
      <w:r w:rsidRPr="00B64B77">
        <w:rPr>
          <w:rFonts w:cs="Calibri"/>
          <w:color w:val="1D2128"/>
          <w:sz w:val="23"/>
          <w:szCs w:val="23"/>
          <w:u w:color="1D2128"/>
        </w:rPr>
        <w:t>closure</w:t>
      </w:r>
      <w:r w:rsidRPr="00B64B77">
        <w:rPr>
          <w:rFonts w:cs="Calibri"/>
          <w:color w:val="1D2128"/>
          <w:spacing w:val="-12"/>
          <w:sz w:val="23"/>
          <w:szCs w:val="23"/>
          <w:u w:color="1D2128"/>
        </w:rPr>
        <w:t xml:space="preserve"> </w:t>
      </w:r>
      <w:r w:rsidRPr="00B64B77">
        <w:rPr>
          <w:rFonts w:cs="Calibri"/>
          <w:color w:val="1D2128"/>
          <w:sz w:val="23"/>
          <w:szCs w:val="23"/>
          <w:u w:color="1D2128"/>
        </w:rPr>
        <w:t>process</w:t>
      </w:r>
      <w:r w:rsidRPr="00B64B77">
        <w:rPr>
          <w:rFonts w:cs="Calibri"/>
          <w:color w:val="1D2128"/>
          <w:spacing w:val="-10"/>
          <w:sz w:val="23"/>
          <w:szCs w:val="23"/>
          <w:u w:color="1D2128"/>
        </w:rPr>
        <w:t xml:space="preserve"> </w:t>
      </w:r>
      <w:r w:rsidRPr="00B64B77">
        <w:rPr>
          <w:rFonts w:cs="Calibri"/>
          <w:color w:val="1D2128"/>
          <w:sz w:val="23"/>
          <w:szCs w:val="23"/>
          <w:u w:color="1D2128"/>
        </w:rPr>
        <w:t>in</w:t>
      </w:r>
      <w:r w:rsidRPr="00B64B77">
        <w:rPr>
          <w:rFonts w:cs="Calibri"/>
          <w:color w:val="1D2128"/>
          <w:spacing w:val="-10"/>
          <w:sz w:val="23"/>
          <w:szCs w:val="23"/>
          <w:u w:color="1D2128"/>
        </w:rPr>
        <w:t xml:space="preserve"> </w:t>
      </w:r>
      <w:r w:rsidRPr="00B64B77">
        <w:rPr>
          <w:rFonts w:cs="Calibri"/>
          <w:color w:val="1D2128"/>
          <w:sz w:val="23"/>
          <w:szCs w:val="23"/>
          <w:u w:color="1D2128"/>
        </w:rPr>
        <w:t>a timely</w:t>
      </w:r>
      <w:r w:rsidRPr="00B64B77">
        <w:rPr>
          <w:rFonts w:cs="Calibri"/>
          <w:color w:val="1D2128"/>
          <w:spacing w:val="-10"/>
          <w:sz w:val="23"/>
          <w:szCs w:val="23"/>
          <w:u w:color="1D2128"/>
        </w:rPr>
        <w:t xml:space="preserve"> </w:t>
      </w:r>
      <w:r w:rsidRPr="00B64B77">
        <w:rPr>
          <w:rFonts w:cs="Calibri"/>
          <w:color w:val="1D2128"/>
          <w:sz w:val="23"/>
          <w:szCs w:val="23"/>
          <w:u w:color="1D2128"/>
        </w:rPr>
        <w:t>and</w:t>
      </w:r>
      <w:r w:rsidRPr="00B64B77">
        <w:rPr>
          <w:rFonts w:cs="Calibri"/>
          <w:color w:val="1D2128"/>
          <w:spacing w:val="-10"/>
          <w:sz w:val="23"/>
          <w:szCs w:val="23"/>
          <w:u w:color="1D2128"/>
        </w:rPr>
        <w:t xml:space="preserve"> </w:t>
      </w:r>
      <w:proofErr w:type="spellStart"/>
      <w:r w:rsidRPr="00B64B77">
        <w:rPr>
          <w:rFonts w:cs="Calibri"/>
          <w:color w:val="1D2128"/>
          <w:sz w:val="23"/>
          <w:szCs w:val="23"/>
          <w:u w:color="1D2128"/>
        </w:rPr>
        <w:t>organised</w:t>
      </w:r>
      <w:proofErr w:type="spellEnd"/>
      <w:r w:rsidRPr="00B64B77">
        <w:rPr>
          <w:rFonts w:cs="Calibri"/>
          <w:color w:val="1D2128"/>
          <w:spacing w:val="-10"/>
          <w:sz w:val="23"/>
          <w:szCs w:val="23"/>
          <w:u w:color="1D2128"/>
        </w:rPr>
        <w:t xml:space="preserve"> </w:t>
      </w:r>
      <w:r w:rsidRPr="00B64B77">
        <w:rPr>
          <w:rFonts w:cs="Calibri"/>
          <w:color w:val="1D2128"/>
          <w:spacing w:val="-3"/>
          <w:sz w:val="23"/>
          <w:szCs w:val="23"/>
          <w:u w:color="1D2128"/>
        </w:rPr>
        <w:t>way to ensure that current students would be supported financially through to the completion of their courses.</w:t>
      </w:r>
    </w:p>
    <w:p w14:paraId="7B969BF0" w14:textId="18343EF2" w:rsidR="00697964" w:rsidRDefault="00000000" w:rsidP="00706B0D">
      <w:pPr>
        <w:pStyle w:val="Body"/>
        <w:ind w:right="251"/>
        <w:jc w:val="center"/>
        <w:rPr>
          <w:b/>
          <w:bCs/>
          <w:color w:val="1D2128"/>
          <w:spacing w:val="-4"/>
          <w:sz w:val="24"/>
          <w:szCs w:val="24"/>
          <w:u w:color="1D2128"/>
          <w:lang w:val="en-US"/>
        </w:rPr>
      </w:pPr>
      <w:r>
        <w:rPr>
          <w:b/>
          <w:bCs/>
          <w:color w:val="1D2128"/>
          <w:spacing w:val="-2"/>
          <w:sz w:val="24"/>
          <w:szCs w:val="24"/>
          <w:u w:color="1D2128"/>
        </w:rPr>
        <w:lastRenderedPageBreak/>
        <w:t>FINANCIAL</w:t>
      </w:r>
      <w:r>
        <w:rPr>
          <w:b/>
          <w:bCs/>
          <w:color w:val="1D2128"/>
          <w:spacing w:val="-1"/>
          <w:sz w:val="24"/>
          <w:szCs w:val="24"/>
          <w:u w:color="1D2128"/>
        </w:rPr>
        <w:t xml:space="preserve"> </w:t>
      </w:r>
      <w:r>
        <w:rPr>
          <w:b/>
          <w:bCs/>
          <w:color w:val="1D2128"/>
          <w:spacing w:val="-2"/>
          <w:sz w:val="24"/>
          <w:szCs w:val="24"/>
          <w:u w:color="1D2128"/>
        </w:rPr>
        <w:t>UPDATE</w:t>
      </w:r>
      <w:r>
        <w:rPr>
          <w:b/>
          <w:bCs/>
          <w:color w:val="1D2128"/>
          <w:spacing w:val="1"/>
          <w:sz w:val="24"/>
          <w:szCs w:val="24"/>
          <w:u w:color="1D2128"/>
        </w:rPr>
        <w:t xml:space="preserve"> </w:t>
      </w:r>
      <w:r>
        <w:rPr>
          <w:b/>
          <w:bCs/>
          <w:color w:val="1D2128"/>
          <w:spacing w:val="-4"/>
          <w:sz w:val="24"/>
          <w:szCs w:val="24"/>
          <w:u w:color="1D2128"/>
          <w:lang w:val="en-US"/>
        </w:rPr>
        <w:t>2024</w:t>
      </w:r>
    </w:p>
    <w:p w14:paraId="171A4D57" w14:textId="77777777" w:rsidR="00706B0D" w:rsidRPr="00706B0D" w:rsidRDefault="00706B0D" w:rsidP="00706B0D">
      <w:pPr>
        <w:pStyle w:val="Body"/>
        <w:ind w:right="251"/>
        <w:jc w:val="center"/>
        <w:rPr>
          <w:b/>
          <w:bCs/>
          <w:sz w:val="24"/>
          <w:szCs w:val="24"/>
        </w:rPr>
      </w:pPr>
    </w:p>
    <w:tbl>
      <w:tblPr>
        <w:tblW w:w="10456" w:type="dxa"/>
        <w:tblInd w:w="3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15"/>
        <w:gridCol w:w="2613"/>
        <w:gridCol w:w="2612"/>
        <w:gridCol w:w="2616"/>
      </w:tblGrid>
      <w:tr w:rsidR="00697964" w14:paraId="24B2FED8" w14:textId="77777777">
        <w:trPr>
          <w:trHeight w:val="415"/>
        </w:trPr>
        <w:tc>
          <w:tcPr>
            <w:tcW w:w="2615" w:type="dxa"/>
            <w:tcBorders>
              <w:top w:val="single" w:sz="4" w:space="0" w:color="BEBEBE"/>
              <w:left w:val="single" w:sz="4" w:space="0" w:color="BEBEBE"/>
              <w:bottom w:val="single" w:sz="4" w:space="0" w:color="BEBEBE"/>
              <w:right w:val="single" w:sz="4" w:space="0" w:color="BEBEBE"/>
            </w:tcBorders>
            <w:shd w:val="clear" w:color="auto" w:fill="F1F1F1"/>
            <w:tcMar>
              <w:top w:w="80" w:type="dxa"/>
              <w:left w:w="204" w:type="dxa"/>
              <w:bottom w:w="80" w:type="dxa"/>
              <w:right w:w="80" w:type="dxa"/>
            </w:tcMar>
          </w:tcPr>
          <w:p w14:paraId="5BE95141" w14:textId="77777777" w:rsidR="00697964" w:rsidRDefault="00000000">
            <w:pPr>
              <w:pStyle w:val="TableParagraph"/>
              <w:ind w:left="124"/>
            </w:pPr>
            <w:r>
              <w:rPr>
                <w:b/>
                <w:bCs/>
                <w:color w:val="1D2128"/>
                <w:u w:color="1D2128"/>
              </w:rPr>
              <w:t>RECEIPTS 2024</w:t>
            </w:r>
          </w:p>
        </w:tc>
        <w:tc>
          <w:tcPr>
            <w:tcW w:w="2613" w:type="dxa"/>
            <w:tcBorders>
              <w:top w:val="single" w:sz="4" w:space="0" w:color="BEBEBE"/>
              <w:left w:val="single" w:sz="4" w:space="0" w:color="BEBEBE"/>
              <w:bottom w:val="single" w:sz="4" w:space="0" w:color="BEBEBE"/>
              <w:right w:val="single" w:sz="4" w:space="0" w:color="BEBEBE"/>
            </w:tcBorders>
            <w:shd w:val="clear" w:color="auto" w:fill="F1F1F1"/>
            <w:tcMar>
              <w:top w:w="80" w:type="dxa"/>
              <w:left w:w="80" w:type="dxa"/>
              <w:bottom w:w="80" w:type="dxa"/>
              <w:right w:w="148" w:type="dxa"/>
            </w:tcMar>
          </w:tcPr>
          <w:p w14:paraId="20DF0940" w14:textId="77777777" w:rsidR="00697964" w:rsidRDefault="00000000">
            <w:pPr>
              <w:pStyle w:val="TableParagraph"/>
              <w:ind w:left="0" w:right="68"/>
              <w:jc w:val="right"/>
            </w:pPr>
            <w:r>
              <w:rPr>
                <w:b/>
                <w:bCs/>
                <w:color w:val="1D2128"/>
                <w:u w:color="1D2128"/>
              </w:rPr>
              <w:t>Amount (£)</w:t>
            </w:r>
          </w:p>
        </w:tc>
        <w:tc>
          <w:tcPr>
            <w:tcW w:w="2612" w:type="dxa"/>
            <w:tcBorders>
              <w:top w:val="single" w:sz="4" w:space="0" w:color="BEBEBE"/>
              <w:left w:val="single" w:sz="4" w:space="0" w:color="BEBEBE"/>
              <w:bottom w:val="single" w:sz="4" w:space="0" w:color="BEBEBE"/>
              <w:right w:val="single" w:sz="4" w:space="0" w:color="BEBEBE"/>
            </w:tcBorders>
            <w:shd w:val="clear" w:color="auto" w:fill="F1F1F1"/>
            <w:tcMar>
              <w:top w:w="80" w:type="dxa"/>
              <w:left w:w="205" w:type="dxa"/>
              <w:bottom w:w="80" w:type="dxa"/>
              <w:right w:w="80" w:type="dxa"/>
            </w:tcMar>
          </w:tcPr>
          <w:p w14:paraId="27729F8A" w14:textId="77777777" w:rsidR="00697964" w:rsidRDefault="00000000">
            <w:pPr>
              <w:pStyle w:val="TableParagraph"/>
            </w:pPr>
            <w:r>
              <w:rPr>
                <w:b/>
                <w:bCs/>
                <w:color w:val="1D2128"/>
                <w:u w:color="1D2128"/>
              </w:rPr>
              <w:t>PAYMENTS 2024</w:t>
            </w:r>
          </w:p>
        </w:tc>
        <w:tc>
          <w:tcPr>
            <w:tcW w:w="2616" w:type="dxa"/>
            <w:tcBorders>
              <w:top w:val="single" w:sz="4" w:space="0" w:color="BEBEBE"/>
              <w:left w:val="single" w:sz="4" w:space="0" w:color="BEBEBE"/>
              <w:bottom w:val="single" w:sz="4" w:space="0" w:color="BEBEBE"/>
              <w:right w:val="single" w:sz="4" w:space="0" w:color="BEBEBE"/>
            </w:tcBorders>
            <w:shd w:val="clear" w:color="auto" w:fill="F1F1F1"/>
            <w:tcMar>
              <w:top w:w="80" w:type="dxa"/>
              <w:left w:w="80" w:type="dxa"/>
              <w:bottom w:w="80" w:type="dxa"/>
              <w:right w:w="147" w:type="dxa"/>
            </w:tcMar>
          </w:tcPr>
          <w:p w14:paraId="735F28F4" w14:textId="77777777" w:rsidR="00697964" w:rsidRDefault="00000000">
            <w:pPr>
              <w:pStyle w:val="TableParagraph"/>
              <w:ind w:left="0" w:right="67"/>
              <w:jc w:val="right"/>
            </w:pPr>
            <w:r>
              <w:rPr>
                <w:b/>
                <w:bCs/>
                <w:color w:val="1D2128"/>
                <w:u w:color="1D2128"/>
              </w:rPr>
              <w:t>Amount (£)</w:t>
            </w:r>
          </w:p>
        </w:tc>
      </w:tr>
      <w:tr w:rsidR="00697964" w14:paraId="790E5CBB" w14:textId="77777777">
        <w:trPr>
          <w:trHeight w:val="269"/>
        </w:trPr>
        <w:tc>
          <w:tcPr>
            <w:tcW w:w="2615" w:type="dxa"/>
            <w:tcBorders>
              <w:top w:val="single" w:sz="4" w:space="0" w:color="BEBEBE"/>
              <w:left w:val="single" w:sz="4" w:space="0" w:color="BEBEBE"/>
              <w:bottom w:val="single" w:sz="4" w:space="0" w:color="BEBEBE"/>
              <w:right w:val="single" w:sz="4" w:space="0" w:color="BEBEBE"/>
            </w:tcBorders>
            <w:shd w:val="clear" w:color="auto" w:fill="auto"/>
            <w:tcMar>
              <w:top w:w="80" w:type="dxa"/>
              <w:left w:w="204" w:type="dxa"/>
              <w:bottom w:w="80" w:type="dxa"/>
              <w:right w:w="80" w:type="dxa"/>
            </w:tcMar>
          </w:tcPr>
          <w:p w14:paraId="01E77505" w14:textId="77777777" w:rsidR="00697964" w:rsidRDefault="00000000">
            <w:pPr>
              <w:pStyle w:val="TableParagraph"/>
              <w:ind w:left="124"/>
            </w:pPr>
            <w:r>
              <w:rPr>
                <w:color w:val="1D2128"/>
                <w:u w:color="1D2128"/>
              </w:rPr>
              <w:t>Donations</w:t>
            </w:r>
          </w:p>
        </w:tc>
        <w:tc>
          <w:tcPr>
            <w:tcW w:w="2613" w:type="dxa"/>
            <w:tcBorders>
              <w:top w:val="single" w:sz="4" w:space="0" w:color="BEBEBE"/>
              <w:left w:val="single" w:sz="4" w:space="0" w:color="BEBEBE"/>
              <w:bottom w:val="single" w:sz="4" w:space="0" w:color="BEBEBE"/>
              <w:right w:val="single" w:sz="4" w:space="0" w:color="BEBEBE"/>
            </w:tcBorders>
            <w:shd w:val="clear" w:color="auto" w:fill="auto"/>
            <w:tcMar>
              <w:top w:w="80" w:type="dxa"/>
              <w:left w:w="80" w:type="dxa"/>
              <w:bottom w:w="80" w:type="dxa"/>
              <w:right w:w="147" w:type="dxa"/>
            </w:tcMar>
          </w:tcPr>
          <w:p w14:paraId="2780FE69" w14:textId="77777777" w:rsidR="00697964" w:rsidRDefault="00000000">
            <w:pPr>
              <w:pStyle w:val="TableParagraph"/>
              <w:ind w:left="0" w:right="67"/>
              <w:jc w:val="right"/>
            </w:pPr>
            <w:r>
              <w:rPr>
                <w:color w:val="1D2128"/>
                <w:u w:color="1D2128"/>
              </w:rPr>
              <w:t>16,292.45</w:t>
            </w:r>
          </w:p>
        </w:tc>
        <w:tc>
          <w:tcPr>
            <w:tcW w:w="2612" w:type="dxa"/>
            <w:tcBorders>
              <w:top w:val="single" w:sz="4" w:space="0" w:color="BEBEBE"/>
              <w:left w:val="single" w:sz="4" w:space="0" w:color="BEBEBE"/>
              <w:bottom w:val="single" w:sz="4" w:space="0" w:color="BEBEBE"/>
              <w:right w:val="single" w:sz="4" w:space="0" w:color="BEBEBE"/>
            </w:tcBorders>
            <w:shd w:val="clear" w:color="auto" w:fill="auto"/>
            <w:tcMar>
              <w:top w:w="80" w:type="dxa"/>
              <w:left w:w="205" w:type="dxa"/>
              <w:bottom w:w="80" w:type="dxa"/>
              <w:right w:w="80" w:type="dxa"/>
            </w:tcMar>
          </w:tcPr>
          <w:p w14:paraId="1AACC177" w14:textId="77777777" w:rsidR="00697964" w:rsidRDefault="00000000">
            <w:pPr>
              <w:pStyle w:val="TableParagraph"/>
            </w:pPr>
            <w:r>
              <w:rPr>
                <w:color w:val="1D2128"/>
                <w:u w:color="1D2128"/>
              </w:rPr>
              <w:t>Grants</w:t>
            </w:r>
          </w:p>
        </w:tc>
        <w:tc>
          <w:tcPr>
            <w:tcW w:w="2616" w:type="dxa"/>
            <w:tcBorders>
              <w:top w:val="single" w:sz="4" w:space="0" w:color="BEBEBE"/>
              <w:left w:val="single" w:sz="4" w:space="0" w:color="BEBEBE"/>
              <w:bottom w:val="single" w:sz="4" w:space="0" w:color="BEBEBE"/>
              <w:right w:val="single" w:sz="4" w:space="0" w:color="BEBEBE"/>
            </w:tcBorders>
            <w:shd w:val="clear" w:color="auto" w:fill="auto"/>
            <w:tcMar>
              <w:top w:w="80" w:type="dxa"/>
              <w:left w:w="80" w:type="dxa"/>
              <w:bottom w:w="80" w:type="dxa"/>
              <w:right w:w="146" w:type="dxa"/>
            </w:tcMar>
          </w:tcPr>
          <w:p w14:paraId="7086A900" w14:textId="77777777" w:rsidR="00697964" w:rsidRDefault="00000000">
            <w:pPr>
              <w:pStyle w:val="TableParagraph"/>
              <w:ind w:left="0" w:right="66"/>
              <w:jc w:val="right"/>
            </w:pPr>
            <w:r>
              <w:rPr>
                <w:color w:val="1D2128"/>
                <w:u w:color="1D2128"/>
              </w:rPr>
              <w:t>11,337.66</w:t>
            </w:r>
          </w:p>
        </w:tc>
      </w:tr>
      <w:tr w:rsidR="00697964" w14:paraId="1AC44CA9" w14:textId="77777777">
        <w:trPr>
          <w:trHeight w:val="267"/>
        </w:trPr>
        <w:tc>
          <w:tcPr>
            <w:tcW w:w="2615" w:type="dxa"/>
            <w:tcBorders>
              <w:top w:val="single" w:sz="4" w:space="0" w:color="BEBEBE"/>
              <w:left w:val="single" w:sz="4" w:space="0" w:color="BEBEBE"/>
              <w:bottom w:val="single" w:sz="4" w:space="0" w:color="BEBEBE"/>
              <w:right w:val="single" w:sz="4" w:space="0" w:color="BEBEBE"/>
            </w:tcBorders>
            <w:shd w:val="clear" w:color="auto" w:fill="F1F1F1"/>
            <w:tcMar>
              <w:top w:w="80" w:type="dxa"/>
              <w:left w:w="204" w:type="dxa"/>
              <w:bottom w:w="80" w:type="dxa"/>
              <w:right w:w="80" w:type="dxa"/>
            </w:tcMar>
          </w:tcPr>
          <w:p w14:paraId="37087C54" w14:textId="77777777" w:rsidR="00697964" w:rsidRDefault="00000000">
            <w:pPr>
              <w:pStyle w:val="TableParagraph"/>
              <w:spacing w:before="79"/>
              <w:ind w:left="124"/>
            </w:pPr>
            <w:r>
              <w:rPr>
                <w:color w:val="1D2128"/>
                <w:u w:color="1D2128"/>
              </w:rPr>
              <w:t>Collections</w:t>
            </w:r>
          </w:p>
        </w:tc>
        <w:tc>
          <w:tcPr>
            <w:tcW w:w="2613" w:type="dxa"/>
            <w:tcBorders>
              <w:top w:val="single" w:sz="4" w:space="0" w:color="BEBEBE"/>
              <w:left w:val="single" w:sz="4" w:space="0" w:color="BEBEBE"/>
              <w:bottom w:val="single" w:sz="4" w:space="0" w:color="BEBEBE"/>
              <w:right w:val="single" w:sz="4" w:space="0" w:color="BEBEBE"/>
            </w:tcBorders>
            <w:shd w:val="clear" w:color="auto" w:fill="F1F1F1"/>
            <w:tcMar>
              <w:top w:w="80" w:type="dxa"/>
              <w:left w:w="80" w:type="dxa"/>
              <w:bottom w:w="80" w:type="dxa"/>
              <w:right w:w="148" w:type="dxa"/>
            </w:tcMar>
          </w:tcPr>
          <w:p w14:paraId="5B9668DF" w14:textId="77777777" w:rsidR="00697964" w:rsidRDefault="00000000">
            <w:pPr>
              <w:pStyle w:val="TableParagraph"/>
              <w:spacing w:before="79"/>
              <w:ind w:left="0" w:right="68"/>
              <w:jc w:val="right"/>
            </w:pPr>
            <w:r>
              <w:rPr>
                <w:color w:val="1D2128"/>
                <w:u w:color="1D2128"/>
              </w:rPr>
              <w:t>0.00</w:t>
            </w:r>
          </w:p>
        </w:tc>
        <w:tc>
          <w:tcPr>
            <w:tcW w:w="2612" w:type="dxa"/>
            <w:tcBorders>
              <w:top w:val="single" w:sz="4" w:space="0" w:color="BEBEBE"/>
              <w:left w:val="single" w:sz="4" w:space="0" w:color="BEBEBE"/>
              <w:bottom w:val="single" w:sz="4" w:space="0" w:color="BEBEBE"/>
              <w:right w:val="single" w:sz="4" w:space="0" w:color="BEBEBE"/>
            </w:tcBorders>
            <w:shd w:val="clear" w:color="auto" w:fill="F1F1F1"/>
            <w:tcMar>
              <w:top w:w="80" w:type="dxa"/>
              <w:left w:w="205" w:type="dxa"/>
              <w:bottom w:w="80" w:type="dxa"/>
              <w:right w:w="80" w:type="dxa"/>
            </w:tcMar>
          </w:tcPr>
          <w:p w14:paraId="3442225B" w14:textId="77777777" w:rsidR="00697964" w:rsidRDefault="00000000">
            <w:pPr>
              <w:pStyle w:val="TableParagraph"/>
              <w:spacing w:before="79"/>
            </w:pPr>
            <w:r>
              <w:rPr>
                <w:color w:val="1D2128"/>
                <w:u w:color="1D2128"/>
              </w:rPr>
              <w:t>Bank fees</w:t>
            </w:r>
          </w:p>
        </w:tc>
        <w:tc>
          <w:tcPr>
            <w:tcW w:w="2616" w:type="dxa"/>
            <w:tcBorders>
              <w:top w:val="single" w:sz="4" w:space="0" w:color="BEBEBE"/>
              <w:left w:val="single" w:sz="4" w:space="0" w:color="BEBEBE"/>
              <w:bottom w:val="single" w:sz="4" w:space="0" w:color="BEBEBE"/>
              <w:right w:val="single" w:sz="4" w:space="0" w:color="BEBEBE"/>
            </w:tcBorders>
            <w:shd w:val="clear" w:color="auto" w:fill="F1F1F1"/>
            <w:tcMar>
              <w:top w:w="80" w:type="dxa"/>
              <w:left w:w="80" w:type="dxa"/>
              <w:bottom w:w="80" w:type="dxa"/>
              <w:right w:w="146" w:type="dxa"/>
            </w:tcMar>
          </w:tcPr>
          <w:p w14:paraId="682CD3C0" w14:textId="77777777" w:rsidR="00697964" w:rsidRDefault="00000000">
            <w:pPr>
              <w:pStyle w:val="TableParagraph"/>
              <w:spacing w:before="79"/>
              <w:ind w:left="0" w:right="66"/>
              <w:jc w:val="right"/>
            </w:pPr>
            <w:r>
              <w:rPr>
                <w:color w:val="1D2128"/>
                <w:u w:color="1D2128"/>
              </w:rPr>
              <w:t>160.00</w:t>
            </w:r>
          </w:p>
        </w:tc>
      </w:tr>
      <w:tr w:rsidR="00697964" w14:paraId="5F723200" w14:textId="77777777">
        <w:trPr>
          <w:trHeight w:val="269"/>
        </w:trPr>
        <w:tc>
          <w:tcPr>
            <w:tcW w:w="2615" w:type="dxa"/>
            <w:tcBorders>
              <w:top w:val="single" w:sz="4" w:space="0" w:color="BEBEBE"/>
              <w:left w:val="single" w:sz="4" w:space="0" w:color="BEBEBE"/>
              <w:bottom w:val="single" w:sz="4" w:space="0" w:color="BEBEBE"/>
              <w:right w:val="single" w:sz="4" w:space="0" w:color="BEBEBE"/>
            </w:tcBorders>
            <w:shd w:val="clear" w:color="auto" w:fill="auto"/>
            <w:tcMar>
              <w:top w:w="80" w:type="dxa"/>
              <w:left w:w="204" w:type="dxa"/>
              <w:bottom w:w="80" w:type="dxa"/>
              <w:right w:w="80" w:type="dxa"/>
            </w:tcMar>
          </w:tcPr>
          <w:p w14:paraId="77BDB60D" w14:textId="77777777" w:rsidR="00697964" w:rsidRDefault="00000000">
            <w:pPr>
              <w:pStyle w:val="TableParagraph"/>
              <w:ind w:left="124"/>
            </w:pPr>
            <w:r>
              <w:rPr>
                <w:color w:val="1D2128"/>
                <w:u w:color="1D2128"/>
              </w:rPr>
              <w:t>Fundraising</w:t>
            </w:r>
          </w:p>
        </w:tc>
        <w:tc>
          <w:tcPr>
            <w:tcW w:w="2613" w:type="dxa"/>
            <w:tcBorders>
              <w:top w:val="single" w:sz="4" w:space="0" w:color="BEBEBE"/>
              <w:left w:val="single" w:sz="4" w:space="0" w:color="BEBEBE"/>
              <w:bottom w:val="single" w:sz="4" w:space="0" w:color="BEBEBE"/>
              <w:right w:val="single" w:sz="4" w:space="0" w:color="BEBEBE"/>
            </w:tcBorders>
            <w:shd w:val="clear" w:color="auto" w:fill="auto"/>
            <w:tcMar>
              <w:top w:w="80" w:type="dxa"/>
              <w:left w:w="80" w:type="dxa"/>
              <w:bottom w:w="80" w:type="dxa"/>
              <w:right w:w="148" w:type="dxa"/>
            </w:tcMar>
          </w:tcPr>
          <w:p w14:paraId="43FDF594" w14:textId="77777777" w:rsidR="00697964" w:rsidRDefault="00000000">
            <w:pPr>
              <w:pStyle w:val="TableParagraph"/>
              <w:ind w:left="0" w:right="68"/>
              <w:jc w:val="right"/>
            </w:pPr>
            <w:r>
              <w:rPr>
                <w:color w:val="1D2128"/>
                <w:u w:color="1D2128"/>
              </w:rPr>
              <w:t>980.00</w:t>
            </w:r>
          </w:p>
        </w:tc>
        <w:tc>
          <w:tcPr>
            <w:tcW w:w="2612" w:type="dxa"/>
            <w:tcBorders>
              <w:top w:val="single" w:sz="4" w:space="0" w:color="BEBEBE"/>
              <w:left w:val="single" w:sz="4" w:space="0" w:color="BEBEBE"/>
              <w:bottom w:val="single" w:sz="4" w:space="0" w:color="BEBEBE"/>
              <w:right w:val="single" w:sz="4" w:space="0" w:color="BEBEBE"/>
            </w:tcBorders>
            <w:shd w:val="clear" w:color="auto" w:fill="auto"/>
            <w:tcMar>
              <w:top w:w="80" w:type="dxa"/>
              <w:left w:w="205" w:type="dxa"/>
              <w:bottom w:w="80" w:type="dxa"/>
              <w:right w:w="80" w:type="dxa"/>
            </w:tcMar>
          </w:tcPr>
          <w:p w14:paraId="00C2F521" w14:textId="77777777" w:rsidR="00697964" w:rsidRDefault="00000000">
            <w:pPr>
              <w:pStyle w:val="TableParagraph"/>
            </w:pPr>
            <w:r>
              <w:rPr>
                <w:color w:val="1D2128"/>
                <w:u w:color="1D2128"/>
              </w:rPr>
              <w:t>Fundraising costs</w:t>
            </w:r>
          </w:p>
        </w:tc>
        <w:tc>
          <w:tcPr>
            <w:tcW w:w="2616" w:type="dxa"/>
            <w:tcBorders>
              <w:top w:val="single" w:sz="4" w:space="0" w:color="BEBEBE"/>
              <w:left w:val="single" w:sz="4" w:space="0" w:color="BEBEBE"/>
              <w:bottom w:val="single" w:sz="4" w:space="0" w:color="BEBEBE"/>
              <w:right w:val="single" w:sz="4" w:space="0" w:color="BEBEBE"/>
            </w:tcBorders>
            <w:shd w:val="clear" w:color="auto" w:fill="auto"/>
            <w:tcMar>
              <w:top w:w="80" w:type="dxa"/>
              <w:left w:w="80" w:type="dxa"/>
              <w:bottom w:w="80" w:type="dxa"/>
              <w:right w:w="146" w:type="dxa"/>
            </w:tcMar>
          </w:tcPr>
          <w:p w14:paraId="5242959B" w14:textId="77777777" w:rsidR="00697964" w:rsidRDefault="00000000">
            <w:pPr>
              <w:pStyle w:val="TableParagraph"/>
              <w:ind w:left="0" w:right="66"/>
              <w:jc w:val="right"/>
            </w:pPr>
            <w:r>
              <w:rPr>
                <w:color w:val="1D2128"/>
                <w:u w:color="1D2128"/>
              </w:rPr>
              <w:t>426.00</w:t>
            </w:r>
          </w:p>
        </w:tc>
      </w:tr>
      <w:tr w:rsidR="00697964" w14:paraId="744CCE91" w14:textId="77777777">
        <w:trPr>
          <w:trHeight w:val="268"/>
        </w:trPr>
        <w:tc>
          <w:tcPr>
            <w:tcW w:w="2615" w:type="dxa"/>
            <w:tcBorders>
              <w:top w:val="single" w:sz="4" w:space="0" w:color="BEBEBE"/>
              <w:left w:val="single" w:sz="4" w:space="0" w:color="BEBEBE"/>
              <w:bottom w:val="single" w:sz="4" w:space="0" w:color="BEBEBE"/>
              <w:right w:val="single" w:sz="4" w:space="0" w:color="BEBEBE"/>
            </w:tcBorders>
            <w:shd w:val="clear" w:color="auto" w:fill="F1F1F1"/>
            <w:tcMar>
              <w:top w:w="80" w:type="dxa"/>
              <w:left w:w="204" w:type="dxa"/>
              <w:bottom w:w="80" w:type="dxa"/>
              <w:right w:w="80" w:type="dxa"/>
            </w:tcMar>
          </w:tcPr>
          <w:p w14:paraId="3AF5155F" w14:textId="77777777" w:rsidR="00697964" w:rsidRDefault="00000000">
            <w:pPr>
              <w:pStyle w:val="TableParagraph"/>
              <w:spacing w:before="79"/>
              <w:ind w:left="124"/>
            </w:pPr>
            <w:r>
              <w:rPr>
                <w:color w:val="1D2128"/>
                <w:u w:color="1D2128"/>
              </w:rPr>
              <w:t>Gift Aid refund</w:t>
            </w:r>
          </w:p>
        </w:tc>
        <w:tc>
          <w:tcPr>
            <w:tcW w:w="2613" w:type="dxa"/>
            <w:tcBorders>
              <w:top w:val="single" w:sz="4" w:space="0" w:color="BEBEBE"/>
              <w:left w:val="single" w:sz="4" w:space="0" w:color="BEBEBE"/>
              <w:bottom w:val="single" w:sz="4" w:space="0" w:color="BEBEBE"/>
              <w:right w:val="single" w:sz="4" w:space="0" w:color="BEBEBE"/>
            </w:tcBorders>
            <w:shd w:val="clear" w:color="auto" w:fill="F1F1F1"/>
            <w:tcMar>
              <w:top w:w="80" w:type="dxa"/>
              <w:left w:w="80" w:type="dxa"/>
              <w:bottom w:w="80" w:type="dxa"/>
              <w:right w:w="148" w:type="dxa"/>
            </w:tcMar>
          </w:tcPr>
          <w:p w14:paraId="6741C283" w14:textId="77777777" w:rsidR="00697964" w:rsidRDefault="00000000">
            <w:pPr>
              <w:pStyle w:val="TableParagraph"/>
              <w:spacing w:before="79"/>
              <w:ind w:left="0" w:right="68"/>
              <w:jc w:val="right"/>
            </w:pPr>
            <w:r>
              <w:rPr>
                <w:color w:val="1D2128"/>
                <w:u w:color="1D2128"/>
              </w:rPr>
              <w:t>1,042.50</w:t>
            </w:r>
          </w:p>
        </w:tc>
        <w:tc>
          <w:tcPr>
            <w:tcW w:w="2612" w:type="dxa"/>
            <w:tcBorders>
              <w:top w:val="single" w:sz="4" w:space="0" w:color="BEBEBE"/>
              <w:left w:val="single" w:sz="4" w:space="0" w:color="BEBEBE"/>
              <w:bottom w:val="single" w:sz="4" w:space="0" w:color="BEBEBE"/>
              <w:right w:val="single" w:sz="4" w:space="0" w:color="BEBEBE"/>
            </w:tcBorders>
            <w:shd w:val="clear" w:color="auto" w:fill="F1F1F1"/>
            <w:tcMar>
              <w:top w:w="80" w:type="dxa"/>
              <w:left w:w="205" w:type="dxa"/>
              <w:bottom w:w="80" w:type="dxa"/>
              <w:right w:w="80" w:type="dxa"/>
            </w:tcMar>
          </w:tcPr>
          <w:p w14:paraId="60D01619" w14:textId="77777777" w:rsidR="00697964" w:rsidRDefault="00000000">
            <w:pPr>
              <w:pStyle w:val="TableParagraph"/>
              <w:spacing w:before="79"/>
            </w:pPr>
            <w:r>
              <w:rPr>
                <w:color w:val="1D2128"/>
                <w:u w:color="1D2128"/>
              </w:rPr>
              <w:t>GOF Admin</w:t>
            </w:r>
          </w:p>
        </w:tc>
        <w:tc>
          <w:tcPr>
            <w:tcW w:w="2616" w:type="dxa"/>
            <w:tcBorders>
              <w:top w:val="single" w:sz="4" w:space="0" w:color="BEBEBE"/>
              <w:left w:val="single" w:sz="4" w:space="0" w:color="BEBEBE"/>
              <w:bottom w:val="single" w:sz="4" w:space="0" w:color="BEBEBE"/>
              <w:right w:val="single" w:sz="4" w:space="0" w:color="BEBEBE"/>
            </w:tcBorders>
            <w:shd w:val="clear" w:color="auto" w:fill="F1F1F1"/>
            <w:tcMar>
              <w:top w:w="80" w:type="dxa"/>
              <w:left w:w="80" w:type="dxa"/>
              <w:bottom w:w="80" w:type="dxa"/>
              <w:right w:w="146" w:type="dxa"/>
            </w:tcMar>
          </w:tcPr>
          <w:p w14:paraId="29EC9640" w14:textId="77777777" w:rsidR="00697964" w:rsidRDefault="00000000">
            <w:pPr>
              <w:pStyle w:val="TableParagraph"/>
              <w:spacing w:before="79"/>
              <w:ind w:left="0" w:right="66"/>
              <w:jc w:val="right"/>
            </w:pPr>
            <w:r>
              <w:rPr>
                <w:color w:val="1D2128"/>
                <w:u w:color="1D2128"/>
              </w:rPr>
              <w:t>710.47</w:t>
            </w:r>
          </w:p>
        </w:tc>
      </w:tr>
      <w:tr w:rsidR="00697964" w14:paraId="236EC3E8" w14:textId="77777777">
        <w:trPr>
          <w:trHeight w:val="276"/>
        </w:trPr>
        <w:tc>
          <w:tcPr>
            <w:tcW w:w="2615" w:type="dxa"/>
            <w:tcBorders>
              <w:top w:val="single" w:sz="4" w:space="0" w:color="BEBEBE"/>
              <w:left w:val="single" w:sz="4" w:space="0" w:color="BEBEBE"/>
              <w:bottom w:val="single" w:sz="4" w:space="0" w:color="BEBEBE"/>
              <w:right w:val="single" w:sz="4" w:space="0" w:color="BEBEBE"/>
            </w:tcBorders>
            <w:shd w:val="clear" w:color="auto" w:fill="auto"/>
            <w:tcMar>
              <w:top w:w="80" w:type="dxa"/>
              <w:left w:w="204" w:type="dxa"/>
              <w:bottom w:w="80" w:type="dxa"/>
              <w:right w:w="80" w:type="dxa"/>
            </w:tcMar>
          </w:tcPr>
          <w:p w14:paraId="419D8F28" w14:textId="77777777" w:rsidR="00697964" w:rsidRDefault="00000000">
            <w:pPr>
              <w:pStyle w:val="TableParagraph"/>
              <w:ind w:left="124"/>
            </w:pPr>
            <w:r>
              <w:rPr>
                <w:color w:val="1D2128"/>
                <w:u w:color="1D2128"/>
              </w:rPr>
              <w:t>Bank interest</w:t>
            </w:r>
          </w:p>
        </w:tc>
        <w:tc>
          <w:tcPr>
            <w:tcW w:w="2613" w:type="dxa"/>
            <w:tcBorders>
              <w:top w:val="single" w:sz="4" w:space="0" w:color="BEBEBE"/>
              <w:left w:val="single" w:sz="4" w:space="0" w:color="BEBEBE"/>
              <w:bottom w:val="single" w:sz="4" w:space="0" w:color="BEBEBE"/>
              <w:right w:val="single" w:sz="4" w:space="0" w:color="BEBEBE"/>
            </w:tcBorders>
            <w:shd w:val="clear" w:color="auto" w:fill="auto"/>
            <w:tcMar>
              <w:top w:w="80" w:type="dxa"/>
              <w:left w:w="80" w:type="dxa"/>
              <w:bottom w:w="80" w:type="dxa"/>
              <w:right w:w="148" w:type="dxa"/>
            </w:tcMar>
          </w:tcPr>
          <w:p w14:paraId="5489BC62" w14:textId="77777777" w:rsidR="00697964" w:rsidRDefault="00000000">
            <w:pPr>
              <w:pStyle w:val="TableParagraph"/>
              <w:ind w:left="0" w:right="68"/>
              <w:jc w:val="right"/>
            </w:pPr>
            <w:r>
              <w:rPr>
                <w:color w:val="1D2128"/>
                <w:u w:color="1D2128"/>
              </w:rPr>
              <w:t>14.55</w:t>
            </w:r>
          </w:p>
        </w:tc>
        <w:tc>
          <w:tcPr>
            <w:tcW w:w="2612" w:type="dxa"/>
            <w:tcBorders>
              <w:top w:val="single" w:sz="4" w:space="0" w:color="BEBEBE"/>
              <w:left w:val="single" w:sz="4" w:space="0" w:color="BEBEBE"/>
              <w:bottom w:val="single" w:sz="4" w:space="0" w:color="BEBEBE"/>
              <w:right w:val="single" w:sz="4" w:space="0" w:color="BEBEBE"/>
            </w:tcBorders>
            <w:shd w:val="clear" w:color="auto" w:fill="auto"/>
            <w:tcMar>
              <w:top w:w="80" w:type="dxa"/>
              <w:left w:w="205" w:type="dxa"/>
              <w:bottom w:w="80" w:type="dxa"/>
              <w:right w:w="80" w:type="dxa"/>
            </w:tcMar>
          </w:tcPr>
          <w:p w14:paraId="430CE70D" w14:textId="77777777" w:rsidR="00697964" w:rsidRDefault="00000000">
            <w:pPr>
              <w:pStyle w:val="TableParagraph"/>
            </w:pPr>
            <w:r>
              <w:rPr>
                <w:color w:val="1D2128"/>
                <w:u w:color="1D2128"/>
              </w:rPr>
              <w:t>Travel costs</w:t>
            </w:r>
          </w:p>
        </w:tc>
        <w:tc>
          <w:tcPr>
            <w:tcW w:w="2616" w:type="dxa"/>
            <w:tcBorders>
              <w:top w:val="single" w:sz="4" w:space="0" w:color="BEBEBE"/>
              <w:left w:val="single" w:sz="4" w:space="0" w:color="BEBEBE"/>
              <w:bottom w:val="single" w:sz="4" w:space="0" w:color="BEBEBE"/>
              <w:right w:val="single" w:sz="4" w:space="0" w:color="BEBEBE"/>
            </w:tcBorders>
            <w:shd w:val="clear" w:color="auto" w:fill="auto"/>
            <w:tcMar>
              <w:top w:w="80" w:type="dxa"/>
              <w:left w:w="80" w:type="dxa"/>
              <w:bottom w:w="80" w:type="dxa"/>
              <w:right w:w="80" w:type="dxa"/>
            </w:tcMar>
          </w:tcPr>
          <w:p w14:paraId="6108A354" w14:textId="77777777" w:rsidR="00697964" w:rsidRDefault="00697964"/>
        </w:tc>
      </w:tr>
      <w:tr w:rsidR="00697964" w14:paraId="654C1F62" w14:textId="77777777">
        <w:trPr>
          <w:trHeight w:val="267"/>
        </w:trPr>
        <w:tc>
          <w:tcPr>
            <w:tcW w:w="2615" w:type="dxa"/>
            <w:tcBorders>
              <w:top w:val="single" w:sz="4" w:space="0" w:color="BEBEBE"/>
              <w:left w:val="single" w:sz="4" w:space="0" w:color="BEBEBE"/>
              <w:bottom w:val="single" w:sz="4" w:space="0" w:color="BEBEBE"/>
              <w:right w:val="single" w:sz="4" w:space="0" w:color="BEBEBE"/>
            </w:tcBorders>
            <w:shd w:val="clear" w:color="auto" w:fill="F1F1F1"/>
            <w:tcMar>
              <w:top w:w="80" w:type="dxa"/>
              <w:left w:w="204" w:type="dxa"/>
              <w:bottom w:w="80" w:type="dxa"/>
              <w:right w:w="80" w:type="dxa"/>
            </w:tcMar>
          </w:tcPr>
          <w:p w14:paraId="6B5E4E74" w14:textId="77777777" w:rsidR="00697964" w:rsidRDefault="00000000">
            <w:pPr>
              <w:pStyle w:val="TableParagraph"/>
              <w:spacing w:before="79"/>
              <w:ind w:left="124"/>
            </w:pPr>
            <w:r>
              <w:rPr>
                <w:b/>
                <w:bCs/>
                <w:color w:val="1D2128"/>
                <w:u w:color="1D2128"/>
              </w:rPr>
              <w:t>Total Receipts</w:t>
            </w:r>
          </w:p>
        </w:tc>
        <w:tc>
          <w:tcPr>
            <w:tcW w:w="2613" w:type="dxa"/>
            <w:tcBorders>
              <w:top w:val="single" w:sz="4" w:space="0" w:color="BEBEBE"/>
              <w:left w:val="single" w:sz="4" w:space="0" w:color="BEBEBE"/>
              <w:bottom w:val="single" w:sz="4" w:space="0" w:color="BEBEBE"/>
              <w:right w:val="single" w:sz="4" w:space="0" w:color="BEBEBE"/>
            </w:tcBorders>
            <w:shd w:val="clear" w:color="auto" w:fill="F1F1F1"/>
            <w:tcMar>
              <w:top w:w="80" w:type="dxa"/>
              <w:left w:w="80" w:type="dxa"/>
              <w:bottom w:w="80" w:type="dxa"/>
              <w:right w:w="148" w:type="dxa"/>
            </w:tcMar>
          </w:tcPr>
          <w:p w14:paraId="1BF4BAAB" w14:textId="77777777" w:rsidR="00697964" w:rsidRDefault="00000000" w:rsidP="00B64B77">
            <w:pPr>
              <w:pStyle w:val="TableParagraph"/>
              <w:tabs>
                <w:tab w:val="left" w:pos="808"/>
              </w:tabs>
              <w:spacing w:before="79"/>
              <w:ind w:left="0" w:right="-5373"/>
              <w:jc w:val="right"/>
            </w:pPr>
            <w:r>
              <w:rPr>
                <w:b/>
                <w:bCs/>
                <w:color w:val="1D2128"/>
                <w:u w:color="1D2128"/>
              </w:rPr>
              <w:t>18,329.50</w:t>
            </w:r>
          </w:p>
        </w:tc>
        <w:tc>
          <w:tcPr>
            <w:tcW w:w="2612" w:type="dxa"/>
            <w:tcBorders>
              <w:top w:val="single" w:sz="4" w:space="0" w:color="BEBEBE"/>
              <w:left w:val="single" w:sz="4" w:space="0" w:color="BEBEBE"/>
              <w:bottom w:val="single" w:sz="4" w:space="0" w:color="BEBEBE"/>
              <w:right w:val="single" w:sz="4" w:space="0" w:color="BEBEBE"/>
            </w:tcBorders>
            <w:shd w:val="clear" w:color="auto" w:fill="F1F1F1"/>
            <w:tcMar>
              <w:top w:w="80" w:type="dxa"/>
              <w:left w:w="205" w:type="dxa"/>
              <w:bottom w:w="80" w:type="dxa"/>
              <w:right w:w="80" w:type="dxa"/>
            </w:tcMar>
          </w:tcPr>
          <w:p w14:paraId="16A9F5C9" w14:textId="77777777" w:rsidR="00697964" w:rsidRDefault="00000000">
            <w:pPr>
              <w:pStyle w:val="TableParagraph"/>
              <w:spacing w:before="79"/>
            </w:pPr>
            <w:r>
              <w:rPr>
                <w:b/>
                <w:bCs/>
                <w:color w:val="1D2128"/>
                <w:u w:color="1D2128"/>
              </w:rPr>
              <w:t>Total Payments</w:t>
            </w:r>
          </w:p>
        </w:tc>
        <w:tc>
          <w:tcPr>
            <w:tcW w:w="2616" w:type="dxa"/>
            <w:tcBorders>
              <w:top w:val="single" w:sz="4" w:space="0" w:color="BEBEBE"/>
              <w:left w:val="single" w:sz="4" w:space="0" w:color="BEBEBE"/>
              <w:bottom w:val="single" w:sz="4" w:space="0" w:color="BEBEBE"/>
              <w:right w:val="single" w:sz="4" w:space="0" w:color="BEBEBE"/>
            </w:tcBorders>
            <w:shd w:val="clear" w:color="auto" w:fill="F1F1F1"/>
            <w:tcMar>
              <w:top w:w="80" w:type="dxa"/>
              <w:left w:w="80" w:type="dxa"/>
              <w:bottom w:w="80" w:type="dxa"/>
              <w:right w:w="147" w:type="dxa"/>
            </w:tcMar>
          </w:tcPr>
          <w:p w14:paraId="1146D453" w14:textId="77777777" w:rsidR="00697964" w:rsidRDefault="00000000">
            <w:pPr>
              <w:pStyle w:val="TableParagraph"/>
              <w:spacing w:before="79"/>
              <w:ind w:left="0" w:right="67"/>
              <w:jc w:val="right"/>
            </w:pPr>
            <w:r>
              <w:rPr>
                <w:b/>
                <w:bCs/>
                <w:color w:val="1D2128"/>
                <w:u w:color="1D2128"/>
              </w:rPr>
              <w:t>12,643.13</w:t>
            </w:r>
          </w:p>
        </w:tc>
      </w:tr>
      <w:tr w:rsidR="00697964" w14:paraId="1A885371" w14:textId="77777777">
        <w:trPr>
          <w:trHeight w:val="536"/>
        </w:trPr>
        <w:tc>
          <w:tcPr>
            <w:tcW w:w="10456" w:type="dxa"/>
            <w:gridSpan w:val="4"/>
            <w:tcBorders>
              <w:top w:val="single" w:sz="4" w:space="0" w:color="BEBEBE"/>
              <w:left w:val="single" w:sz="4" w:space="0" w:color="BEBEBE"/>
              <w:bottom w:val="single" w:sz="4" w:space="0" w:color="BEBEBE"/>
              <w:right w:val="single" w:sz="4" w:space="0" w:color="BEBEBE"/>
            </w:tcBorders>
            <w:shd w:val="clear" w:color="auto" w:fill="auto"/>
            <w:tcMar>
              <w:top w:w="80" w:type="dxa"/>
              <w:left w:w="80" w:type="dxa"/>
              <w:bottom w:w="80" w:type="dxa"/>
              <w:right w:w="80" w:type="dxa"/>
            </w:tcMar>
          </w:tcPr>
          <w:p w14:paraId="345CEB63" w14:textId="77777777" w:rsidR="00697964" w:rsidRDefault="00697964">
            <w:pPr>
              <w:pStyle w:val="TableParagraph"/>
              <w:ind w:left="0"/>
              <w:rPr>
                <w:b/>
                <w:bCs/>
              </w:rPr>
            </w:pPr>
          </w:p>
          <w:p w14:paraId="6BBF074F" w14:textId="77777777" w:rsidR="00697964" w:rsidRDefault="00000000">
            <w:pPr>
              <w:pStyle w:val="TableParagraph"/>
              <w:spacing w:before="1"/>
              <w:ind w:left="53"/>
              <w:jc w:val="center"/>
            </w:pPr>
            <w:r>
              <w:rPr>
                <w:b/>
                <w:bCs/>
                <w:color w:val="1D2128"/>
                <w:u w:color="1D2128"/>
              </w:rPr>
              <w:t>FUNDS BALANCE 2024 (£)</w:t>
            </w:r>
          </w:p>
        </w:tc>
      </w:tr>
      <w:tr w:rsidR="00697964" w14:paraId="4CBCF9E9" w14:textId="77777777">
        <w:trPr>
          <w:trHeight w:val="269"/>
        </w:trPr>
        <w:tc>
          <w:tcPr>
            <w:tcW w:w="5228" w:type="dxa"/>
            <w:gridSpan w:val="2"/>
            <w:tcBorders>
              <w:top w:val="single" w:sz="4" w:space="0" w:color="BEBEBE"/>
              <w:left w:val="single" w:sz="4" w:space="0" w:color="BEBEBE"/>
              <w:bottom w:val="single" w:sz="4" w:space="0" w:color="BEBEBE"/>
              <w:right w:val="single" w:sz="4" w:space="0" w:color="BEBEBE"/>
            </w:tcBorders>
            <w:shd w:val="clear" w:color="auto" w:fill="F1F1F1"/>
            <w:tcMar>
              <w:top w:w="80" w:type="dxa"/>
              <w:left w:w="204" w:type="dxa"/>
              <w:bottom w:w="80" w:type="dxa"/>
              <w:right w:w="80" w:type="dxa"/>
            </w:tcMar>
          </w:tcPr>
          <w:p w14:paraId="7AF5E5B2" w14:textId="77777777" w:rsidR="00697964" w:rsidRDefault="00000000">
            <w:pPr>
              <w:pStyle w:val="TableParagraph"/>
              <w:ind w:left="124"/>
            </w:pPr>
            <w:r>
              <w:rPr>
                <w:color w:val="1D2128"/>
                <w:u w:color="1D2128"/>
              </w:rPr>
              <w:t>Initial balance</w:t>
            </w:r>
          </w:p>
        </w:tc>
        <w:tc>
          <w:tcPr>
            <w:tcW w:w="5228" w:type="dxa"/>
            <w:gridSpan w:val="2"/>
            <w:tcBorders>
              <w:top w:val="single" w:sz="4" w:space="0" w:color="BEBEBE"/>
              <w:left w:val="single" w:sz="4" w:space="0" w:color="BEBEBE"/>
              <w:bottom w:val="single" w:sz="4" w:space="0" w:color="BEBEBE"/>
              <w:right w:val="single" w:sz="4" w:space="0" w:color="BEBEBE"/>
            </w:tcBorders>
            <w:shd w:val="clear" w:color="auto" w:fill="F1F1F1"/>
            <w:tcMar>
              <w:top w:w="80" w:type="dxa"/>
              <w:left w:w="205" w:type="dxa"/>
              <w:bottom w:w="80" w:type="dxa"/>
              <w:right w:w="80" w:type="dxa"/>
            </w:tcMar>
          </w:tcPr>
          <w:p w14:paraId="4679E117" w14:textId="77777777" w:rsidR="00697964" w:rsidRDefault="00000000">
            <w:pPr>
              <w:pStyle w:val="TableParagraph"/>
            </w:pPr>
            <w:r>
              <w:rPr>
                <w:color w:val="1D2128"/>
                <w:u w:color="1D2128"/>
              </w:rPr>
              <w:t>5,757.91</w:t>
            </w:r>
          </w:p>
        </w:tc>
      </w:tr>
      <w:tr w:rsidR="00697964" w14:paraId="50739036" w14:textId="77777777">
        <w:trPr>
          <w:trHeight w:val="267"/>
        </w:trPr>
        <w:tc>
          <w:tcPr>
            <w:tcW w:w="5228" w:type="dxa"/>
            <w:gridSpan w:val="2"/>
            <w:tcBorders>
              <w:top w:val="single" w:sz="4" w:space="0" w:color="BEBEBE"/>
              <w:left w:val="single" w:sz="4" w:space="0" w:color="BEBEBE"/>
              <w:bottom w:val="single" w:sz="4" w:space="0" w:color="BEBEBE"/>
              <w:right w:val="single" w:sz="4" w:space="0" w:color="BEBEBE"/>
            </w:tcBorders>
            <w:shd w:val="clear" w:color="auto" w:fill="auto"/>
            <w:tcMar>
              <w:top w:w="80" w:type="dxa"/>
              <w:left w:w="204" w:type="dxa"/>
              <w:bottom w:w="80" w:type="dxa"/>
              <w:right w:w="80" w:type="dxa"/>
            </w:tcMar>
          </w:tcPr>
          <w:p w14:paraId="08CC2F39" w14:textId="77777777" w:rsidR="00697964" w:rsidRDefault="00000000">
            <w:pPr>
              <w:pStyle w:val="TableParagraph"/>
              <w:ind w:left="124"/>
            </w:pPr>
            <w:r>
              <w:rPr>
                <w:color w:val="1D2128"/>
                <w:u w:color="1D2128"/>
              </w:rPr>
              <w:t>Receipts</w:t>
            </w:r>
          </w:p>
        </w:tc>
        <w:tc>
          <w:tcPr>
            <w:tcW w:w="5228" w:type="dxa"/>
            <w:gridSpan w:val="2"/>
            <w:tcBorders>
              <w:top w:val="single" w:sz="4" w:space="0" w:color="BEBEBE"/>
              <w:left w:val="single" w:sz="4" w:space="0" w:color="BEBEBE"/>
              <w:bottom w:val="single" w:sz="4" w:space="0" w:color="BEBEBE"/>
              <w:right w:val="single" w:sz="4" w:space="0" w:color="BEBEBE"/>
            </w:tcBorders>
            <w:shd w:val="clear" w:color="auto" w:fill="auto"/>
            <w:tcMar>
              <w:top w:w="80" w:type="dxa"/>
              <w:left w:w="205" w:type="dxa"/>
              <w:bottom w:w="80" w:type="dxa"/>
              <w:right w:w="80" w:type="dxa"/>
            </w:tcMar>
          </w:tcPr>
          <w:p w14:paraId="1C3C4D70" w14:textId="77777777" w:rsidR="00697964" w:rsidRDefault="00000000">
            <w:pPr>
              <w:pStyle w:val="TableParagraph"/>
            </w:pPr>
            <w:r>
              <w:rPr>
                <w:color w:val="1D2128"/>
                <w:u w:color="1D2128"/>
              </w:rPr>
              <w:t>18,329.50</w:t>
            </w:r>
          </w:p>
        </w:tc>
      </w:tr>
      <w:tr w:rsidR="00697964" w14:paraId="4C326EC5" w14:textId="77777777">
        <w:trPr>
          <w:trHeight w:val="269"/>
        </w:trPr>
        <w:tc>
          <w:tcPr>
            <w:tcW w:w="5228" w:type="dxa"/>
            <w:gridSpan w:val="2"/>
            <w:tcBorders>
              <w:top w:val="single" w:sz="4" w:space="0" w:color="BEBEBE"/>
              <w:left w:val="single" w:sz="4" w:space="0" w:color="BEBEBE"/>
              <w:bottom w:val="single" w:sz="4" w:space="0" w:color="BEBEBE"/>
              <w:right w:val="single" w:sz="4" w:space="0" w:color="BEBEBE"/>
            </w:tcBorders>
            <w:shd w:val="clear" w:color="auto" w:fill="F1F1F1"/>
            <w:tcMar>
              <w:top w:w="80" w:type="dxa"/>
              <w:left w:w="204" w:type="dxa"/>
              <w:bottom w:w="80" w:type="dxa"/>
              <w:right w:w="80" w:type="dxa"/>
            </w:tcMar>
          </w:tcPr>
          <w:p w14:paraId="7C704F3D" w14:textId="77777777" w:rsidR="00697964" w:rsidRDefault="00000000">
            <w:pPr>
              <w:pStyle w:val="TableParagraph"/>
              <w:ind w:left="124"/>
            </w:pPr>
            <w:r>
              <w:rPr>
                <w:color w:val="1D2128"/>
                <w:u w:color="1D2128"/>
              </w:rPr>
              <w:t>Payments</w:t>
            </w:r>
          </w:p>
        </w:tc>
        <w:tc>
          <w:tcPr>
            <w:tcW w:w="5228" w:type="dxa"/>
            <w:gridSpan w:val="2"/>
            <w:tcBorders>
              <w:top w:val="single" w:sz="4" w:space="0" w:color="BEBEBE"/>
              <w:left w:val="single" w:sz="4" w:space="0" w:color="BEBEBE"/>
              <w:bottom w:val="single" w:sz="4" w:space="0" w:color="BEBEBE"/>
              <w:right w:val="single" w:sz="4" w:space="0" w:color="BEBEBE"/>
            </w:tcBorders>
            <w:shd w:val="clear" w:color="auto" w:fill="F1F1F1"/>
            <w:tcMar>
              <w:top w:w="80" w:type="dxa"/>
              <w:left w:w="205" w:type="dxa"/>
              <w:bottom w:w="80" w:type="dxa"/>
              <w:right w:w="80" w:type="dxa"/>
            </w:tcMar>
          </w:tcPr>
          <w:p w14:paraId="7B9CDF60" w14:textId="77777777" w:rsidR="00697964" w:rsidRDefault="00000000">
            <w:pPr>
              <w:pStyle w:val="TableParagraph"/>
            </w:pPr>
            <w:r>
              <w:rPr>
                <w:color w:val="1D2128"/>
                <w:u w:color="1D2128"/>
              </w:rPr>
              <w:t>-12,634.13</w:t>
            </w:r>
          </w:p>
        </w:tc>
      </w:tr>
      <w:tr w:rsidR="00697964" w14:paraId="323F9B67" w14:textId="77777777">
        <w:trPr>
          <w:trHeight w:val="268"/>
        </w:trPr>
        <w:tc>
          <w:tcPr>
            <w:tcW w:w="5228" w:type="dxa"/>
            <w:gridSpan w:val="2"/>
            <w:tcBorders>
              <w:top w:val="single" w:sz="4" w:space="0" w:color="BEBEBE"/>
              <w:left w:val="single" w:sz="4" w:space="0" w:color="BEBEBE"/>
              <w:bottom w:val="single" w:sz="4" w:space="0" w:color="BEBEBE"/>
              <w:right w:val="single" w:sz="4" w:space="0" w:color="BEBEBE"/>
            </w:tcBorders>
            <w:shd w:val="clear" w:color="auto" w:fill="auto"/>
            <w:tcMar>
              <w:top w:w="80" w:type="dxa"/>
              <w:left w:w="204" w:type="dxa"/>
              <w:bottom w:w="80" w:type="dxa"/>
              <w:right w:w="80" w:type="dxa"/>
            </w:tcMar>
          </w:tcPr>
          <w:p w14:paraId="45D05003" w14:textId="77777777" w:rsidR="00697964" w:rsidRDefault="00000000">
            <w:pPr>
              <w:pStyle w:val="TableParagraph"/>
              <w:ind w:left="124"/>
            </w:pPr>
            <w:r>
              <w:rPr>
                <w:color w:val="1D2128"/>
                <w:u w:color="1D2128"/>
              </w:rPr>
              <w:t>Uncleared CAF voucher</w:t>
            </w:r>
          </w:p>
        </w:tc>
        <w:tc>
          <w:tcPr>
            <w:tcW w:w="5228" w:type="dxa"/>
            <w:gridSpan w:val="2"/>
            <w:tcBorders>
              <w:top w:val="single" w:sz="4" w:space="0" w:color="BEBEBE"/>
              <w:left w:val="single" w:sz="4" w:space="0" w:color="BEBEBE"/>
              <w:bottom w:val="single" w:sz="4" w:space="0" w:color="BEBEBE"/>
              <w:right w:val="single" w:sz="4" w:space="0" w:color="BEBEBE"/>
            </w:tcBorders>
            <w:shd w:val="clear" w:color="auto" w:fill="auto"/>
            <w:tcMar>
              <w:top w:w="80" w:type="dxa"/>
              <w:left w:w="205" w:type="dxa"/>
              <w:bottom w:w="80" w:type="dxa"/>
              <w:right w:w="80" w:type="dxa"/>
            </w:tcMar>
          </w:tcPr>
          <w:p w14:paraId="639A51C3" w14:textId="77777777" w:rsidR="00697964" w:rsidRDefault="00000000">
            <w:pPr>
              <w:pStyle w:val="TableParagraph"/>
            </w:pPr>
            <w:r>
              <w:rPr>
                <w:color w:val="1D2128"/>
                <w:u w:color="1D2128"/>
              </w:rPr>
              <w:t>-25.00</w:t>
            </w:r>
          </w:p>
        </w:tc>
      </w:tr>
      <w:tr w:rsidR="00697964" w14:paraId="15E09506" w14:textId="77777777">
        <w:trPr>
          <w:trHeight w:val="269"/>
        </w:trPr>
        <w:tc>
          <w:tcPr>
            <w:tcW w:w="5228" w:type="dxa"/>
            <w:gridSpan w:val="2"/>
            <w:tcBorders>
              <w:top w:val="single" w:sz="4" w:space="0" w:color="BEBEBE"/>
              <w:left w:val="single" w:sz="4" w:space="0" w:color="BEBEBE"/>
              <w:bottom w:val="single" w:sz="4" w:space="0" w:color="BEBEBE"/>
              <w:right w:val="single" w:sz="4" w:space="0" w:color="BEBEBE"/>
            </w:tcBorders>
            <w:shd w:val="clear" w:color="auto" w:fill="F1F1F1"/>
            <w:tcMar>
              <w:top w:w="80" w:type="dxa"/>
              <w:left w:w="204" w:type="dxa"/>
              <w:bottom w:w="80" w:type="dxa"/>
              <w:right w:w="80" w:type="dxa"/>
            </w:tcMar>
          </w:tcPr>
          <w:p w14:paraId="4D399808" w14:textId="77777777" w:rsidR="00697964" w:rsidRDefault="00000000">
            <w:pPr>
              <w:pStyle w:val="TableParagraph"/>
              <w:spacing w:before="81"/>
              <w:ind w:left="124"/>
            </w:pPr>
            <w:r>
              <w:rPr>
                <w:b/>
                <w:bCs/>
                <w:color w:val="1D2128"/>
                <w:u w:color="1D2128"/>
              </w:rPr>
              <w:t>CLOSING BALANCE 2024</w:t>
            </w:r>
          </w:p>
        </w:tc>
        <w:tc>
          <w:tcPr>
            <w:tcW w:w="5228" w:type="dxa"/>
            <w:gridSpan w:val="2"/>
            <w:tcBorders>
              <w:top w:val="single" w:sz="4" w:space="0" w:color="BEBEBE"/>
              <w:left w:val="single" w:sz="4" w:space="0" w:color="BEBEBE"/>
              <w:bottom w:val="single" w:sz="4" w:space="0" w:color="BEBEBE"/>
              <w:right w:val="single" w:sz="4" w:space="0" w:color="BEBEBE"/>
            </w:tcBorders>
            <w:shd w:val="clear" w:color="auto" w:fill="F1F1F1"/>
            <w:tcMar>
              <w:top w:w="80" w:type="dxa"/>
              <w:left w:w="205" w:type="dxa"/>
              <w:bottom w:w="80" w:type="dxa"/>
              <w:right w:w="80" w:type="dxa"/>
            </w:tcMar>
          </w:tcPr>
          <w:p w14:paraId="358A4E0A" w14:textId="77777777" w:rsidR="00697964" w:rsidRDefault="00000000">
            <w:pPr>
              <w:pStyle w:val="TableParagraph"/>
              <w:spacing w:before="81"/>
            </w:pPr>
            <w:r>
              <w:rPr>
                <w:b/>
                <w:bCs/>
                <w:color w:val="1D2128"/>
                <w:u w:color="1D2128"/>
              </w:rPr>
              <w:t>11,428.28</w:t>
            </w:r>
          </w:p>
        </w:tc>
      </w:tr>
    </w:tbl>
    <w:p w14:paraId="0D279964" w14:textId="77777777" w:rsidR="00697964" w:rsidRDefault="00697964">
      <w:pPr>
        <w:pStyle w:val="BodyText"/>
        <w:spacing w:before="91"/>
        <w:rPr>
          <w:b/>
          <w:bCs/>
          <w:sz w:val="24"/>
          <w:szCs w:val="24"/>
        </w:rPr>
      </w:pPr>
    </w:p>
    <w:p w14:paraId="4334463A" w14:textId="4829B11D" w:rsidR="00697964" w:rsidRDefault="00000000">
      <w:pPr>
        <w:pStyle w:val="Body"/>
        <w:ind w:left="296" w:right="251"/>
        <w:jc w:val="center"/>
        <w:rPr>
          <w:b/>
          <w:bCs/>
          <w:color w:val="1D2128"/>
          <w:u w:color="1D2128"/>
        </w:rPr>
      </w:pPr>
      <w:r>
        <w:rPr>
          <w:b/>
          <w:bCs/>
          <w:color w:val="1D2128"/>
          <w:u w:color="1D2128"/>
        </w:rPr>
        <w:t xml:space="preserve">GREEN </w:t>
      </w:r>
      <w:r>
        <w:rPr>
          <w:b/>
          <w:bCs/>
          <w:color w:val="1D2128"/>
          <w:u w:color="1D2128"/>
          <w:lang w:val="it-IT"/>
        </w:rPr>
        <w:t>OLIVE</w:t>
      </w:r>
      <w:r>
        <w:rPr>
          <w:b/>
          <w:bCs/>
          <w:color w:val="1D2128"/>
          <w:u w:color="1D2128"/>
        </w:rPr>
        <w:t xml:space="preserve"> </w:t>
      </w:r>
      <w:r>
        <w:rPr>
          <w:b/>
          <w:bCs/>
          <w:color w:val="1D2128"/>
          <w:u w:color="1D2128"/>
          <w:lang w:val="de-DE"/>
        </w:rPr>
        <w:t>TRUST</w:t>
      </w:r>
      <w:r>
        <w:rPr>
          <w:b/>
          <w:bCs/>
          <w:color w:val="1D2128"/>
          <w:u w:color="1D2128"/>
        </w:rPr>
        <w:t xml:space="preserve"> UK </w:t>
      </w:r>
      <w:r>
        <w:rPr>
          <w:b/>
          <w:bCs/>
          <w:color w:val="1D2128"/>
          <w:u w:color="1D2128"/>
          <w:lang w:val="en-US"/>
        </w:rPr>
        <w:t>BOARD</w:t>
      </w:r>
      <w:r>
        <w:rPr>
          <w:b/>
          <w:bCs/>
          <w:color w:val="1D2128"/>
          <w:u w:color="1D2128"/>
        </w:rPr>
        <w:t xml:space="preserve"> </w:t>
      </w:r>
      <w:r>
        <w:rPr>
          <w:b/>
          <w:bCs/>
          <w:color w:val="1D2128"/>
          <w:u w:color="1D2128"/>
          <w:lang w:val="en-US"/>
        </w:rPr>
        <w:t>OF</w:t>
      </w:r>
      <w:r>
        <w:rPr>
          <w:b/>
          <w:bCs/>
          <w:color w:val="1D2128"/>
          <w:u w:color="1D2128"/>
        </w:rPr>
        <w:t xml:space="preserve"> </w:t>
      </w:r>
      <w:r>
        <w:rPr>
          <w:b/>
          <w:bCs/>
          <w:color w:val="1D2128"/>
          <w:u w:color="1D2128"/>
          <w:lang w:val="de-DE"/>
        </w:rPr>
        <w:t>TRUSTEES</w:t>
      </w:r>
      <w:r>
        <w:rPr>
          <w:b/>
          <w:bCs/>
          <w:color w:val="1D2128"/>
          <w:u w:color="1D2128"/>
        </w:rPr>
        <w:t xml:space="preserve"> </w:t>
      </w:r>
      <w:r>
        <w:rPr>
          <w:b/>
          <w:bCs/>
          <w:color w:val="1D2128"/>
          <w:u w:color="1D2128"/>
          <w:lang w:val="en-US"/>
        </w:rPr>
        <w:t>2024</w:t>
      </w:r>
    </w:p>
    <w:p w14:paraId="4777020D" w14:textId="77777777" w:rsidR="00697964" w:rsidRDefault="00697964">
      <w:pPr>
        <w:pStyle w:val="Body"/>
        <w:ind w:left="296" w:right="251"/>
        <w:jc w:val="center"/>
        <w:rPr>
          <w:b/>
          <w:bCs/>
        </w:rPr>
      </w:pPr>
    </w:p>
    <w:p w14:paraId="3B96848A" w14:textId="77777777" w:rsidR="00697964" w:rsidRDefault="00697964">
      <w:pPr>
        <w:pStyle w:val="BodyText"/>
        <w:spacing w:before="10"/>
        <w:rPr>
          <w:b/>
          <w:bCs/>
          <w:sz w:val="8"/>
          <w:szCs w:val="8"/>
        </w:rPr>
      </w:pPr>
    </w:p>
    <w:tbl>
      <w:tblPr>
        <w:tblW w:w="10628" w:type="dxa"/>
        <w:tblInd w:w="2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14"/>
        <w:gridCol w:w="5314"/>
      </w:tblGrid>
      <w:tr w:rsidR="00697964" w14:paraId="00822557" w14:textId="77777777">
        <w:trPr>
          <w:trHeight w:val="2900"/>
        </w:trPr>
        <w:tc>
          <w:tcPr>
            <w:tcW w:w="5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7777B" w14:textId="77777777" w:rsidR="00697964" w:rsidRDefault="00697964">
            <w:pPr>
              <w:pStyle w:val="TableParagraph"/>
              <w:spacing w:before="228"/>
              <w:ind w:left="0"/>
              <w:rPr>
                <w:b/>
                <w:bCs/>
              </w:rPr>
            </w:pPr>
          </w:p>
          <w:p w14:paraId="545F58E3" w14:textId="77777777" w:rsidR="00697964" w:rsidRDefault="00000000">
            <w:pPr>
              <w:pStyle w:val="TableParagraph"/>
              <w:spacing w:before="0"/>
              <w:ind w:right="697" w:firstLine="1398"/>
            </w:pPr>
            <w:r>
              <w:rPr>
                <w:b/>
                <w:bCs/>
                <w:color w:val="1D2128"/>
                <w:u w:val="single" w:color="1D2027"/>
              </w:rPr>
              <w:t>Board of Trustees in 2024</w:t>
            </w:r>
            <w:r>
              <w:rPr>
                <w:b/>
                <w:bCs/>
                <w:color w:val="1D2128"/>
                <w:u w:color="1D2128"/>
              </w:rPr>
              <w:t xml:space="preserve"> Bronwyn Harwood: </w:t>
            </w:r>
            <w:r>
              <w:rPr>
                <w:color w:val="1D2128"/>
                <w:u w:color="1D2128"/>
              </w:rPr>
              <w:t>Co-convenor</w:t>
            </w:r>
          </w:p>
          <w:p w14:paraId="68E1E6F0" w14:textId="77777777" w:rsidR="00697964" w:rsidRDefault="00000000">
            <w:pPr>
              <w:pStyle w:val="TableParagraph"/>
              <w:spacing w:before="0" w:line="268" w:lineRule="exact"/>
            </w:pPr>
            <w:r>
              <w:rPr>
                <w:b/>
                <w:bCs/>
                <w:color w:val="1D2128"/>
                <w:u w:color="1D2128"/>
              </w:rPr>
              <w:t xml:space="preserve">Fiona Roberts: </w:t>
            </w:r>
            <w:r>
              <w:rPr>
                <w:color w:val="1D2128"/>
                <w:u w:color="1D2128"/>
              </w:rPr>
              <w:t>Co-Convenor</w:t>
            </w:r>
          </w:p>
          <w:p w14:paraId="3D65634C" w14:textId="77777777" w:rsidR="00697964" w:rsidRDefault="00000000">
            <w:pPr>
              <w:pStyle w:val="TableParagraph"/>
              <w:spacing w:before="1"/>
            </w:pPr>
            <w:r>
              <w:rPr>
                <w:b/>
                <w:bCs/>
                <w:color w:val="1D2128"/>
                <w:u w:color="1D2128"/>
              </w:rPr>
              <w:t xml:space="preserve">Robert Harwood: </w:t>
            </w:r>
            <w:r>
              <w:rPr>
                <w:color w:val="1D2128"/>
                <w:u w:color="1D2128"/>
              </w:rPr>
              <w:t>Treasurer</w:t>
            </w:r>
          </w:p>
          <w:p w14:paraId="759F39D7" w14:textId="77777777" w:rsidR="00697964" w:rsidRDefault="00000000">
            <w:pPr>
              <w:pStyle w:val="TableParagraph"/>
              <w:spacing w:before="0" w:line="268" w:lineRule="exact"/>
            </w:pPr>
            <w:r>
              <w:rPr>
                <w:b/>
                <w:bCs/>
                <w:color w:val="1D2128"/>
                <w:u w:color="1D2128"/>
              </w:rPr>
              <w:t xml:space="preserve">Gina Hutchins: </w:t>
            </w:r>
            <w:r>
              <w:rPr>
                <w:color w:val="1D2128"/>
                <w:u w:color="1D2128"/>
              </w:rPr>
              <w:t>Publicity and Website</w:t>
            </w:r>
          </w:p>
          <w:p w14:paraId="787AE822" w14:textId="77777777" w:rsidR="00697964" w:rsidRDefault="00000000">
            <w:pPr>
              <w:pStyle w:val="TableParagraph"/>
              <w:spacing w:before="0" w:line="268" w:lineRule="exact"/>
            </w:pPr>
            <w:r>
              <w:rPr>
                <w:b/>
                <w:bCs/>
                <w:color w:val="1D2128"/>
                <w:u w:color="1D2128"/>
              </w:rPr>
              <w:t xml:space="preserve">Tessa Brown: </w:t>
            </w:r>
            <w:r>
              <w:rPr>
                <w:color w:val="1D2128"/>
                <w:u w:color="1D2128"/>
              </w:rPr>
              <w:t>Trustee</w:t>
            </w:r>
          </w:p>
          <w:p w14:paraId="1E286A72" w14:textId="77777777" w:rsidR="00697964" w:rsidRDefault="00000000">
            <w:pPr>
              <w:pStyle w:val="TableParagraph"/>
              <w:spacing w:before="0"/>
            </w:pPr>
            <w:r>
              <w:rPr>
                <w:b/>
                <w:bCs/>
                <w:color w:val="1D2128"/>
                <w:u w:color="1D2128"/>
              </w:rPr>
              <w:t xml:space="preserve">Ken Bartlett: </w:t>
            </w:r>
            <w:r>
              <w:rPr>
                <w:color w:val="1D2128"/>
                <w:u w:color="1D2128"/>
              </w:rPr>
              <w:t>Trustee</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86844" w14:textId="77777777" w:rsidR="00697964" w:rsidRDefault="00697964">
            <w:pPr>
              <w:pStyle w:val="TableParagraph"/>
              <w:ind w:left="0"/>
              <w:rPr>
                <w:b/>
                <w:bCs/>
              </w:rPr>
            </w:pPr>
          </w:p>
          <w:p w14:paraId="7F14ABCD" w14:textId="77777777" w:rsidR="00697964" w:rsidRDefault="00000000">
            <w:pPr>
              <w:pStyle w:val="TableParagraph"/>
              <w:spacing w:before="1"/>
              <w:ind w:left="1130"/>
              <w:rPr>
                <w:b/>
                <w:bCs/>
              </w:rPr>
            </w:pPr>
            <w:r>
              <w:rPr>
                <w:b/>
                <w:bCs/>
                <w:color w:val="1D2128"/>
                <w:u w:val="single" w:color="1D2027"/>
              </w:rPr>
              <w:t>Dates of Trustee Meetings in 2024</w:t>
            </w:r>
          </w:p>
          <w:p w14:paraId="570FD307" w14:textId="77777777" w:rsidR="00697964" w:rsidRDefault="00000000">
            <w:pPr>
              <w:pStyle w:val="TableParagraph"/>
              <w:spacing w:before="0" w:line="360" w:lineRule="auto"/>
              <w:ind w:right="4090"/>
            </w:pPr>
            <w:r>
              <w:rPr>
                <w:color w:val="1D2128"/>
                <w:u w:color="1D2128"/>
              </w:rPr>
              <w:t>18</w:t>
            </w:r>
            <w:r>
              <w:rPr>
                <w:color w:val="1D2128"/>
                <w:u w:color="1D2128"/>
                <w:vertAlign w:val="superscript"/>
              </w:rPr>
              <w:t>th</w:t>
            </w:r>
            <w:r>
              <w:rPr>
                <w:color w:val="1D2128"/>
                <w:u w:color="1D2128"/>
              </w:rPr>
              <w:t xml:space="preserve"> January 8</w:t>
            </w:r>
            <w:r>
              <w:rPr>
                <w:color w:val="1D2128"/>
                <w:u w:color="1D2128"/>
                <w:vertAlign w:val="superscript"/>
              </w:rPr>
              <w:t>th</w:t>
            </w:r>
            <w:r>
              <w:rPr>
                <w:color w:val="1D2128"/>
                <w:u w:color="1D2128"/>
              </w:rPr>
              <w:t xml:space="preserve"> April</w:t>
            </w:r>
          </w:p>
          <w:p w14:paraId="151FA19E" w14:textId="77777777" w:rsidR="00697964" w:rsidRDefault="00000000">
            <w:pPr>
              <w:pStyle w:val="TableParagraph"/>
              <w:spacing w:before="0" w:line="268" w:lineRule="exact"/>
            </w:pPr>
            <w:r>
              <w:rPr>
                <w:color w:val="1D2128"/>
                <w:u w:color="1D2128"/>
              </w:rPr>
              <w:t>20</w:t>
            </w:r>
            <w:r>
              <w:rPr>
                <w:color w:val="1D2128"/>
                <w:u w:color="1D2128"/>
                <w:vertAlign w:val="superscript"/>
              </w:rPr>
              <w:t>th</w:t>
            </w:r>
            <w:r>
              <w:rPr>
                <w:color w:val="1D2128"/>
                <w:u w:color="1D2128"/>
              </w:rPr>
              <w:t xml:space="preserve"> July</w:t>
            </w:r>
          </w:p>
          <w:p w14:paraId="7987D75A" w14:textId="77777777" w:rsidR="00697964" w:rsidRDefault="00000000">
            <w:pPr>
              <w:pStyle w:val="TableParagraph"/>
              <w:spacing w:before="135"/>
            </w:pPr>
            <w:r>
              <w:rPr>
                <w:color w:val="1D2128"/>
                <w:u w:color="1D2128"/>
              </w:rPr>
              <w:t>27</w:t>
            </w:r>
            <w:r>
              <w:rPr>
                <w:color w:val="1D2128"/>
                <w:u w:color="1D2128"/>
                <w:vertAlign w:val="superscript"/>
              </w:rPr>
              <w:t>th</w:t>
            </w:r>
            <w:r>
              <w:rPr>
                <w:color w:val="1D2128"/>
                <w:u w:color="1D2128"/>
              </w:rPr>
              <w:t xml:space="preserve"> November</w:t>
            </w:r>
          </w:p>
          <w:p w14:paraId="6B5D974C" w14:textId="77777777" w:rsidR="00697964" w:rsidRDefault="00000000">
            <w:pPr>
              <w:pStyle w:val="TableParagraph"/>
              <w:spacing w:before="134"/>
            </w:pPr>
            <w:r>
              <w:rPr>
                <w:i/>
                <w:iCs/>
                <w:color w:val="1D2128"/>
                <w:u w:color="1D2128"/>
              </w:rPr>
              <w:t>Minutes of these meetings are available on request</w:t>
            </w:r>
          </w:p>
        </w:tc>
      </w:tr>
    </w:tbl>
    <w:p w14:paraId="1BDF2F48" w14:textId="77777777" w:rsidR="00697964" w:rsidRDefault="00697964">
      <w:pPr>
        <w:pStyle w:val="BodyText"/>
        <w:spacing w:before="10"/>
        <w:ind w:left="121" w:hanging="121"/>
        <w:rPr>
          <w:b/>
          <w:bCs/>
          <w:sz w:val="8"/>
          <w:szCs w:val="8"/>
        </w:rPr>
      </w:pPr>
    </w:p>
    <w:p w14:paraId="5C25AB3B" w14:textId="77777777" w:rsidR="00697964" w:rsidRDefault="00697964">
      <w:pPr>
        <w:pStyle w:val="BodyText"/>
        <w:spacing w:before="95"/>
        <w:rPr>
          <w:b/>
          <w:bCs/>
        </w:rPr>
      </w:pPr>
    </w:p>
    <w:p w14:paraId="6042B403" w14:textId="77777777" w:rsidR="00706B0D" w:rsidRDefault="00000000" w:rsidP="00706B0D">
      <w:pPr>
        <w:pStyle w:val="BodyText"/>
        <w:spacing w:line="242" w:lineRule="auto"/>
        <w:ind w:left="171" w:right="613" w:hanging="10"/>
        <w:rPr>
          <w:color w:val="1D2128"/>
          <w:u w:color="1D2128"/>
        </w:rPr>
      </w:pPr>
      <w:r>
        <w:rPr>
          <w:b/>
          <w:bCs/>
          <w:color w:val="1D2128"/>
          <w:u w:color="1D2128"/>
        </w:rPr>
        <w:t xml:space="preserve">Green Olive Trust UK </w:t>
      </w:r>
      <w:r>
        <w:rPr>
          <w:color w:val="1D2128"/>
          <w:u w:color="1D2128"/>
        </w:rPr>
        <w:t>was registered by the Charity Commission in March 2016. The charity is governed by a Trust Deed, it is registered with HMRC and receives tax refunds on eligible donations.</w:t>
      </w:r>
    </w:p>
    <w:p w14:paraId="6B56C970" w14:textId="49ABD622" w:rsidR="00697964" w:rsidRDefault="00000000" w:rsidP="00706B0D">
      <w:pPr>
        <w:pStyle w:val="BodyText"/>
        <w:spacing w:line="242" w:lineRule="auto"/>
        <w:ind w:left="171" w:right="613" w:hanging="10"/>
      </w:pPr>
      <w:r>
        <w:rPr>
          <w:b/>
          <w:bCs/>
          <w:color w:val="1D2128"/>
          <w:u w:color="1D2128"/>
        </w:rPr>
        <w:t xml:space="preserve">Charity number </w:t>
      </w:r>
      <w:r>
        <w:rPr>
          <w:color w:val="1D2128"/>
          <w:u w:color="1D2128"/>
        </w:rPr>
        <w:t xml:space="preserve">1165906 </w:t>
      </w:r>
      <w:r>
        <w:rPr>
          <w:b/>
          <w:bCs/>
          <w:color w:val="1D2128"/>
          <w:u w:color="1D2128"/>
        </w:rPr>
        <w:t xml:space="preserve">Registered address: </w:t>
      </w:r>
      <w:r>
        <w:rPr>
          <w:color w:val="1D2128"/>
          <w:u w:color="1D2128"/>
        </w:rPr>
        <w:t xml:space="preserve">37 </w:t>
      </w:r>
      <w:r>
        <w:rPr>
          <w:color w:val="1D2128"/>
          <w:u w:color="1D2128"/>
          <w:lang w:val="de-DE"/>
        </w:rPr>
        <w:t>Ferrers</w:t>
      </w:r>
      <w:r>
        <w:rPr>
          <w:color w:val="1D2128"/>
          <w:u w:color="1D2128"/>
        </w:rPr>
        <w:t xml:space="preserve"> Road, </w:t>
      </w:r>
      <w:r>
        <w:rPr>
          <w:color w:val="1D2128"/>
          <w:u w:color="1D2128"/>
          <w:lang w:val="de-DE"/>
        </w:rPr>
        <w:t>Lewes,</w:t>
      </w:r>
      <w:r>
        <w:rPr>
          <w:color w:val="1D2128"/>
          <w:u w:color="1D2128"/>
        </w:rPr>
        <w:t xml:space="preserve"> BN7 1PY</w:t>
      </w:r>
    </w:p>
    <w:p w14:paraId="16EE9B0F" w14:textId="77777777" w:rsidR="00B64B77" w:rsidRDefault="00000000" w:rsidP="00B64B77">
      <w:pPr>
        <w:pStyle w:val="Body"/>
        <w:spacing w:before="2" w:line="235" w:lineRule="auto"/>
        <w:ind w:left="152" w:right="7428"/>
        <w:rPr>
          <w:rStyle w:val="None"/>
          <w:color w:val="1D2128"/>
          <w:u w:color="1D2128"/>
          <w:lang w:val="en-US"/>
        </w:rPr>
      </w:pPr>
      <w:r>
        <w:rPr>
          <w:b/>
          <w:bCs/>
          <w:color w:val="1D2128"/>
          <w:u w:color="1D2128"/>
          <w:lang w:val="en-US"/>
        </w:rPr>
        <w:t xml:space="preserve">Website: </w:t>
      </w:r>
      <w:hyperlink r:id="rId7" w:history="1">
        <w:r w:rsidR="00B64B77">
          <w:rPr>
            <w:rStyle w:val="Hyperlink0"/>
            <w:lang w:val="it-IT"/>
          </w:rPr>
          <w:t>www.greenolivetrust.co.uk</w:t>
        </w:r>
      </w:hyperlink>
      <w:r>
        <w:rPr>
          <w:rStyle w:val="None"/>
          <w:color w:val="467885"/>
          <w:u w:color="467885"/>
        </w:rPr>
        <w:t xml:space="preserve"> </w:t>
      </w:r>
      <w:r>
        <w:rPr>
          <w:rStyle w:val="None"/>
          <w:b/>
          <w:bCs/>
          <w:color w:val="1D2128"/>
          <w:u w:color="1D2128"/>
        </w:rPr>
        <w:t xml:space="preserve">Email: </w:t>
      </w:r>
      <w:hyperlink r:id="rId8" w:history="1">
        <w:r w:rsidR="00B64B77">
          <w:rPr>
            <w:rStyle w:val="Hyperlink1"/>
            <w:lang w:val="it-IT"/>
          </w:rPr>
          <w:t>admin@greenolivetrust.co.uk</w:t>
        </w:r>
      </w:hyperlink>
      <w:r>
        <w:rPr>
          <w:rStyle w:val="None"/>
          <w:color w:val="467885"/>
          <w:u w:color="467885"/>
        </w:rPr>
        <w:t xml:space="preserve"> </w:t>
      </w:r>
      <w:r>
        <w:rPr>
          <w:rStyle w:val="None"/>
          <w:b/>
          <w:bCs/>
          <w:color w:val="1D2128"/>
          <w:u w:color="1D2128"/>
          <w:lang w:val="nl-NL"/>
        </w:rPr>
        <w:t xml:space="preserve">Facebook: </w:t>
      </w:r>
      <w:r>
        <w:rPr>
          <w:rStyle w:val="None"/>
          <w:color w:val="1D2128"/>
          <w:u w:color="1D2128"/>
          <w:lang w:val="en-US"/>
        </w:rPr>
        <w:t>Green Olive Trust</w:t>
      </w:r>
    </w:p>
    <w:p w14:paraId="5B661BC1" w14:textId="3ADCEAD5" w:rsidR="00B64B77" w:rsidRDefault="00000000" w:rsidP="00B64B77">
      <w:pPr>
        <w:pStyle w:val="Body"/>
        <w:tabs>
          <w:tab w:val="left" w:pos="1560"/>
        </w:tabs>
        <w:spacing w:before="2" w:line="235" w:lineRule="auto"/>
        <w:ind w:left="152" w:right="-35"/>
        <w:rPr>
          <w:rStyle w:val="None"/>
          <w:color w:val="1D2128"/>
          <w:u w:color="1D2128"/>
        </w:rPr>
      </w:pPr>
      <w:r>
        <w:rPr>
          <w:rStyle w:val="None"/>
          <w:b/>
          <w:bCs/>
          <w:color w:val="1D2128"/>
          <w:u w:color="1D2128"/>
          <w:lang w:val="de-DE"/>
        </w:rPr>
        <w:t xml:space="preserve">Bank: </w:t>
      </w:r>
      <w:r>
        <w:rPr>
          <w:rStyle w:val="None"/>
          <w:color w:val="1D2128"/>
          <w:u w:color="1D2128"/>
          <w:lang w:val="en-US"/>
        </w:rPr>
        <w:t xml:space="preserve">CAF Bank Ltd Account: </w:t>
      </w:r>
      <w:r w:rsidR="00B64B77">
        <w:rPr>
          <w:rStyle w:val="None"/>
          <w:color w:val="1D2128"/>
          <w:u w:color="1D2128"/>
          <w:lang w:val="en-US"/>
        </w:rPr>
        <w:t>Green Olive</w:t>
      </w:r>
      <w:r>
        <w:rPr>
          <w:rStyle w:val="None"/>
          <w:color w:val="1D2128"/>
          <w:u w:color="1D2128"/>
          <w:lang w:val="en-US"/>
        </w:rPr>
        <w:t xml:space="preserve"> Trust UK</w:t>
      </w:r>
      <w:r>
        <w:rPr>
          <w:rStyle w:val="None"/>
          <w:color w:val="1D2128"/>
          <w:u w:color="1D2128"/>
        </w:rPr>
        <w:t xml:space="preserve">  </w:t>
      </w:r>
    </w:p>
    <w:p w14:paraId="7A22DEDD" w14:textId="77777777" w:rsidR="00B64B77" w:rsidRDefault="00000000" w:rsidP="00B64B77">
      <w:pPr>
        <w:pStyle w:val="Body"/>
        <w:tabs>
          <w:tab w:val="left" w:pos="1560"/>
        </w:tabs>
        <w:spacing w:before="2" w:line="235" w:lineRule="auto"/>
        <w:ind w:left="152" w:right="-35"/>
        <w:rPr>
          <w:rStyle w:val="None"/>
          <w:color w:val="1D2128"/>
          <w:u w:color="1D2128"/>
        </w:rPr>
      </w:pPr>
      <w:r>
        <w:rPr>
          <w:rStyle w:val="None"/>
          <w:color w:val="1D2128"/>
          <w:u w:color="1D2128"/>
        </w:rPr>
        <w:t xml:space="preserve">Sort </w:t>
      </w:r>
      <w:r>
        <w:rPr>
          <w:rStyle w:val="None"/>
          <w:color w:val="1D2128"/>
          <w:u w:color="1D2128"/>
          <w:lang w:val="en-US"/>
        </w:rPr>
        <w:t>code:</w:t>
      </w:r>
      <w:r>
        <w:rPr>
          <w:rStyle w:val="None"/>
          <w:color w:val="1D2128"/>
          <w:u w:color="1D2128"/>
        </w:rPr>
        <w:t xml:space="preserve"> 40-52-40 </w:t>
      </w:r>
    </w:p>
    <w:p w14:paraId="535EC5F4" w14:textId="7743ABCD" w:rsidR="00697964" w:rsidRDefault="00000000" w:rsidP="00B64B77">
      <w:pPr>
        <w:pStyle w:val="Body"/>
        <w:tabs>
          <w:tab w:val="left" w:pos="1560"/>
        </w:tabs>
        <w:spacing w:before="2" w:line="235" w:lineRule="auto"/>
        <w:ind w:left="152" w:right="-35"/>
      </w:pPr>
      <w:r>
        <w:rPr>
          <w:rStyle w:val="None"/>
          <w:color w:val="1D2128"/>
          <w:u w:color="1D2128"/>
          <w:lang w:val="en-US"/>
        </w:rPr>
        <w:t>Account</w:t>
      </w:r>
      <w:r>
        <w:rPr>
          <w:rStyle w:val="None"/>
          <w:color w:val="1D2128"/>
          <w:u w:color="1D2128"/>
        </w:rPr>
        <w:t xml:space="preserve"> </w:t>
      </w:r>
      <w:r>
        <w:rPr>
          <w:rStyle w:val="None"/>
          <w:color w:val="1D2128"/>
          <w:u w:color="1D2128"/>
          <w:lang w:val="it-IT"/>
        </w:rPr>
        <w:t>no:</w:t>
      </w:r>
      <w:r>
        <w:rPr>
          <w:rStyle w:val="None"/>
          <w:color w:val="1D2128"/>
          <w:u w:color="1D2128"/>
        </w:rPr>
        <w:t xml:space="preserve"> </w:t>
      </w:r>
      <w:r>
        <w:rPr>
          <w:rStyle w:val="None"/>
          <w:color w:val="1D2128"/>
          <w:u w:color="1D2128"/>
          <w:lang w:val="en-US"/>
        </w:rPr>
        <w:t>00024724</w:t>
      </w:r>
    </w:p>
    <w:sectPr w:rsidR="00697964">
      <w:headerReference w:type="default" r:id="rId9"/>
      <w:footerReference w:type="default" r:id="rId10"/>
      <w:pgSz w:w="11920" w:h="16840"/>
      <w:pgMar w:top="660" w:right="52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8375F" w14:textId="77777777" w:rsidR="00E13C81" w:rsidRDefault="00E13C81">
      <w:r>
        <w:separator/>
      </w:r>
    </w:p>
  </w:endnote>
  <w:endnote w:type="continuationSeparator" w:id="0">
    <w:p w14:paraId="5CC2EA2F" w14:textId="77777777" w:rsidR="00E13C81" w:rsidRDefault="00E1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81C5A" w14:textId="77777777" w:rsidR="00697964" w:rsidRDefault="0069796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84F5A" w14:textId="77777777" w:rsidR="00E13C81" w:rsidRDefault="00E13C81">
      <w:r>
        <w:separator/>
      </w:r>
    </w:p>
  </w:footnote>
  <w:footnote w:type="continuationSeparator" w:id="0">
    <w:p w14:paraId="278F476C" w14:textId="77777777" w:rsidR="00E13C81" w:rsidRDefault="00E13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B657D" w14:textId="77777777" w:rsidR="00697964" w:rsidRDefault="0069796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964"/>
    <w:rsid w:val="00120A8D"/>
    <w:rsid w:val="002479A4"/>
    <w:rsid w:val="00491CCC"/>
    <w:rsid w:val="00504AA2"/>
    <w:rsid w:val="00521460"/>
    <w:rsid w:val="00697964"/>
    <w:rsid w:val="00706B0D"/>
    <w:rsid w:val="00962385"/>
    <w:rsid w:val="00AC4132"/>
    <w:rsid w:val="00B51D8A"/>
    <w:rsid w:val="00B64B77"/>
    <w:rsid w:val="00DD0E96"/>
    <w:rsid w:val="00E13C81"/>
    <w:rsid w:val="00E34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51E3"/>
  <w15:docId w15:val="{620BC2F1-696A-4B5A-BB9D-49D563F2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widowControl w:val="0"/>
    </w:pPr>
    <w:rPr>
      <w:rFonts w:ascii="Calibri" w:hAnsi="Calibri" w:cs="Arial Unicode MS"/>
      <w:color w:val="000000"/>
      <w:sz w:val="22"/>
      <w:szCs w:val="22"/>
      <w:u w:color="000000"/>
      <w:lang w:val="en-US"/>
    </w:rPr>
  </w:style>
  <w:style w:type="paragraph" w:styleId="Title">
    <w:name w:val="Title"/>
    <w:uiPriority w:val="10"/>
    <w:qFormat/>
    <w:pPr>
      <w:widowControl w:val="0"/>
      <w:spacing w:before="233"/>
      <w:ind w:left="45" w:right="296"/>
      <w:jc w:val="center"/>
    </w:pPr>
    <w:rPr>
      <w:rFonts w:ascii="Calibri" w:hAnsi="Calibri" w:cs="Arial Unicode MS"/>
      <w:b/>
      <w:bCs/>
      <w:color w:val="000000"/>
      <w:sz w:val="40"/>
      <w:szCs w:val="40"/>
      <w:u w:color="000000"/>
      <w:lang w:val="en-US"/>
      <w14:textOutline w14:w="0" w14:cap="flat" w14:cmpd="sng" w14:algn="ctr">
        <w14:noFill/>
        <w14:prstDash w14:val="solid"/>
        <w14:bevel/>
      </w14:textOutline>
    </w:rPr>
  </w:style>
  <w:style w:type="paragraph" w:customStyle="1" w:styleId="Body">
    <w:name w:val="Body"/>
    <w:pPr>
      <w:widowControl w:val="0"/>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TableParagraph">
    <w:name w:val="Table Paragraph"/>
    <w:pPr>
      <w:widowControl w:val="0"/>
      <w:spacing w:before="80"/>
      <w:ind w:left="125"/>
    </w:pPr>
    <w:rPr>
      <w:rFonts w:ascii="Calibri" w:hAnsi="Calibri" w:cs="Arial Unicode MS"/>
      <w:color w:val="000000"/>
      <w:sz w:val="22"/>
      <w:szCs w:val="22"/>
      <w:u w:color="000000"/>
      <w:lang w:val="en-US"/>
    </w:rPr>
  </w:style>
  <w:style w:type="character" w:customStyle="1" w:styleId="None">
    <w:name w:val="None"/>
  </w:style>
  <w:style w:type="character" w:customStyle="1" w:styleId="Hyperlink0">
    <w:name w:val="Hyperlink.0"/>
    <w:basedOn w:val="None"/>
    <w:rPr>
      <w:outline w:val="0"/>
      <w:color w:val="467885"/>
      <w:spacing w:val="0"/>
      <w:u w:val="single" w:color="467885"/>
    </w:rPr>
  </w:style>
  <w:style w:type="character" w:customStyle="1" w:styleId="Hyperlink1">
    <w:name w:val="Hyperlink.1"/>
    <w:basedOn w:val="None"/>
    <w:rPr>
      <w:outline w:val="0"/>
      <w:color w:val="467885"/>
      <w:u w:val="single" w:color="46788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dmin@greenolivetrust.co.uk" TargetMode="External"/><Relationship Id="rId3" Type="http://schemas.openxmlformats.org/officeDocument/2006/relationships/webSettings" Target="webSettings.xml"/><Relationship Id="rId7" Type="http://schemas.openxmlformats.org/officeDocument/2006/relationships/hyperlink" Target="http://www.greenolivetrust.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Hutchins</dc:creator>
  <cp:lastModifiedBy>Gina Hutchins</cp:lastModifiedBy>
  <cp:revision>2</cp:revision>
  <dcterms:created xsi:type="dcterms:W3CDTF">2025-08-31T09:06:00Z</dcterms:created>
  <dcterms:modified xsi:type="dcterms:W3CDTF">2025-08-31T09:06:00Z</dcterms:modified>
</cp:coreProperties>
</file>