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CEAF7" w:themeColor="text2" w:themeTint="19"/>
  <w:body>
    <w:p w14:paraId="0C8ACAA0" w14:textId="77777777" w:rsidR="00FA469E" w:rsidRDefault="00FA469E" w:rsidP="00FA469E">
      <w:pPr>
        <w:ind w:hanging="720"/>
        <w:jc w:val="center"/>
      </w:pPr>
      <w:bookmarkStart w:id="0" w:name="_Hlk155779685"/>
      <w:bookmarkStart w:id="1" w:name="_Hlk155713306"/>
      <w:bookmarkStart w:id="2" w:name="_Hlk153541656"/>
      <w:bookmarkStart w:id="3" w:name="_Hlk155861182"/>
    </w:p>
    <w:p w14:paraId="438C0FD3" w14:textId="77777777" w:rsidR="00FA469E" w:rsidRPr="00BD7FD5" w:rsidRDefault="00000000" w:rsidP="00FA469E">
      <w:pPr>
        <w:ind w:hanging="720"/>
        <w:jc w:val="center"/>
        <w:rPr>
          <w:rStyle w:val="Hyperlink"/>
          <w:rFonts w:ascii="Albertus Medium" w:hAnsi="Albertus Medium"/>
          <w:color w:val="275317" w:themeColor="accent6" w:themeShade="80"/>
          <w:sz w:val="96"/>
          <w:szCs w:val="96"/>
          <w14:shadow w14:blurRad="38100" w14:dist="25400" w14:dir="5400000" w14:sx="100000" w14:sy="100000" w14:kx="0" w14:ky="0" w14:algn="ctr">
            <w14:srgbClr w14:val="6E747A">
              <w14:alpha w14:val="57000"/>
            </w14:srgbClr>
          </w14:shadow>
        </w:rPr>
      </w:pPr>
      <w:hyperlink r:id="rId5" w:history="1">
        <w:r w:rsidR="00FA469E" w:rsidRPr="00BD7FD5">
          <w:rPr>
            <w:rStyle w:val="Hyperlink"/>
            <w:rFonts w:ascii="Albertus Medium" w:hAnsi="Albertus Medium"/>
            <w:color w:val="275317" w:themeColor="accent6" w:themeShade="80"/>
            <w:sz w:val="96"/>
            <w:szCs w:val="96"/>
            <w14:shadow w14:blurRad="38100" w14:dist="25400" w14:dir="5400000" w14:sx="100000" w14:sy="100000" w14:kx="0" w14:ky="0" w14:algn="ctr">
              <w14:srgbClr w14:val="6E747A">
                <w14:alpha w14:val="57000"/>
              </w14:srgbClr>
            </w14:shadow>
          </w:rPr>
          <w:t>BPS MATTERS</w:t>
        </w:r>
      </w:hyperlink>
    </w:p>
    <w:p w14:paraId="6F47F83A" w14:textId="0A2856A9" w:rsidR="00FA469E" w:rsidRPr="00BD7FD5" w:rsidRDefault="00A70C0C" w:rsidP="00FA469E">
      <w:pPr>
        <w:ind w:hanging="720"/>
        <w:jc w:val="center"/>
        <w:rPr>
          <w:rStyle w:val="Hyperlink"/>
          <w:rFonts w:asciiTheme="minorHAnsi" w:hAnsiTheme="minorHAnsi"/>
          <w:color w:val="275317" w:themeColor="accent6" w:themeShade="80"/>
          <w:sz w:val="56"/>
          <w:szCs w:val="56"/>
          <w:u w:val="none"/>
          <w14:shadow w14:blurRad="38100" w14:dist="25400" w14:dir="5400000" w14:sx="100000" w14:sy="100000" w14:kx="0" w14:ky="0" w14:algn="ctr">
            <w14:srgbClr w14:val="6E747A">
              <w14:alpha w14:val="57000"/>
            </w14:srgbClr>
          </w14:shadow>
        </w:rPr>
      </w:pPr>
      <w:r w:rsidRPr="00BD7FD5">
        <w:rPr>
          <w:rStyle w:val="Hyperlink"/>
          <w:rFonts w:asciiTheme="minorHAnsi" w:hAnsiTheme="minorHAnsi"/>
          <w:color w:val="275317" w:themeColor="accent6" w:themeShade="80"/>
          <w:sz w:val="56"/>
          <w:szCs w:val="56"/>
          <w:u w:val="none"/>
          <w14:shadow w14:blurRad="38100" w14:dist="25400" w14:dir="5400000" w14:sx="100000" w14:sy="100000" w14:kx="0" w14:ky="0" w14:algn="ctr">
            <w14:srgbClr w14:val="6E747A">
              <w14:alpha w14:val="57000"/>
            </w14:srgbClr>
          </w14:shadow>
        </w:rPr>
        <w:t>SUMMER</w:t>
      </w:r>
      <w:r w:rsidR="00FA469E" w:rsidRPr="00BD7FD5">
        <w:rPr>
          <w:rStyle w:val="Hyperlink"/>
          <w:rFonts w:asciiTheme="minorHAnsi" w:hAnsiTheme="minorHAnsi"/>
          <w:color w:val="275317" w:themeColor="accent6" w:themeShade="80"/>
          <w:sz w:val="56"/>
          <w:szCs w:val="56"/>
          <w:u w:val="none"/>
          <w14:shadow w14:blurRad="38100" w14:dist="25400" w14:dir="5400000" w14:sx="100000" w14:sy="100000" w14:kx="0" w14:ky="0" w14:algn="ctr">
            <w14:srgbClr w14:val="6E747A">
              <w14:alpha w14:val="57000"/>
            </w14:srgbClr>
          </w14:shadow>
        </w:rPr>
        <w:t xml:space="preserve"> 2024</w:t>
      </w:r>
      <w:r w:rsidR="002D04B3">
        <w:rPr>
          <w:rFonts w:asciiTheme="minorHAnsi" w:hAnsiTheme="minorHAnsi"/>
          <w:noProof/>
          <w:color w:val="4EA72E" w:themeColor="accent6"/>
          <w:sz w:val="56"/>
          <w:szCs w:val="56"/>
          <w14:ligatures w14:val="standardContextual"/>
        </w:rPr>
        <w:t xml:space="preserve"> </w:t>
      </w:r>
    </w:p>
    <w:p w14:paraId="370ABC76" w14:textId="77777777" w:rsidR="00FA469E" w:rsidRPr="00BD7FD5" w:rsidRDefault="00FA469E" w:rsidP="00FA469E">
      <w:pPr>
        <w:ind w:hanging="720"/>
        <w:jc w:val="center"/>
        <w:rPr>
          <w:rStyle w:val="Hyperlink"/>
          <w:rFonts w:ascii="Albertus Medium" w:hAnsi="Albertus Medium"/>
          <w:color w:val="275317" w:themeColor="accent6" w:themeShade="80"/>
          <w:sz w:val="32"/>
          <w:szCs w:val="32"/>
          <w14:shadow w14:blurRad="38100" w14:dist="25400" w14:dir="5400000" w14:sx="100000" w14:sy="100000" w14:kx="0" w14:ky="0" w14:algn="ctr">
            <w14:srgbClr w14:val="6E747A">
              <w14:alpha w14:val="57000"/>
            </w14:srgbClr>
          </w14:shadow>
        </w:rPr>
      </w:pPr>
    </w:p>
    <w:p w14:paraId="31ECCA38" w14:textId="732C5305" w:rsidR="00FA469E" w:rsidRPr="002D04B3" w:rsidRDefault="00FA469E" w:rsidP="002D04B3">
      <w:pPr>
        <w:rPr>
          <w:rStyle w:val="Hyperlink"/>
          <w:rFonts w:asciiTheme="majorHAnsi" w:hAnsiTheme="majorHAnsi"/>
          <w:color w:val="275317" w:themeColor="accent6" w:themeShade="80"/>
          <w:sz w:val="32"/>
          <w:szCs w:val="32"/>
          <w:u w:val="none"/>
          <w14:shadow w14:blurRad="38100" w14:dist="25400" w14:dir="5400000" w14:sx="100000" w14:sy="100000" w14:kx="0" w14:ky="0" w14:algn="ctr">
            <w14:srgbClr w14:val="6E747A">
              <w14:alpha w14:val="57000"/>
            </w14:srgbClr>
          </w14:shadow>
        </w:rPr>
      </w:pPr>
      <w:r w:rsidRPr="002D04B3">
        <w:rPr>
          <w:rStyle w:val="Hyperlink"/>
          <w:rFonts w:asciiTheme="majorHAnsi" w:hAnsiTheme="majorHAnsi"/>
          <w:color w:val="275317" w:themeColor="accent6" w:themeShade="80"/>
          <w:sz w:val="32"/>
          <w:szCs w:val="32"/>
          <w:u w:val="none"/>
          <w14:shadow w14:blurRad="38100" w14:dist="25400" w14:dir="5400000" w14:sx="100000" w14:sy="100000" w14:kx="0" w14:ky="0" w14:algn="ctr">
            <w14:srgbClr w14:val="6E747A">
              <w14:alpha w14:val="57000"/>
            </w14:srgbClr>
          </w14:shadow>
        </w:rPr>
        <w:t xml:space="preserve">BPS Matters is a quarterly newsletter </w:t>
      </w:r>
      <w:r w:rsidR="009853F3" w:rsidRPr="002D04B3">
        <w:rPr>
          <w:rStyle w:val="Hyperlink"/>
          <w:rFonts w:asciiTheme="majorHAnsi" w:hAnsiTheme="majorHAnsi"/>
          <w:color w:val="275317" w:themeColor="accent6" w:themeShade="80"/>
          <w:sz w:val="32"/>
          <w:szCs w:val="32"/>
          <w:u w:val="none"/>
          <w14:shadow w14:blurRad="38100" w14:dist="25400" w14:dir="5400000" w14:sx="100000" w14:sy="100000" w14:kx="0" w14:ky="0" w14:algn="ctr">
            <w14:srgbClr w14:val="6E747A">
              <w14:alpha w14:val="57000"/>
            </w14:srgbClr>
          </w14:shadow>
        </w:rPr>
        <w:t xml:space="preserve">that highlights </w:t>
      </w:r>
      <w:r w:rsidRPr="002D04B3">
        <w:rPr>
          <w:rStyle w:val="Hyperlink"/>
          <w:rFonts w:asciiTheme="majorHAnsi" w:hAnsiTheme="majorHAnsi"/>
          <w:color w:val="275317" w:themeColor="accent6" w:themeShade="80"/>
          <w:sz w:val="32"/>
          <w:szCs w:val="32"/>
          <w:u w:val="none"/>
          <w14:shadow w14:blurRad="38100" w14:dist="25400" w14:dir="5400000" w14:sx="100000" w14:sy="100000" w14:kx="0" w14:ky="0" w14:algn="ctr">
            <w14:srgbClr w14:val="6E747A">
              <w14:alpha w14:val="57000"/>
            </w14:srgbClr>
          </w14:shadow>
        </w:rPr>
        <w:t>the support the Behçet’s Support Coordinators are providing at the Centres of Excellence:</w:t>
      </w:r>
    </w:p>
    <w:p w14:paraId="64168788" w14:textId="5F0AEE55" w:rsidR="00FA469E" w:rsidRPr="00F17763" w:rsidRDefault="009853F3" w:rsidP="009853F3">
      <w:pPr>
        <w:ind w:left="5760"/>
        <w:jc w:val="center"/>
        <w:rPr>
          <w:rStyle w:val="Hyperlink"/>
          <w:rFonts w:ascii="Albertus Medium" w:hAnsi="Albertus Medium"/>
          <w:color w:val="275317" w:themeColor="accent6" w:themeShade="80"/>
          <w:sz w:val="16"/>
          <w:szCs w:val="16"/>
          <w:u w:val="none"/>
          <w14:shadow w14:blurRad="38100" w14:dist="25400" w14:dir="5400000" w14:sx="100000" w14:sy="100000" w14:kx="0" w14:ky="0" w14:algn="ctr">
            <w14:srgbClr w14:val="6E747A">
              <w14:alpha w14:val="57000"/>
            </w14:srgbClr>
          </w14:shadow>
        </w:rPr>
      </w:pPr>
      <w:r w:rsidRPr="00F17763">
        <w:rPr>
          <w:rStyle w:val="Hyperlink"/>
          <w:rFonts w:ascii="Albertus Medium" w:hAnsi="Albertus Medium"/>
          <w:color w:val="275317" w:themeColor="accent6" w:themeShade="80"/>
          <w:sz w:val="16"/>
          <w:szCs w:val="16"/>
          <w:u w:val="none"/>
          <w14:shadow w14:blurRad="38100" w14:dist="25400" w14:dir="5400000" w14:sx="100000" w14:sy="100000" w14:kx="0" w14:ky="0" w14:algn="ctr">
            <w14:srgbClr w14:val="6E747A">
              <w14:alpha w14:val="57000"/>
            </w14:srgbClr>
          </w14:shadow>
        </w:rPr>
        <w:t xml:space="preserve">Published by </w:t>
      </w:r>
      <w:r w:rsidRPr="00F17763">
        <w:rPr>
          <w:rFonts w:ascii="Albertus Medium" w:hAnsi="Albertus Medium"/>
          <w:color w:val="275317" w:themeColor="accent6" w:themeShade="80"/>
          <w:sz w:val="16"/>
          <w:szCs w:val="16"/>
        </w:rPr>
        <w:t xml:space="preserve">Behçet’s </w:t>
      </w:r>
      <w:r w:rsidR="00F44569">
        <w:rPr>
          <w:rFonts w:ascii="Albertus Medium" w:hAnsi="Albertus Medium"/>
          <w:color w:val="275317" w:themeColor="accent6" w:themeShade="80"/>
          <w:sz w:val="16"/>
          <w:szCs w:val="16"/>
        </w:rPr>
        <w:t>P</w:t>
      </w:r>
      <w:r w:rsidRPr="00F17763">
        <w:rPr>
          <w:rFonts w:ascii="Albertus Medium" w:hAnsi="Albertus Medium"/>
          <w:color w:val="275317" w:themeColor="accent6" w:themeShade="80"/>
          <w:sz w:val="16"/>
          <w:szCs w:val="16"/>
        </w:rPr>
        <w:t xml:space="preserve">atient </w:t>
      </w:r>
      <w:r w:rsidR="00F44569">
        <w:rPr>
          <w:rFonts w:ascii="Albertus Medium" w:hAnsi="Albertus Medium"/>
          <w:color w:val="275317" w:themeColor="accent6" w:themeShade="80"/>
          <w:sz w:val="16"/>
          <w:szCs w:val="16"/>
        </w:rPr>
        <w:t>S</w:t>
      </w:r>
      <w:r w:rsidRPr="00F17763">
        <w:rPr>
          <w:rFonts w:ascii="Albertus Medium" w:hAnsi="Albertus Medium"/>
          <w:color w:val="275317" w:themeColor="accent6" w:themeShade="80"/>
          <w:sz w:val="16"/>
          <w:szCs w:val="16"/>
        </w:rPr>
        <w:t>upport</w:t>
      </w:r>
    </w:p>
    <w:p w14:paraId="4F5A474B" w14:textId="77777777" w:rsidR="00FA469E" w:rsidRDefault="00FA469E" w:rsidP="00FA469E">
      <w:pPr>
        <w:ind w:hanging="720"/>
        <w:jc w:val="center"/>
        <w:rPr>
          <w:rStyle w:val="Hyperlink"/>
          <w:rFonts w:ascii="Albertus Medium" w:hAnsi="Albertus Medium"/>
          <w:sz w:val="10"/>
          <w:szCs w:val="10"/>
          <w14:shadow w14:blurRad="38100" w14:dist="25400" w14:dir="5400000" w14:sx="100000" w14:sy="100000" w14:kx="0" w14:ky="0" w14:algn="ctr">
            <w14:srgbClr w14:val="6E747A">
              <w14:alpha w14:val="57000"/>
            </w14:srgbClr>
          </w14:shadow>
        </w:rPr>
      </w:pPr>
    </w:p>
    <w:p w14:paraId="556DEEBF" w14:textId="77777777" w:rsidR="00FA469E" w:rsidRDefault="00FA469E" w:rsidP="00FA469E">
      <w:pPr>
        <w:jc w:val="center"/>
        <w:rPr>
          <w:rFonts w:ascii="Calibri" w:hAnsi="Calibri" w:cs="Calibri"/>
          <w:b/>
          <w:bCs/>
        </w:rPr>
      </w:pPr>
    </w:p>
    <w:p w14:paraId="2C31FFB9" w14:textId="77777777" w:rsidR="00F00E98" w:rsidRPr="00F00E98" w:rsidRDefault="00F00E98" w:rsidP="00FA469E">
      <w:pPr>
        <w:jc w:val="center"/>
        <w:rPr>
          <w:rFonts w:ascii="Calibri" w:hAnsi="Calibri" w:cs="Calibri"/>
          <w:b/>
          <w:bCs/>
        </w:rPr>
      </w:pPr>
    </w:p>
    <w:p w14:paraId="09978E61" w14:textId="1C8BD862" w:rsidR="0092428D" w:rsidRPr="00F00E98" w:rsidRDefault="00FA469E" w:rsidP="00FA469E">
      <w:pPr>
        <w:rPr>
          <w:i/>
          <w:iCs/>
        </w:rPr>
      </w:pPr>
      <w:r w:rsidRPr="00F00E98">
        <w:rPr>
          <w:i/>
          <w:iCs/>
        </w:rPr>
        <w:t>Behçet’s Support Coordinators</w:t>
      </w:r>
      <w:r w:rsidR="0092428D" w:rsidRPr="00F00E98">
        <w:rPr>
          <w:i/>
          <w:iCs/>
        </w:rPr>
        <w:t xml:space="preserve"> </w:t>
      </w:r>
      <w:r w:rsidRPr="00F00E98">
        <w:rPr>
          <w:i/>
          <w:iCs/>
        </w:rPr>
        <w:t>support patients to help them live well with Behçet’s</w:t>
      </w:r>
      <w:r w:rsidR="0092428D" w:rsidRPr="00F00E98">
        <w:rPr>
          <w:i/>
          <w:iCs/>
        </w:rPr>
        <w:t>.</w:t>
      </w:r>
    </w:p>
    <w:p w14:paraId="2CB5B996" w14:textId="33A581B5" w:rsidR="0092428D" w:rsidRPr="00F00E98" w:rsidRDefault="0092428D" w:rsidP="00FA469E">
      <w:pPr>
        <w:rPr>
          <w:i/>
          <w:iCs/>
        </w:rPr>
      </w:pPr>
      <w:r w:rsidRPr="00F00E98">
        <w:rPr>
          <w:i/>
          <w:iCs/>
        </w:rPr>
        <w:t>They do this</w:t>
      </w:r>
      <w:r w:rsidR="00FA469E" w:rsidRPr="00F00E98">
        <w:rPr>
          <w:i/>
          <w:iCs/>
        </w:rPr>
        <w:t xml:space="preserve"> </w:t>
      </w:r>
      <w:r w:rsidRPr="00F00E98">
        <w:rPr>
          <w:i/>
          <w:iCs/>
        </w:rPr>
        <w:t>through</w:t>
      </w:r>
      <w:r w:rsidR="00FA469E" w:rsidRPr="00F00E98">
        <w:rPr>
          <w:i/>
          <w:iCs/>
        </w:rPr>
        <w:t xml:space="preserve"> </w:t>
      </w:r>
      <w:r w:rsidRPr="00F00E98">
        <w:rPr>
          <w:i/>
          <w:iCs/>
        </w:rPr>
        <w:t>offering advice</w:t>
      </w:r>
      <w:r w:rsidR="00FA469E" w:rsidRPr="00F00E98">
        <w:rPr>
          <w:i/>
          <w:iCs/>
        </w:rPr>
        <w:t>, guidance</w:t>
      </w:r>
      <w:r w:rsidRPr="00F00E98">
        <w:rPr>
          <w:i/>
          <w:iCs/>
        </w:rPr>
        <w:t xml:space="preserve"> </w:t>
      </w:r>
      <w:r w:rsidR="00FA469E" w:rsidRPr="00F00E98">
        <w:rPr>
          <w:i/>
          <w:iCs/>
        </w:rPr>
        <w:t xml:space="preserve">and referral services based upon “What matters </w:t>
      </w:r>
      <w:r w:rsidRPr="00F00E98">
        <w:rPr>
          <w:i/>
          <w:iCs/>
        </w:rPr>
        <w:t>to the patient</w:t>
      </w:r>
      <w:r w:rsidR="00FA469E" w:rsidRPr="00F00E98">
        <w:rPr>
          <w:i/>
          <w:iCs/>
        </w:rPr>
        <w:t>”</w:t>
      </w:r>
      <w:r w:rsidR="009853F3" w:rsidRPr="00F00E98">
        <w:rPr>
          <w:i/>
          <w:iCs/>
        </w:rPr>
        <w:t xml:space="preserve"> </w:t>
      </w:r>
    </w:p>
    <w:p w14:paraId="2363D68E" w14:textId="77777777" w:rsidR="0092428D" w:rsidRPr="00F00E98" w:rsidRDefault="0092428D" w:rsidP="00FA469E">
      <w:pPr>
        <w:rPr>
          <w:i/>
          <w:iCs/>
        </w:rPr>
      </w:pPr>
    </w:p>
    <w:p w14:paraId="68F8C88A" w14:textId="397889CE" w:rsidR="00B225AB" w:rsidRPr="00F00E98" w:rsidRDefault="00B225AB" w:rsidP="00B225AB">
      <w:pPr>
        <w:rPr>
          <w:i/>
          <w:iCs/>
        </w:rPr>
      </w:pPr>
      <w:r w:rsidRPr="00F00E98">
        <w:rPr>
          <w:i/>
          <w:iCs/>
        </w:rPr>
        <w:t xml:space="preserve">It is important the patient has a voice and that we actively listen to what they have to say </w:t>
      </w:r>
      <w:r w:rsidR="00F00E98" w:rsidRPr="00F00E98">
        <w:rPr>
          <w:i/>
          <w:iCs/>
        </w:rPr>
        <w:t>so that we may</w:t>
      </w:r>
      <w:r w:rsidRPr="00F00E98">
        <w:rPr>
          <w:i/>
          <w:iCs/>
        </w:rPr>
        <w:t xml:space="preserve"> develop and improve support made available to them</w:t>
      </w:r>
    </w:p>
    <w:p w14:paraId="1511E968" w14:textId="77777777" w:rsidR="00F44569" w:rsidRPr="00F00E98" w:rsidRDefault="00F44569" w:rsidP="00B225AB">
      <w:pPr>
        <w:rPr>
          <w:i/>
          <w:iCs/>
        </w:rPr>
      </w:pPr>
    </w:p>
    <w:p w14:paraId="49ADE92D" w14:textId="2AAE4BB9" w:rsidR="00A96DB6" w:rsidRPr="00F00E98" w:rsidRDefault="009853F3" w:rsidP="00FA469E">
      <w:pPr>
        <w:rPr>
          <w:i/>
          <w:iCs/>
        </w:rPr>
      </w:pPr>
      <w:r w:rsidRPr="00F00E98">
        <w:rPr>
          <w:i/>
          <w:iCs/>
        </w:rPr>
        <w:t xml:space="preserve">In this </w:t>
      </w:r>
      <w:r w:rsidR="00B225AB" w:rsidRPr="00F00E98">
        <w:rPr>
          <w:i/>
          <w:iCs/>
        </w:rPr>
        <w:t>issue</w:t>
      </w:r>
      <w:r w:rsidRPr="00F00E98">
        <w:rPr>
          <w:i/>
          <w:iCs/>
        </w:rPr>
        <w:t xml:space="preserve"> we have en</w:t>
      </w:r>
      <w:r w:rsidR="0092428D" w:rsidRPr="00F00E98">
        <w:rPr>
          <w:i/>
          <w:iCs/>
        </w:rPr>
        <w:t>compassed patient feedback from the quarter to highlight</w:t>
      </w:r>
      <w:r w:rsidR="00025782" w:rsidRPr="00F00E98">
        <w:rPr>
          <w:i/>
          <w:iCs/>
        </w:rPr>
        <w:t xml:space="preserve"> how</w:t>
      </w:r>
      <w:r w:rsidR="0092428D" w:rsidRPr="00F00E98">
        <w:rPr>
          <w:i/>
          <w:iCs/>
        </w:rPr>
        <w:t xml:space="preserve"> </w:t>
      </w:r>
      <w:r w:rsidR="00A244DC" w:rsidRPr="00F00E98">
        <w:rPr>
          <w:i/>
          <w:iCs/>
        </w:rPr>
        <w:t>the</w:t>
      </w:r>
      <w:r w:rsidR="0092428D" w:rsidRPr="00F00E98">
        <w:rPr>
          <w:i/>
          <w:iCs/>
        </w:rPr>
        <w:t xml:space="preserve"> range of support provided </w:t>
      </w:r>
      <w:r w:rsidR="00025782" w:rsidRPr="00F00E98">
        <w:rPr>
          <w:i/>
          <w:iCs/>
        </w:rPr>
        <w:t>has had a positive impact on</w:t>
      </w:r>
      <w:r w:rsidR="0092428D" w:rsidRPr="00F00E98">
        <w:rPr>
          <w:i/>
          <w:iCs/>
        </w:rPr>
        <w:t xml:space="preserve"> the</w:t>
      </w:r>
      <w:r w:rsidRPr="00F00E98">
        <w:rPr>
          <w:i/>
          <w:iCs/>
        </w:rPr>
        <w:t xml:space="preserve"> non-medical needs of patients at varying stages of their Behçet’s journey.</w:t>
      </w:r>
    </w:p>
    <w:p w14:paraId="5B1F7DD2" w14:textId="77777777" w:rsidR="0092428D" w:rsidRDefault="0092428D" w:rsidP="00FA469E">
      <w:pPr>
        <w:rPr>
          <w:i/>
          <w:iCs/>
          <w:sz w:val="24"/>
          <w:szCs w:val="24"/>
        </w:rPr>
      </w:pPr>
    </w:p>
    <w:p w14:paraId="1C03768B" w14:textId="77777777" w:rsidR="0092428D" w:rsidRDefault="0092428D" w:rsidP="00FA469E">
      <w:pPr>
        <w:rPr>
          <w:i/>
          <w:iCs/>
          <w:sz w:val="24"/>
          <w:szCs w:val="24"/>
        </w:rPr>
      </w:pPr>
    </w:p>
    <w:p w14:paraId="68F85503" w14:textId="15BB0D1E" w:rsidR="0092428D" w:rsidRPr="00BD7FD5" w:rsidRDefault="0092428D" w:rsidP="0092428D">
      <w:pPr>
        <w:rPr>
          <w:rFonts w:ascii="Dreaming Outloud Pro" w:eastAsia="Times New Roman" w:hAnsi="Dreaming Outloud Pro" w:cs="Dreaming Outloud Pro"/>
          <w:b/>
          <w:bCs/>
          <w:i/>
          <w:iCs/>
          <w:color w:val="275317" w:themeColor="accent6" w:themeShade="80"/>
          <w:sz w:val="32"/>
          <w:szCs w:val="32"/>
          <w:lang w:eastAsia="en-GB"/>
        </w:rPr>
      </w:pPr>
      <w:r w:rsidRPr="00BD7FD5">
        <w:rPr>
          <w:rFonts w:ascii="Dreaming Outloud Pro" w:eastAsia="Times New Roman" w:hAnsi="Dreaming Outloud Pro" w:cs="Dreaming Outloud Pro"/>
          <w:b/>
          <w:bCs/>
          <w:i/>
          <w:iCs/>
          <w:color w:val="275317" w:themeColor="accent6" w:themeShade="80"/>
          <w:sz w:val="32"/>
          <w:szCs w:val="32"/>
          <w:lang w:eastAsia="en-GB"/>
        </w:rPr>
        <w:t>“</w:t>
      </w:r>
      <w:r w:rsidRPr="00C735E4">
        <w:rPr>
          <w:rFonts w:ascii="Dreaming Outloud Pro" w:eastAsia="Times New Roman" w:hAnsi="Dreaming Outloud Pro" w:cs="Dreaming Outloud Pro"/>
          <w:b/>
          <w:bCs/>
          <w:i/>
          <w:iCs/>
          <w:color w:val="275317" w:themeColor="accent6" w:themeShade="80"/>
          <w:sz w:val="32"/>
          <w:szCs w:val="32"/>
          <w:lang w:eastAsia="en-GB"/>
        </w:rPr>
        <w:t>Always make</w:t>
      </w:r>
      <w:r w:rsidRPr="00BD7FD5">
        <w:rPr>
          <w:rFonts w:ascii="Dreaming Outloud Pro" w:eastAsia="Times New Roman" w:hAnsi="Dreaming Outloud Pro" w:cs="Dreaming Outloud Pro"/>
          <w:b/>
          <w:bCs/>
          <w:i/>
          <w:iCs/>
          <w:color w:val="275317" w:themeColor="accent6" w:themeShade="80"/>
          <w:sz w:val="32"/>
          <w:szCs w:val="32"/>
          <w:lang w:eastAsia="en-GB"/>
        </w:rPr>
        <w:t>s</w:t>
      </w:r>
      <w:r w:rsidRPr="00C735E4">
        <w:rPr>
          <w:rFonts w:ascii="Dreaming Outloud Pro" w:eastAsia="Times New Roman" w:hAnsi="Dreaming Outloud Pro" w:cs="Dreaming Outloud Pro"/>
          <w:b/>
          <w:bCs/>
          <w:i/>
          <w:iCs/>
          <w:color w:val="275317" w:themeColor="accent6" w:themeShade="80"/>
          <w:sz w:val="32"/>
          <w:szCs w:val="32"/>
          <w:lang w:eastAsia="en-GB"/>
        </w:rPr>
        <w:t xml:space="preserve"> a difference, </w:t>
      </w:r>
    </w:p>
    <w:p w14:paraId="43C06607" w14:textId="08AA4FA4" w:rsidR="001271D9" w:rsidRPr="00BD7FD5" w:rsidRDefault="0092428D" w:rsidP="0092428D">
      <w:pPr>
        <w:rPr>
          <w:rFonts w:ascii="Dreaming Outloud Pro" w:eastAsia="Times New Roman" w:hAnsi="Dreaming Outloud Pro" w:cs="Dreaming Outloud Pro"/>
          <w:b/>
          <w:bCs/>
          <w:i/>
          <w:iCs/>
          <w:color w:val="275317" w:themeColor="accent6" w:themeShade="80"/>
          <w:sz w:val="32"/>
          <w:szCs w:val="32"/>
          <w:lang w:eastAsia="en-GB"/>
        </w:rPr>
      </w:pPr>
      <w:r w:rsidRPr="00BD7FD5">
        <w:rPr>
          <w:rFonts w:ascii="Dreaming Outloud Pro" w:eastAsia="Times New Roman" w:hAnsi="Dreaming Outloud Pro" w:cs="Dreaming Outloud Pro"/>
          <w:b/>
          <w:bCs/>
          <w:i/>
          <w:iCs/>
          <w:color w:val="275317" w:themeColor="accent6" w:themeShade="80"/>
          <w:sz w:val="32"/>
          <w:szCs w:val="32"/>
          <w:lang w:eastAsia="en-GB"/>
        </w:rPr>
        <w:t xml:space="preserve">The </w:t>
      </w:r>
      <w:r w:rsidR="00BD7FD5" w:rsidRPr="00BD7FD5">
        <w:rPr>
          <w:rFonts w:ascii="Dreaming Outloud Pro" w:hAnsi="Dreaming Outloud Pro" w:cs="Dreaming Outloud Pro"/>
          <w:i/>
          <w:iCs/>
          <w:color w:val="275317" w:themeColor="accent6" w:themeShade="80"/>
          <w:sz w:val="32"/>
          <w:szCs w:val="32"/>
        </w:rPr>
        <w:t>Behçet’s</w:t>
      </w:r>
      <w:r w:rsidR="00BD7FD5" w:rsidRPr="00BD7FD5">
        <w:rPr>
          <w:rFonts w:ascii="Dreaming Outloud Pro" w:eastAsia="Times New Roman" w:hAnsi="Dreaming Outloud Pro" w:cs="Dreaming Outloud Pro"/>
          <w:b/>
          <w:bCs/>
          <w:i/>
          <w:iCs/>
          <w:color w:val="275317" w:themeColor="accent6" w:themeShade="80"/>
          <w:sz w:val="32"/>
          <w:szCs w:val="32"/>
          <w:lang w:eastAsia="en-GB"/>
        </w:rPr>
        <w:t xml:space="preserve"> </w:t>
      </w:r>
      <w:r w:rsidR="00F17763" w:rsidRPr="00BD7FD5">
        <w:rPr>
          <w:rFonts w:ascii="Dreaming Outloud Pro" w:eastAsia="Times New Roman" w:hAnsi="Dreaming Outloud Pro" w:cs="Dreaming Outloud Pro"/>
          <w:b/>
          <w:bCs/>
          <w:i/>
          <w:iCs/>
          <w:color w:val="275317" w:themeColor="accent6" w:themeShade="80"/>
          <w:sz w:val="32"/>
          <w:szCs w:val="32"/>
          <w:lang w:eastAsia="en-GB"/>
        </w:rPr>
        <w:t>S</w:t>
      </w:r>
      <w:r w:rsidRPr="00BD7FD5">
        <w:rPr>
          <w:rFonts w:ascii="Dreaming Outloud Pro" w:eastAsia="Times New Roman" w:hAnsi="Dreaming Outloud Pro" w:cs="Dreaming Outloud Pro"/>
          <w:b/>
          <w:bCs/>
          <w:i/>
          <w:iCs/>
          <w:color w:val="275317" w:themeColor="accent6" w:themeShade="80"/>
          <w:sz w:val="32"/>
          <w:szCs w:val="32"/>
          <w:lang w:eastAsia="en-GB"/>
        </w:rPr>
        <w:t xml:space="preserve">upport </w:t>
      </w:r>
      <w:r w:rsidR="00F17763" w:rsidRPr="00BD7FD5">
        <w:rPr>
          <w:rFonts w:ascii="Dreaming Outloud Pro" w:eastAsia="Times New Roman" w:hAnsi="Dreaming Outloud Pro" w:cs="Dreaming Outloud Pro"/>
          <w:b/>
          <w:bCs/>
          <w:i/>
          <w:iCs/>
          <w:color w:val="275317" w:themeColor="accent6" w:themeShade="80"/>
          <w:sz w:val="32"/>
          <w:szCs w:val="32"/>
          <w:lang w:eastAsia="en-GB"/>
        </w:rPr>
        <w:t>C</w:t>
      </w:r>
      <w:r w:rsidRPr="00BD7FD5">
        <w:rPr>
          <w:rFonts w:ascii="Dreaming Outloud Pro" w:eastAsia="Times New Roman" w:hAnsi="Dreaming Outloud Pro" w:cs="Dreaming Outloud Pro"/>
          <w:b/>
          <w:bCs/>
          <w:i/>
          <w:iCs/>
          <w:color w:val="275317" w:themeColor="accent6" w:themeShade="80"/>
          <w:sz w:val="32"/>
          <w:szCs w:val="32"/>
          <w:lang w:eastAsia="en-GB"/>
        </w:rPr>
        <w:t>oordinator is always reassuring and ready to offer support when needed”</w:t>
      </w:r>
    </w:p>
    <w:p w14:paraId="12EF1EAE" w14:textId="77777777" w:rsidR="00F17763" w:rsidRPr="00F17763" w:rsidRDefault="00F17763" w:rsidP="0092428D">
      <w:pPr>
        <w:rPr>
          <w:rFonts w:ascii="Dreaming Outloud Pro" w:eastAsia="Times New Roman" w:hAnsi="Dreaming Outloud Pro" w:cs="Dreaming Outloud Pro"/>
          <w:b/>
          <w:bCs/>
          <w:i/>
          <w:iCs/>
          <w:color w:val="2198CF" w:themeColor="accent1" w:themeTint="BF"/>
          <w:sz w:val="32"/>
          <w:szCs w:val="32"/>
          <w:lang w:eastAsia="en-GB"/>
        </w:rPr>
      </w:pPr>
    </w:p>
    <w:p w14:paraId="1235897B" w14:textId="4E7D4610" w:rsidR="0092428D" w:rsidRPr="00BD7FD5" w:rsidRDefault="001271D9" w:rsidP="0092428D">
      <w:pPr>
        <w:rPr>
          <w:rFonts w:asciiTheme="minorHAnsi" w:hAnsiTheme="minorHAnsi"/>
        </w:rPr>
      </w:pPr>
      <w:r w:rsidRPr="00BD7FD5">
        <w:rPr>
          <w:rFonts w:asciiTheme="minorHAnsi" w:hAnsiTheme="minorHAnsi"/>
        </w:rPr>
        <w:t>The physical and mental health wellbeing of the patient is a key factor in the flaring nature of Behçet’s. A reduction in the stress levels of a patient have been proven to reduce the frequency and symptoms of Behçet’s flares.</w:t>
      </w:r>
    </w:p>
    <w:p w14:paraId="303DCF27" w14:textId="77777777" w:rsidR="001271D9" w:rsidRPr="00BD7FD5" w:rsidRDefault="001271D9" w:rsidP="00BD7FD5">
      <w:pPr>
        <w:ind w:left="720"/>
        <w:rPr>
          <w:rFonts w:asciiTheme="minorHAnsi" w:hAnsiTheme="minorHAnsi"/>
          <w:i/>
          <w:iCs/>
        </w:rPr>
      </w:pPr>
    </w:p>
    <w:p w14:paraId="05DE0A46" w14:textId="72539FD7" w:rsidR="001271D9" w:rsidRPr="00BD7FD5" w:rsidRDefault="00F31333" w:rsidP="00BD7FD5">
      <w:pPr>
        <w:pStyle w:val="ListParagraph"/>
        <w:numPr>
          <w:ilvl w:val="0"/>
          <w:numId w:val="7"/>
        </w:numPr>
        <w:rPr>
          <w:rFonts w:asciiTheme="minorHAnsi" w:hAnsiTheme="minorHAnsi" w:cs="Calibri"/>
        </w:rPr>
      </w:pPr>
      <w:r w:rsidRPr="00BD7FD5">
        <w:rPr>
          <w:rFonts w:asciiTheme="minorHAnsi" w:hAnsiTheme="minorHAnsi" w:cs="Calibri"/>
        </w:rPr>
        <w:t>We have s</w:t>
      </w:r>
      <w:r w:rsidR="001271D9" w:rsidRPr="00BD7FD5">
        <w:rPr>
          <w:rFonts w:asciiTheme="minorHAnsi" w:hAnsiTheme="minorHAnsi" w:cs="Calibri"/>
        </w:rPr>
        <w:t>tarted to offer non-medical Health and Wellbeing MOTs to patients.  These focus on ‘What Matters to You’ for a patient</w:t>
      </w:r>
      <w:r w:rsidR="00BD7FD5" w:rsidRPr="00BD7FD5">
        <w:rPr>
          <w:rFonts w:asciiTheme="minorHAnsi" w:hAnsiTheme="minorHAnsi" w:cs="Calibri"/>
        </w:rPr>
        <w:t>. They include</w:t>
      </w:r>
      <w:r w:rsidR="001271D9" w:rsidRPr="00BD7FD5">
        <w:rPr>
          <w:rFonts w:asciiTheme="minorHAnsi" w:hAnsiTheme="minorHAnsi" w:cs="Calibri"/>
        </w:rPr>
        <w:t xml:space="preserve"> Financial Wellbeing, Housing Support etc, </w:t>
      </w:r>
      <w:r w:rsidRPr="00BD7FD5">
        <w:rPr>
          <w:rFonts w:asciiTheme="minorHAnsi" w:hAnsiTheme="minorHAnsi" w:cs="Calibri"/>
        </w:rPr>
        <w:t>but</w:t>
      </w:r>
      <w:r w:rsidR="001271D9" w:rsidRPr="00BD7FD5">
        <w:rPr>
          <w:rFonts w:asciiTheme="minorHAnsi" w:hAnsiTheme="minorHAnsi" w:cs="Calibri"/>
        </w:rPr>
        <w:t xml:space="preserve"> also include areas such as Movement and Physical Activity, Food and Sleep,</w:t>
      </w:r>
      <w:r w:rsidRPr="00BD7FD5">
        <w:rPr>
          <w:rFonts w:asciiTheme="minorHAnsi" w:hAnsiTheme="minorHAnsi" w:cs="Calibri"/>
        </w:rPr>
        <w:t xml:space="preserve"> and</w:t>
      </w:r>
      <w:r w:rsidR="001271D9" w:rsidRPr="00BD7FD5">
        <w:rPr>
          <w:rFonts w:asciiTheme="minorHAnsi" w:hAnsiTheme="minorHAnsi" w:cs="Calibri"/>
        </w:rPr>
        <w:t xml:space="preserve"> Social Connection </w:t>
      </w:r>
    </w:p>
    <w:p w14:paraId="067465E1" w14:textId="77777777" w:rsidR="001271D9" w:rsidRPr="00BD7FD5" w:rsidRDefault="001271D9" w:rsidP="00BD7FD5">
      <w:pPr>
        <w:ind w:left="720"/>
        <w:rPr>
          <w:rFonts w:asciiTheme="minorHAnsi" w:hAnsiTheme="minorHAnsi" w:cs="Calibri"/>
        </w:rPr>
      </w:pPr>
    </w:p>
    <w:p w14:paraId="61B63B51" w14:textId="7960E0CA" w:rsidR="001271D9" w:rsidRPr="00BD7FD5" w:rsidRDefault="00F31333" w:rsidP="00BD7FD5">
      <w:pPr>
        <w:pStyle w:val="ListParagraph"/>
        <w:numPr>
          <w:ilvl w:val="0"/>
          <w:numId w:val="7"/>
        </w:numPr>
        <w:rPr>
          <w:rFonts w:asciiTheme="minorHAnsi" w:hAnsiTheme="minorHAnsi" w:cs="Calibri"/>
        </w:rPr>
      </w:pPr>
      <w:proofErr w:type="gramStart"/>
      <w:r w:rsidRPr="00BD7FD5">
        <w:rPr>
          <w:rFonts w:asciiTheme="minorHAnsi" w:hAnsiTheme="minorHAnsi" w:cs="Calibri"/>
        </w:rPr>
        <w:t>A number of</w:t>
      </w:r>
      <w:proofErr w:type="gramEnd"/>
      <w:r w:rsidRPr="00BD7FD5">
        <w:rPr>
          <w:rFonts w:asciiTheme="minorHAnsi" w:hAnsiTheme="minorHAnsi" w:cs="Calibri"/>
        </w:rPr>
        <w:t xml:space="preserve"> patients have been added to the</w:t>
      </w:r>
      <w:r w:rsidR="001271D9" w:rsidRPr="00BD7FD5">
        <w:rPr>
          <w:rFonts w:asciiTheme="minorHAnsi" w:hAnsiTheme="minorHAnsi" w:cs="Calibri"/>
        </w:rPr>
        <w:t xml:space="preserve"> Birmingham Virtual Walking Group </w:t>
      </w:r>
      <w:r w:rsidRPr="00BD7FD5">
        <w:rPr>
          <w:rFonts w:asciiTheme="minorHAnsi" w:hAnsiTheme="minorHAnsi" w:cs="Calibri"/>
        </w:rPr>
        <w:t xml:space="preserve">– we are </w:t>
      </w:r>
      <w:r w:rsidR="001271D9" w:rsidRPr="00BD7FD5">
        <w:rPr>
          <w:rFonts w:asciiTheme="minorHAnsi" w:hAnsiTheme="minorHAnsi" w:cs="Calibri"/>
        </w:rPr>
        <w:t xml:space="preserve">looking at creating a ‘How To’ document to make using the main features easier.  </w:t>
      </w:r>
    </w:p>
    <w:p w14:paraId="52A47135" w14:textId="77777777" w:rsidR="00C80738" w:rsidRDefault="00C80738" w:rsidP="0092428D">
      <w:pPr>
        <w:rPr>
          <w:rFonts w:ascii="Comic Sans MS" w:eastAsia="Times New Roman" w:hAnsi="Comic Sans MS" w:cs="Dreaming Outloud Pro"/>
          <w:b/>
          <w:bCs/>
          <w:i/>
          <w:iCs/>
          <w:color w:val="275317" w:themeColor="accent6" w:themeShade="80"/>
          <w:sz w:val="28"/>
          <w:szCs w:val="28"/>
          <w:lang w:eastAsia="en-GB"/>
        </w:rPr>
      </w:pPr>
    </w:p>
    <w:p w14:paraId="0E39E5CF" w14:textId="00081F46" w:rsidR="00F31333" w:rsidRDefault="0092428D" w:rsidP="0092428D">
      <w:pPr>
        <w:rPr>
          <w:rFonts w:ascii="Dreaming Outloud Pro" w:eastAsia="Times New Roman" w:hAnsi="Dreaming Outloud Pro" w:cs="Dreaming Outloud Pro"/>
          <w:b/>
          <w:bCs/>
          <w:i/>
          <w:iCs/>
          <w:color w:val="275317" w:themeColor="accent6" w:themeShade="80"/>
          <w:sz w:val="32"/>
          <w:szCs w:val="32"/>
          <w:lang w:eastAsia="en-GB"/>
        </w:rPr>
      </w:pPr>
      <w:r w:rsidRPr="00BE029D">
        <w:rPr>
          <w:rFonts w:ascii="Dreaming Outloud Pro" w:eastAsia="Times New Roman" w:hAnsi="Dreaming Outloud Pro" w:cs="Dreaming Outloud Pro"/>
          <w:b/>
          <w:bCs/>
          <w:i/>
          <w:iCs/>
          <w:color w:val="275317" w:themeColor="accent6" w:themeShade="80"/>
          <w:sz w:val="32"/>
          <w:szCs w:val="32"/>
          <w:lang w:eastAsia="en-GB"/>
        </w:rPr>
        <w:lastRenderedPageBreak/>
        <w:t>“</w:t>
      </w:r>
      <w:r w:rsidRPr="00C735E4">
        <w:rPr>
          <w:rFonts w:ascii="Dreaming Outloud Pro" w:eastAsia="Times New Roman" w:hAnsi="Dreaming Outloud Pro" w:cs="Dreaming Outloud Pro"/>
          <w:b/>
          <w:bCs/>
          <w:i/>
          <w:iCs/>
          <w:color w:val="275317" w:themeColor="accent6" w:themeShade="80"/>
          <w:sz w:val="32"/>
          <w:szCs w:val="32"/>
          <w:lang w:eastAsia="en-GB"/>
        </w:rPr>
        <w:t>It was nice to check in with the Support Coordinator and</w:t>
      </w:r>
      <w:r w:rsidRPr="00BE029D">
        <w:rPr>
          <w:rFonts w:ascii="Dreaming Outloud Pro" w:eastAsia="Times New Roman" w:hAnsi="Dreaming Outloud Pro" w:cs="Dreaming Outloud Pro"/>
          <w:b/>
          <w:bCs/>
          <w:i/>
          <w:iCs/>
          <w:color w:val="275317" w:themeColor="accent6" w:themeShade="80"/>
          <w:sz w:val="32"/>
          <w:szCs w:val="32"/>
          <w:lang w:eastAsia="en-GB"/>
        </w:rPr>
        <w:t xml:space="preserve"> I</w:t>
      </w:r>
      <w:r w:rsidRPr="00C735E4">
        <w:rPr>
          <w:rFonts w:ascii="Dreaming Outloud Pro" w:eastAsia="Times New Roman" w:hAnsi="Dreaming Outloud Pro" w:cs="Dreaming Outloud Pro"/>
          <w:b/>
          <w:bCs/>
          <w:i/>
          <w:iCs/>
          <w:color w:val="275317" w:themeColor="accent6" w:themeShade="80"/>
          <w:sz w:val="32"/>
          <w:szCs w:val="32"/>
          <w:lang w:eastAsia="en-GB"/>
        </w:rPr>
        <w:t xml:space="preserve"> appreciated her getting in contact.</w:t>
      </w:r>
      <w:r w:rsidRPr="00BE029D">
        <w:rPr>
          <w:rFonts w:ascii="Dreaming Outloud Pro" w:eastAsia="Times New Roman" w:hAnsi="Dreaming Outloud Pro" w:cs="Dreaming Outloud Pro"/>
          <w:b/>
          <w:bCs/>
          <w:i/>
          <w:iCs/>
          <w:color w:val="275317" w:themeColor="accent6" w:themeShade="80"/>
          <w:sz w:val="32"/>
          <w:szCs w:val="32"/>
          <w:lang w:eastAsia="en-GB"/>
        </w:rPr>
        <w:t>”</w:t>
      </w:r>
    </w:p>
    <w:p w14:paraId="525BFF23" w14:textId="77777777" w:rsidR="00025782" w:rsidRPr="00BE029D" w:rsidRDefault="00025782" w:rsidP="0092428D">
      <w:pPr>
        <w:rPr>
          <w:rFonts w:ascii="Dreaming Outloud Pro" w:eastAsia="Times New Roman" w:hAnsi="Dreaming Outloud Pro" w:cs="Dreaming Outloud Pro"/>
          <w:b/>
          <w:bCs/>
          <w:i/>
          <w:iCs/>
          <w:color w:val="275317" w:themeColor="accent6" w:themeShade="80"/>
          <w:sz w:val="32"/>
          <w:szCs w:val="32"/>
          <w:lang w:eastAsia="en-GB"/>
        </w:rPr>
      </w:pPr>
    </w:p>
    <w:p w14:paraId="7C0E726C" w14:textId="2CE5A611" w:rsidR="00F00E98" w:rsidRDefault="00BF16E1" w:rsidP="001271D9">
      <w:pPr>
        <w:rPr>
          <w:rFonts w:asciiTheme="minorHAnsi" w:hAnsiTheme="minorHAnsi"/>
        </w:rPr>
      </w:pPr>
      <w:r w:rsidRPr="00BD7FD5">
        <w:rPr>
          <w:rFonts w:asciiTheme="minorHAnsi" w:hAnsiTheme="minorHAnsi"/>
        </w:rPr>
        <w:t xml:space="preserve">As the </w:t>
      </w:r>
      <w:r w:rsidR="00F17763" w:rsidRPr="00BD7FD5">
        <w:rPr>
          <w:rFonts w:asciiTheme="minorHAnsi" w:hAnsiTheme="minorHAnsi"/>
        </w:rPr>
        <w:t>S</w:t>
      </w:r>
      <w:r w:rsidRPr="00BD7FD5">
        <w:rPr>
          <w:rFonts w:asciiTheme="minorHAnsi" w:hAnsiTheme="minorHAnsi"/>
        </w:rPr>
        <w:t xml:space="preserve">upport co-ordinators check in with the patients at the centres – </w:t>
      </w:r>
      <w:r w:rsidR="00F17763" w:rsidRPr="00BD7FD5">
        <w:rPr>
          <w:rFonts w:asciiTheme="minorHAnsi" w:hAnsiTheme="minorHAnsi"/>
        </w:rPr>
        <w:t>they</w:t>
      </w:r>
      <w:r w:rsidRPr="00BD7FD5">
        <w:rPr>
          <w:rFonts w:asciiTheme="minorHAnsi" w:hAnsiTheme="minorHAnsi"/>
        </w:rPr>
        <w:t xml:space="preserve"> work with the</w:t>
      </w:r>
      <w:r w:rsidR="00F17763" w:rsidRPr="00BD7FD5">
        <w:rPr>
          <w:rFonts w:asciiTheme="minorHAnsi" w:hAnsiTheme="minorHAnsi"/>
        </w:rPr>
        <w:t>m</w:t>
      </w:r>
      <w:r w:rsidRPr="00BD7FD5">
        <w:rPr>
          <w:rFonts w:asciiTheme="minorHAnsi" w:hAnsiTheme="minorHAnsi"/>
        </w:rPr>
        <w:t xml:space="preserve"> to identify what their </w:t>
      </w:r>
      <w:r w:rsidR="00F17763" w:rsidRPr="00BD7FD5">
        <w:rPr>
          <w:rFonts w:asciiTheme="minorHAnsi" w:hAnsiTheme="minorHAnsi"/>
        </w:rPr>
        <w:t>non-medical</w:t>
      </w:r>
      <w:r w:rsidRPr="00BD7FD5">
        <w:rPr>
          <w:rFonts w:asciiTheme="minorHAnsi" w:hAnsiTheme="minorHAnsi"/>
        </w:rPr>
        <w:t xml:space="preserve"> needs are and how </w:t>
      </w:r>
      <w:r w:rsidR="005D0727">
        <w:rPr>
          <w:rFonts w:asciiTheme="minorHAnsi" w:hAnsiTheme="minorHAnsi"/>
        </w:rPr>
        <w:t>they</w:t>
      </w:r>
      <w:r w:rsidRPr="00BD7FD5">
        <w:rPr>
          <w:rFonts w:asciiTheme="minorHAnsi" w:hAnsiTheme="minorHAnsi"/>
        </w:rPr>
        <w:t xml:space="preserve"> can assist</w:t>
      </w:r>
      <w:r w:rsidR="00F00E98" w:rsidRPr="00BD7FD5">
        <w:rPr>
          <w:rFonts w:asciiTheme="minorHAnsi" w:hAnsiTheme="minorHAnsi"/>
        </w:rPr>
        <w:t>.</w:t>
      </w:r>
    </w:p>
    <w:p w14:paraId="5FD577F7" w14:textId="77777777" w:rsidR="00BD7FD5" w:rsidRPr="00BD7FD5" w:rsidRDefault="00BD7FD5" w:rsidP="001271D9">
      <w:pPr>
        <w:rPr>
          <w:rFonts w:asciiTheme="minorHAnsi" w:hAnsiTheme="minorHAnsi"/>
        </w:rPr>
      </w:pPr>
    </w:p>
    <w:p w14:paraId="75833F55" w14:textId="7D9A29F7" w:rsidR="00F00E98" w:rsidRPr="00BD7FD5" w:rsidRDefault="00313928" w:rsidP="00F00E98">
      <w:r>
        <w:t xml:space="preserve">There is also a ‘Checking </w:t>
      </w:r>
      <w:proofErr w:type="gramStart"/>
      <w:r>
        <w:t>In</w:t>
      </w:r>
      <w:proofErr w:type="gramEnd"/>
      <w:r>
        <w:t xml:space="preserve"> Service’ via telephone or text to patients living alone</w:t>
      </w:r>
    </w:p>
    <w:p w14:paraId="1CEF72C7" w14:textId="77777777" w:rsidR="00F00E98" w:rsidRPr="00BD7FD5" w:rsidRDefault="00F00E98" w:rsidP="001271D9">
      <w:pPr>
        <w:rPr>
          <w:rFonts w:asciiTheme="minorHAnsi" w:hAnsiTheme="minorHAnsi"/>
        </w:rPr>
      </w:pPr>
    </w:p>
    <w:p w14:paraId="7256F6FA" w14:textId="714A1E16" w:rsidR="001271D9" w:rsidRPr="00BD7FD5" w:rsidRDefault="00BF16E1" w:rsidP="001271D9">
      <w:pPr>
        <w:rPr>
          <w:rFonts w:asciiTheme="minorHAnsi" w:hAnsiTheme="minorHAnsi"/>
        </w:rPr>
      </w:pPr>
      <w:r w:rsidRPr="00BD7FD5">
        <w:rPr>
          <w:rFonts w:asciiTheme="minorHAnsi" w:hAnsiTheme="minorHAnsi"/>
        </w:rPr>
        <w:t xml:space="preserve">We have been able to support several patients with </w:t>
      </w:r>
      <w:r w:rsidR="00722DE8" w:rsidRPr="00BD7FD5">
        <w:rPr>
          <w:rFonts w:asciiTheme="minorHAnsi" w:hAnsiTheme="minorHAnsi"/>
        </w:rPr>
        <w:t>several</w:t>
      </w:r>
      <w:r w:rsidRPr="00BD7FD5">
        <w:rPr>
          <w:rFonts w:asciiTheme="minorHAnsi" w:hAnsiTheme="minorHAnsi"/>
        </w:rPr>
        <w:t xml:space="preserve"> </w:t>
      </w:r>
      <w:r w:rsidR="00F17763" w:rsidRPr="00BD7FD5">
        <w:rPr>
          <w:rFonts w:asciiTheme="minorHAnsi" w:hAnsiTheme="minorHAnsi"/>
        </w:rPr>
        <w:t>r</w:t>
      </w:r>
      <w:r w:rsidR="001271D9" w:rsidRPr="00BD7FD5">
        <w:rPr>
          <w:rFonts w:asciiTheme="minorHAnsi" w:hAnsiTheme="minorHAnsi"/>
        </w:rPr>
        <w:t>eferrals</w:t>
      </w:r>
      <w:r w:rsidRPr="00BD7FD5">
        <w:rPr>
          <w:rFonts w:asciiTheme="minorHAnsi" w:hAnsiTheme="minorHAnsi"/>
        </w:rPr>
        <w:t xml:space="preserve"> and</w:t>
      </w:r>
      <w:r w:rsidR="001271D9" w:rsidRPr="00BD7FD5">
        <w:rPr>
          <w:rFonts w:asciiTheme="minorHAnsi" w:hAnsiTheme="minorHAnsi"/>
        </w:rPr>
        <w:t xml:space="preserve"> support letters</w:t>
      </w:r>
    </w:p>
    <w:p w14:paraId="7E66F2CB" w14:textId="77777777" w:rsidR="00025782" w:rsidRPr="00025782" w:rsidRDefault="00025782" w:rsidP="001271D9">
      <w:pPr>
        <w:rPr>
          <w:rFonts w:asciiTheme="minorHAnsi" w:eastAsia="Times New Roman" w:hAnsiTheme="minorHAnsi" w:cs="Dreaming Outloud Pro"/>
          <w:b/>
          <w:bCs/>
          <w:i/>
          <w:iCs/>
          <w:color w:val="275317" w:themeColor="accent6" w:themeShade="80"/>
          <w:lang w:eastAsia="en-GB"/>
        </w:rPr>
      </w:pPr>
    </w:p>
    <w:p w14:paraId="161B21A7" w14:textId="27B741C9" w:rsidR="001271D9" w:rsidRPr="00BD7FD5" w:rsidRDefault="001271D9" w:rsidP="001271D9">
      <w:pPr>
        <w:pStyle w:val="ListParagraph"/>
        <w:numPr>
          <w:ilvl w:val="0"/>
          <w:numId w:val="5"/>
        </w:numPr>
        <w:rPr>
          <w:rFonts w:asciiTheme="minorHAnsi" w:hAnsiTheme="minorHAnsi"/>
        </w:rPr>
      </w:pPr>
      <w:r w:rsidRPr="00025782">
        <w:rPr>
          <w:rFonts w:asciiTheme="minorHAnsi" w:hAnsiTheme="minorHAnsi"/>
        </w:rPr>
        <w:t xml:space="preserve">2 referrals to Vasculitis UK Summer Cabin in Scotland </w:t>
      </w:r>
    </w:p>
    <w:p w14:paraId="124C40C8" w14:textId="31BEC3A7" w:rsidR="001271D9" w:rsidRPr="00BD7FD5" w:rsidRDefault="001271D9" w:rsidP="001271D9">
      <w:pPr>
        <w:pStyle w:val="ListParagraph"/>
        <w:numPr>
          <w:ilvl w:val="0"/>
          <w:numId w:val="5"/>
        </w:numPr>
        <w:rPr>
          <w:rFonts w:asciiTheme="minorHAnsi" w:hAnsiTheme="minorHAnsi"/>
        </w:rPr>
      </w:pPr>
      <w:r w:rsidRPr="00025782">
        <w:rPr>
          <w:rFonts w:asciiTheme="minorHAnsi" w:hAnsiTheme="minorHAnsi"/>
        </w:rPr>
        <w:t xml:space="preserve">2 Willow Foundation referrals for experiences </w:t>
      </w:r>
    </w:p>
    <w:p w14:paraId="3949B9BD" w14:textId="613490ED" w:rsidR="001271D9" w:rsidRPr="00BD7FD5" w:rsidRDefault="001271D9" w:rsidP="001271D9">
      <w:pPr>
        <w:pStyle w:val="ListParagraph"/>
        <w:numPr>
          <w:ilvl w:val="0"/>
          <w:numId w:val="5"/>
        </w:numPr>
        <w:rPr>
          <w:rFonts w:asciiTheme="minorHAnsi" w:hAnsiTheme="minorHAnsi"/>
        </w:rPr>
      </w:pPr>
      <w:r w:rsidRPr="00025782">
        <w:rPr>
          <w:rFonts w:asciiTheme="minorHAnsi" w:hAnsiTheme="minorHAnsi"/>
        </w:rPr>
        <w:t xml:space="preserve">3 </w:t>
      </w:r>
      <w:r w:rsidR="00BD7FD5">
        <w:rPr>
          <w:rFonts w:asciiTheme="minorHAnsi" w:hAnsiTheme="minorHAnsi"/>
        </w:rPr>
        <w:t>R</w:t>
      </w:r>
      <w:r w:rsidRPr="00025782">
        <w:rPr>
          <w:rFonts w:asciiTheme="minorHAnsi" w:hAnsiTheme="minorHAnsi"/>
        </w:rPr>
        <w:t xml:space="preserve">eferrals to </w:t>
      </w:r>
      <w:r w:rsidR="00BD7FD5" w:rsidRPr="00BD7FD5">
        <w:rPr>
          <w:rFonts w:asciiTheme="minorHAnsi" w:hAnsiTheme="minorHAnsi"/>
        </w:rPr>
        <w:t>Behçet’s</w:t>
      </w:r>
      <w:r w:rsidRPr="00025782">
        <w:rPr>
          <w:rFonts w:asciiTheme="minorHAnsi" w:hAnsiTheme="minorHAnsi"/>
        </w:rPr>
        <w:t xml:space="preserve"> UK for Family Fun Day </w:t>
      </w:r>
    </w:p>
    <w:p w14:paraId="03D52B88" w14:textId="72D54A8A" w:rsidR="001271D9" w:rsidRPr="00BD7FD5" w:rsidRDefault="007C7DF7" w:rsidP="001271D9">
      <w:pPr>
        <w:pStyle w:val="ListParagraph"/>
        <w:numPr>
          <w:ilvl w:val="0"/>
          <w:numId w:val="5"/>
        </w:numPr>
        <w:rPr>
          <w:rFonts w:asciiTheme="minorHAnsi" w:hAnsiTheme="minorHAnsi"/>
          <w:lang w:val="fr-FR"/>
        </w:rPr>
      </w:pPr>
      <w:r>
        <w:rPr>
          <w:rFonts w:asciiTheme="minorHAnsi" w:hAnsiTheme="minorHAnsi"/>
        </w:rPr>
        <w:t xml:space="preserve">1 </w:t>
      </w:r>
      <w:r w:rsidR="00BD7FD5" w:rsidRPr="00BD7FD5">
        <w:rPr>
          <w:rFonts w:asciiTheme="minorHAnsi" w:hAnsiTheme="minorHAnsi"/>
        </w:rPr>
        <w:t>Behçet’s</w:t>
      </w:r>
      <w:r w:rsidR="00BD7FD5">
        <w:rPr>
          <w:rFonts w:asciiTheme="minorHAnsi" w:hAnsiTheme="minorHAnsi"/>
          <w:lang w:val="fr-FR"/>
        </w:rPr>
        <w:t xml:space="preserve"> UK</w:t>
      </w:r>
      <w:r w:rsidR="001271D9" w:rsidRPr="00025782">
        <w:rPr>
          <w:rFonts w:asciiTheme="minorHAnsi" w:hAnsiTheme="minorHAnsi"/>
          <w:lang w:val="fr-FR"/>
        </w:rPr>
        <w:t xml:space="preserve"> Grant </w:t>
      </w:r>
      <w:proofErr w:type="spellStart"/>
      <w:r w:rsidR="001271D9" w:rsidRPr="00025782">
        <w:rPr>
          <w:rFonts w:asciiTheme="minorHAnsi" w:hAnsiTheme="minorHAnsi"/>
          <w:lang w:val="fr-FR"/>
        </w:rPr>
        <w:t>Aid</w:t>
      </w:r>
      <w:proofErr w:type="spellEnd"/>
      <w:r w:rsidR="001271D9" w:rsidRPr="00025782">
        <w:rPr>
          <w:rFonts w:asciiTheme="minorHAnsi" w:hAnsiTheme="minorHAnsi"/>
          <w:lang w:val="fr-FR"/>
        </w:rPr>
        <w:t xml:space="preserve"> </w:t>
      </w:r>
      <w:proofErr w:type="spellStart"/>
      <w:r w:rsidR="001271D9" w:rsidRPr="00025782">
        <w:rPr>
          <w:rFonts w:asciiTheme="minorHAnsi" w:hAnsiTheme="minorHAnsi"/>
          <w:lang w:val="fr-FR"/>
        </w:rPr>
        <w:t>request</w:t>
      </w:r>
      <w:proofErr w:type="spellEnd"/>
    </w:p>
    <w:p w14:paraId="5FD82A35" w14:textId="3B46A7C0" w:rsidR="00BF16E1" w:rsidRDefault="00115875" w:rsidP="00BD7FD5">
      <w:pPr>
        <w:pStyle w:val="ListParagraph"/>
        <w:numPr>
          <w:ilvl w:val="0"/>
          <w:numId w:val="5"/>
        </w:numPr>
        <w:rPr>
          <w:rFonts w:asciiTheme="minorHAnsi" w:hAnsiTheme="minorHAnsi"/>
        </w:rPr>
      </w:pPr>
      <w:r>
        <w:rPr>
          <w:rFonts w:asciiTheme="minorHAnsi" w:hAnsiTheme="minorHAnsi"/>
        </w:rPr>
        <w:t xml:space="preserve">1 </w:t>
      </w:r>
      <w:r w:rsidR="00BD7FD5">
        <w:rPr>
          <w:rFonts w:asciiTheme="minorHAnsi" w:hAnsiTheme="minorHAnsi"/>
        </w:rPr>
        <w:t>R</w:t>
      </w:r>
      <w:r w:rsidR="001271D9" w:rsidRPr="00025782">
        <w:rPr>
          <w:rFonts w:asciiTheme="minorHAnsi" w:hAnsiTheme="minorHAnsi"/>
        </w:rPr>
        <w:t>eferral to Doula UK</w:t>
      </w:r>
    </w:p>
    <w:p w14:paraId="6776C872" w14:textId="07F60627" w:rsidR="00FA469E" w:rsidRPr="00BD7FD5" w:rsidRDefault="00BD7FD5" w:rsidP="00BD7FD5">
      <w:pPr>
        <w:pStyle w:val="ListParagraph"/>
        <w:numPr>
          <w:ilvl w:val="0"/>
          <w:numId w:val="5"/>
        </w:numPr>
        <w:rPr>
          <w:rFonts w:asciiTheme="minorHAnsi" w:hAnsiTheme="minorHAnsi"/>
        </w:rPr>
      </w:pPr>
      <w:r>
        <w:rPr>
          <w:rFonts w:asciiTheme="minorHAnsi" w:hAnsiTheme="minorHAnsi" w:cs="Calibri"/>
        </w:rPr>
        <w:t>R</w:t>
      </w:r>
      <w:r w:rsidR="00BF16E1" w:rsidRPr="00BD7FD5">
        <w:rPr>
          <w:rFonts w:asciiTheme="minorHAnsi" w:hAnsiTheme="minorHAnsi" w:cs="Calibri"/>
        </w:rPr>
        <w:t>easonable adjustment support letter for a patient’s apprenticeship assessment day.</w:t>
      </w:r>
    </w:p>
    <w:bookmarkEnd w:id="0"/>
    <w:p w14:paraId="7E3FE0CA" w14:textId="790E2C21" w:rsidR="00FA469E" w:rsidRDefault="00FA469E" w:rsidP="00F00E98">
      <w:pPr>
        <w:pStyle w:val="PlainText"/>
        <w:rPr>
          <w:rFonts w:ascii="Dreaming Outloud Pro" w:hAnsi="Dreaming Outloud Pro" w:cs="Dreaming Outloud Pro"/>
          <w:b/>
          <w:bCs/>
          <w:i/>
          <w:iCs/>
          <w:sz w:val="32"/>
          <w:szCs w:val="32"/>
        </w:rPr>
      </w:pPr>
    </w:p>
    <w:p w14:paraId="0D5C2948" w14:textId="77777777" w:rsidR="00BD7FD5" w:rsidRPr="00BE029D" w:rsidRDefault="00BD7FD5" w:rsidP="00F00E98">
      <w:pPr>
        <w:pStyle w:val="PlainText"/>
        <w:rPr>
          <w:rFonts w:ascii="Dreaming Outloud Pro" w:hAnsi="Dreaming Outloud Pro" w:cs="Dreaming Outloud Pro"/>
          <w:b/>
          <w:bCs/>
          <w:i/>
          <w:iCs/>
          <w:sz w:val="32"/>
          <w:szCs w:val="32"/>
        </w:rPr>
      </w:pPr>
    </w:p>
    <w:tbl>
      <w:tblPr>
        <w:tblW w:w="21852" w:type="dxa"/>
        <w:tblLook w:val="04A0" w:firstRow="1" w:lastRow="0" w:firstColumn="1" w:lastColumn="0" w:noHBand="0" w:noVBand="1"/>
      </w:tblPr>
      <w:tblGrid>
        <w:gridCol w:w="21852"/>
      </w:tblGrid>
      <w:tr w:rsidR="00A96DB6" w:rsidRPr="00BE029D" w14:paraId="25A4ABD9" w14:textId="77777777" w:rsidTr="00BC09E4">
        <w:trPr>
          <w:trHeight w:val="288"/>
        </w:trPr>
        <w:tc>
          <w:tcPr>
            <w:tcW w:w="21852" w:type="dxa"/>
            <w:tcBorders>
              <w:top w:val="nil"/>
              <w:left w:val="nil"/>
              <w:bottom w:val="nil"/>
              <w:right w:val="nil"/>
            </w:tcBorders>
            <w:shd w:val="clear" w:color="auto" w:fill="auto"/>
            <w:noWrap/>
            <w:vAlign w:val="bottom"/>
            <w:hideMark/>
          </w:tcPr>
          <w:p w14:paraId="12716A8D" w14:textId="77777777" w:rsidR="00BD7FD5" w:rsidRDefault="00BE029D" w:rsidP="001271D9">
            <w:pPr>
              <w:rPr>
                <w:rFonts w:ascii="Dreaming Outloud Pro" w:eastAsia="Times New Roman" w:hAnsi="Dreaming Outloud Pro" w:cs="Dreaming Outloud Pro"/>
                <w:b/>
                <w:bCs/>
                <w:color w:val="275317" w:themeColor="accent6" w:themeShade="80"/>
                <w:sz w:val="32"/>
                <w:szCs w:val="32"/>
                <w:lang w:eastAsia="en-GB"/>
              </w:rPr>
            </w:pPr>
            <w:r w:rsidRPr="00BE029D">
              <w:rPr>
                <w:rFonts w:ascii="Dreaming Outloud Pro" w:eastAsia="Times New Roman" w:hAnsi="Dreaming Outloud Pro" w:cs="Dreaming Outloud Pro"/>
                <w:b/>
                <w:bCs/>
                <w:i/>
                <w:iCs/>
                <w:color w:val="275317" w:themeColor="accent6" w:themeShade="80"/>
                <w:sz w:val="32"/>
                <w:szCs w:val="32"/>
                <w:lang w:eastAsia="en-GB"/>
              </w:rPr>
              <w:t>“</w:t>
            </w:r>
            <w:r w:rsidRPr="00C735E4">
              <w:rPr>
                <w:rFonts w:ascii="Dreaming Outloud Pro" w:eastAsia="Times New Roman" w:hAnsi="Dreaming Outloud Pro" w:cs="Dreaming Outloud Pro"/>
                <w:b/>
                <w:bCs/>
                <w:color w:val="275317" w:themeColor="accent6" w:themeShade="80"/>
                <w:sz w:val="32"/>
                <w:szCs w:val="32"/>
                <w:lang w:eastAsia="en-GB"/>
              </w:rPr>
              <w:t xml:space="preserve">A huge difference, </w:t>
            </w:r>
          </w:p>
          <w:p w14:paraId="69926DEB" w14:textId="58AA259A" w:rsidR="001271D9" w:rsidRPr="00F31333" w:rsidRDefault="00BE029D" w:rsidP="001271D9">
            <w:pPr>
              <w:rPr>
                <w:rFonts w:ascii="Dreaming Outloud Pro" w:eastAsia="Times New Roman" w:hAnsi="Dreaming Outloud Pro" w:cs="Dreaming Outloud Pro"/>
                <w:b/>
                <w:bCs/>
                <w:color w:val="000000"/>
                <w:sz w:val="32"/>
                <w:szCs w:val="32"/>
                <w:lang w:eastAsia="en-GB"/>
              </w:rPr>
            </w:pPr>
            <w:r w:rsidRPr="00C735E4">
              <w:rPr>
                <w:rFonts w:ascii="Dreaming Outloud Pro" w:eastAsia="Times New Roman" w:hAnsi="Dreaming Outloud Pro" w:cs="Dreaming Outloud Pro"/>
                <w:b/>
                <w:bCs/>
                <w:color w:val="275317" w:themeColor="accent6" w:themeShade="80"/>
                <w:sz w:val="32"/>
                <w:szCs w:val="32"/>
                <w:lang w:eastAsia="en-GB"/>
              </w:rPr>
              <w:t>I would struggle even more if they weren't available.</w:t>
            </w:r>
            <w:r w:rsidRPr="00BE029D">
              <w:rPr>
                <w:rFonts w:ascii="Dreaming Outloud Pro" w:eastAsia="Times New Roman" w:hAnsi="Dreaming Outloud Pro" w:cs="Dreaming Outloud Pro"/>
                <w:b/>
                <w:bCs/>
                <w:i/>
                <w:iCs/>
                <w:color w:val="275317" w:themeColor="accent6" w:themeShade="80"/>
                <w:sz w:val="32"/>
                <w:szCs w:val="32"/>
                <w:lang w:eastAsia="en-GB"/>
              </w:rPr>
              <w:t>”</w:t>
            </w:r>
          </w:p>
          <w:p w14:paraId="1764716A" w14:textId="77777777" w:rsidR="00F31333" w:rsidRDefault="00F31333" w:rsidP="00BF16E1">
            <w:pPr>
              <w:rPr>
                <w:u w:val="single"/>
              </w:rPr>
            </w:pPr>
          </w:p>
          <w:p w14:paraId="5300C8BA" w14:textId="2535AE17" w:rsidR="00BF16E1" w:rsidRPr="00684BF4" w:rsidRDefault="00BF16E1" w:rsidP="00BF16E1">
            <w:pPr>
              <w:rPr>
                <w:b/>
                <w:bCs/>
              </w:rPr>
            </w:pPr>
            <w:r w:rsidRPr="00684BF4">
              <w:rPr>
                <w:b/>
                <w:bCs/>
              </w:rPr>
              <w:t>Housing</w:t>
            </w:r>
          </w:p>
          <w:p w14:paraId="3A32FAE3" w14:textId="16A95C89" w:rsidR="00684BF4" w:rsidRDefault="00B225AB" w:rsidP="00B225AB">
            <w:pPr>
              <w:pStyle w:val="PlainText"/>
              <w:rPr>
                <w:rFonts w:asciiTheme="minorHAnsi" w:hAnsiTheme="minorHAnsi"/>
              </w:rPr>
            </w:pPr>
            <w:r w:rsidRPr="00F44569">
              <w:rPr>
                <w:rFonts w:asciiTheme="minorHAnsi" w:hAnsiTheme="minorHAnsi"/>
              </w:rPr>
              <w:t xml:space="preserve">Appropriate housing for </w:t>
            </w:r>
            <w:r w:rsidR="00684BF4">
              <w:rPr>
                <w:rFonts w:asciiTheme="minorHAnsi" w:hAnsiTheme="minorHAnsi"/>
              </w:rPr>
              <w:t xml:space="preserve">many </w:t>
            </w:r>
            <w:r w:rsidRPr="00F44569">
              <w:rPr>
                <w:rFonts w:asciiTheme="minorHAnsi" w:hAnsiTheme="minorHAnsi"/>
              </w:rPr>
              <w:t xml:space="preserve">patients remains a </w:t>
            </w:r>
            <w:r w:rsidR="00F44569" w:rsidRPr="00F44569">
              <w:rPr>
                <w:rFonts w:asciiTheme="minorHAnsi" w:hAnsiTheme="minorHAnsi"/>
              </w:rPr>
              <w:t>major</w:t>
            </w:r>
            <w:r w:rsidRPr="00F44569">
              <w:rPr>
                <w:rFonts w:asciiTheme="minorHAnsi" w:hAnsiTheme="minorHAnsi"/>
              </w:rPr>
              <w:t xml:space="preserve"> challenge</w:t>
            </w:r>
            <w:r w:rsidR="00684BF4">
              <w:rPr>
                <w:rFonts w:asciiTheme="minorHAnsi" w:hAnsiTheme="minorHAnsi"/>
              </w:rPr>
              <w:t>.</w:t>
            </w:r>
            <w:r w:rsidRPr="00F44569">
              <w:rPr>
                <w:rFonts w:asciiTheme="minorHAnsi" w:hAnsiTheme="minorHAnsi"/>
              </w:rPr>
              <w:t xml:space="preserve"> It is a key area where the role of </w:t>
            </w:r>
          </w:p>
          <w:p w14:paraId="556AB3EA" w14:textId="50CFB94B" w:rsidR="00B225AB" w:rsidRPr="00F44569" w:rsidRDefault="00B225AB" w:rsidP="00684BF4">
            <w:pPr>
              <w:pStyle w:val="PlainText"/>
              <w:rPr>
                <w:rFonts w:asciiTheme="minorHAnsi" w:hAnsiTheme="minorHAnsi"/>
              </w:rPr>
            </w:pPr>
            <w:r w:rsidRPr="00F44569">
              <w:rPr>
                <w:rFonts w:asciiTheme="minorHAnsi" w:hAnsiTheme="minorHAnsi"/>
              </w:rPr>
              <w:t>the Support Coordinator is crucial in ensuring patients continue to hav</w:t>
            </w:r>
            <w:r w:rsidR="00F44569">
              <w:rPr>
                <w:rFonts w:asciiTheme="minorHAnsi" w:hAnsiTheme="minorHAnsi"/>
              </w:rPr>
              <w:t>e</w:t>
            </w:r>
            <w:r w:rsidRPr="00F44569">
              <w:rPr>
                <w:rFonts w:asciiTheme="minorHAnsi" w:hAnsiTheme="minorHAnsi"/>
              </w:rPr>
              <w:t xml:space="preserve"> their housing needs met</w:t>
            </w:r>
          </w:p>
          <w:p w14:paraId="4897C375" w14:textId="77777777" w:rsidR="00B225AB" w:rsidRPr="00F44569" w:rsidRDefault="00B225AB" w:rsidP="00B225AB"/>
          <w:p w14:paraId="419AB266" w14:textId="6FFD64FD" w:rsidR="00684BF4" w:rsidRDefault="00BF16E1" w:rsidP="00BF16E1">
            <w:r w:rsidRPr="00F44569">
              <w:t>Housing</w:t>
            </w:r>
            <w:r w:rsidR="007C7DF7">
              <w:t xml:space="preserve"> demand</w:t>
            </w:r>
            <w:r w:rsidRPr="00F44569">
              <w:t xml:space="preserve"> continues to remain at an </w:t>
            </w:r>
            <w:r w:rsidR="002D04B3" w:rsidRPr="00F44569">
              <w:t>all-time</w:t>
            </w:r>
            <w:r w:rsidRPr="00F44569">
              <w:t xml:space="preserve"> high in London </w:t>
            </w:r>
            <w:r w:rsidR="00B225AB" w:rsidRPr="00F44569">
              <w:t>and across the regions.</w:t>
            </w:r>
            <w:r w:rsidR="00684BF4">
              <w:t xml:space="preserve"> </w:t>
            </w:r>
            <w:r w:rsidRPr="00F44569">
              <w:t>We have seen an</w:t>
            </w:r>
          </w:p>
          <w:p w14:paraId="66644533" w14:textId="26142D38" w:rsidR="00BF16E1" w:rsidRPr="00F44569" w:rsidRDefault="00BF16E1" w:rsidP="00BF16E1">
            <w:r w:rsidRPr="00F44569">
              <w:t xml:space="preserve">increase in patients requesting support to get on council waiting lists as opposed to private rentals.  </w:t>
            </w:r>
          </w:p>
          <w:p w14:paraId="4E6D9B87" w14:textId="77777777" w:rsidR="007C7DF7" w:rsidRDefault="007C7DF7" w:rsidP="00BF16E1"/>
          <w:p w14:paraId="2B6A79F7" w14:textId="7B99981D" w:rsidR="00BF16E1" w:rsidRPr="00F44569" w:rsidRDefault="00BF16E1" w:rsidP="00BF16E1">
            <w:r w:rsidRPr="00F44569">
              <w:t xml:space="preserve">Many London councils are now charging Social Housing residents a nominal fee for council tax, </w:t>
            </w:r>
          </w:p>
          <w:p w14:paraId="7837E6EC" w14:textId="213DFCD4" w:rsidR="00BF16E1" w:rsidRPr="00F44569" w:rsidRDefault="002D04B3" w:rsidP="00BF16E1">
            <w:r>
              <w:t>so</w:t>
            </w:r>
            <w:r w:rsidR="00F00E98" w:rsidRPr="00F44569">
              <w:t>,</w:t>
            </w:r>
            <w:r w:rsidR="00F44569">
              <w:t xml:space="preserve"> we are</w:t>
            </w:r>
            <w:r w:rsidR="00BF16E1" w:rsidRPr="00F44569">
              <w:t xml:space="preserve"> navigating this system for </w:t>
            </w:r>
            <w:proofErr w:type="gramStart"/>
            <w:r w:rsidR="00BF16E1" w:rsidRPr="00F44569">
              <w:t>a number of</w:t>
            </w:r>
            <w:proofErr w:type="gramEnd"/>
            <w:r w:rsidR="00BF16E1" w:rsidRPr="00F44569">
              <w:t xml:space="preserve"> patients who need to set up and make payments</w:t>
            </w:r>
          </w:p>
          <w:p w14:paraId="13A2D3F6" w14:textId="77777777" w:rsidR="00BF16E1" w:rsidRPr="00F44569" w:rsidRDefault="00BF16E1" w:rsidP="00BF16E1"/>
          <w:p w14:paraId="68FE7F2B" w14:textId="266A9436" w:rsidR="00BF16E1" w:rsidRPr="00F44569" w:rsidRDefault="00F00E98" w:rsidP="00BF16E1">
            <w:r>
              <w:t>We a</w:t>
            </w:r>
            <w:r w:rsidR="00BF16E1" w:rsidRPr="00F44569">
              <w:t>ssisted 2 patients with emergency housing who are now in temporary accommodation (hostels)</w:t>
            </w:r>
          </w:p>
          <w:p w14:paraId="0661804C" w14:textId="77777777" w:rsidR="00BF16E1" w:rsidRPr="00F44569" w:rsidRDefault="00BF16E1" w:rsidP="00BF16E1"/>
          <w:p w14:paraId="658397C2" w14:textId="77777777" w:rsidR="00BF16E1" w:rsidRDefault="00BF16E1" w:rsidP="00BF16E1">
            <w:pPr>
              <w:rPr>
                <w:b/>
                <w:bCs/>
              </w:rPr>
            </w:pPr>
            <w:r>
              <w:rPr>
                <w:b/>
                <w:bCs/>
              </w:rPr>
              <w:t>Education</w:t>
            </w:r>
          </w:p>
          <w:p w14:paraId="08F9B4FC" w14:textId="0D9DF989" w:rsidR="00B225AB" w:rsidRPr="00F44569" w:rsidRDefault="00B225AB" w:rsidP="00B225AB">
            <w:pPr>
              <w:pStyle w:val="PlainText"/>
              <w:rPr>
                <w:rFonts w:asciiTheme="minorHAnsi" w:hAnsiTheme="minorHAnsi"/>
              </w:rPr>
            </w:pPr>
            <w:r w:rsidRPr="00F44569">
              <w:rPr>
                <w:rFonts w:asciiTheme="minorHAnsi" w:hAnsiTheme="minorHAnsi"/>
              </w:rPr>
              <w:t>Being in education,</w:t>
            </w:r>
            <w:r w:rsidR="00025782">
              <w:rPr>
                <w:rFonts w:asciiTheme="minorHAnsi" w:hAnsiTheme="minorHAnsi"/>
              </w:rPr>
              <w:t xml:space="preserve"> </w:t>
            </w:r>
            <w:r w:rsidRPr="00F44569">
              <w:rPr>
                <w:rFonts w:asciiTheme="minorHAnsi" w:hAnsiTheme="minorHAnsi"/>
              </w:rPr>
              <w:t xml:space="preserve">employment and volunteering can have such a positive </w:t>
            </w:r>
            <w:r w:rsidR="00F00E98" w:rsidRPr="00F44569">
              <w:rPr>
                <w:rFonts w:asciiTheme="minorHAnsi" w:hAnsiTheme="minorHAnsi"/>
              </w:rPr>
              <w:t>effect</w:t>
            </w:r>
            <w:r w:rsidRPr="00F44569">
              <w:rPr>
                <w:rFonts w:asciiTheme="minorHAnsi" w:hAnsiTheme="minorHAnsi"/>
              </w:rPr>
              <w:t xml:space="preserve"> on the mental </w:t>
            </w:r>
          </w:p>
          <w:p w14:paraId="2C5B5858" w14:textId="6EA0E5E2" w:rsidR="00B225AB" w:rsidRPr="00F44569" w:rsidRDefault="00B225AB" w:rsidP="00B225AB">
            <w:pPr>
              <w:pStyle w:val="PlainText"/>
              <w:rPr>
                <w:rFonts w:asciiTheme="minorHAnsi" w:hAnsiTheme="minorHAnsi"/>
              </w:rPr>
            </w:pPr>
            <w:r w:rsidRPr="00F44569">
              <w:rPr>
                <w:rFonts w:asciiTheme="minorHAnsi" w:hAnsiTheme="minorHAnsi"/>
              </w:rPr>
              <w:t>wellbeing of a patients.</w:t>
            </w:r>
          </w:p>
          <w:p w14:paraId="712FECCE" w14:textId="77777777" w:rsidR="00B225AB" w:rsidRPr="00F44569" w:rsidRDefault="00B225AB" w:rsidP="00B225AB">
            <w:pPr>
              <w:pStyle w:val="PlainText"/>
              <w:rPr>
                <w:rFonts w:asciiTheme="minorHAnsi" w:hAnsiTheme="minorHAnsi"/>
              </w:rPr>
            </w:pPr>
          </w:p>
          <w:p w14:paraId="7AC522D4" w14:textId="77777777" w:rsidR="00C80738" w:rsidRDefault="00B225AB" w:rsidP="00B225AB">
            <w:pPr>
              <w:pStyle w:val="PlainText"/>
              <w:rPr>
                <w:rFonts w:asciiTheme="minorHAnsi" w:hAnsiTheme="minorHAnsi"/>
              </w:rPr>
            </w:pPr>
            <w:r w:rsidRPr="00F44569">
              <w:rPr>
                <w:rFonts w:asciiTheme="minorHAnsi" w:hAnsiTheme="minorHAnsi"/>
              </w:rPr>
              <w:t>We continue to support patients to remain</w:t>
            </w:r>
            <w:r w:rsidR="00C80738">
              <w:rPr>
                <w:rFonts w:asciiTheme="minorHAnsi" w:hAnsiTheme="minorHAnsi"/>
              </w:rPr>
              <w:t xml:space="preserve">, </w:t>
            </w:r>
            <w:r w:rsidRPr="00F44569">
              <w:rPr>
                <w:rFonts w:asciiTheme="minorHAnsi" w:hAnsiTheme="minorHAnsi"/>
              </w:rPr>
              <w:t xml:space="preserve">enter the </w:t>
            </w:r>
            <w:r w:rsidR="00C80738" w:rsidRPr="00F44569">
              <w:rPr>
                <w:rFonts w:asciiTheme="minorHAnsi" w:hAnsiTheme="minorHAnsi"/>
              </w:rPr>
              <w:t>workplace</w:t>
            </w:r>
            <w:r w:rsidR="00C80738">
              <w:rPr>
                <w:rFonts w:asciiTheme="minorHAnsi" w:hAnsiTheme="minorHAnsi"/>
              </w:rPr>
              <w:t>,</w:t>
            </w:r>
            <w:r w:rsidR="00C80738" w:rsidRPr="00F44569">
              <w:rPr>
                <w:rFonts w:asciiTheme="minorHAnsi" w:hAnsiTheme="minorHAnsi"/>
              </w:rPr>
              <w:t xml:space="preserve"> access</w:t>
            </w:r>
            <w:r w:rsidRPr="00F44569">
              <w:rPr>
                <w:rFonts w:asciiTheme="minorHAnsi" w:hAnsiTheme="minorHAnsi"/>
              </w:rPr>
              <w:t xml:space="preserve"> training</w:t>
            </w:r>
            <w:r w:rsidR="00C80738">
              <w:rPr>
                <w:rFonts w:asciiTheme="minorHAnsi" w:hAnsiTheme="minorHAnsi"/>
              </w:rPr>
              <w:t xml:space="preserve"> or </w:t>
            </w:r>
            <w:r w:rsidRPr="00F44569">
              <w:rPr>
                <w:rFonts w:asciiTheme="minorHAnsi" w:hAnsiTheme="minorHAnsi"/>
              </w:rPr>
              <w:t xml:space="preserve">achieve a career </w:t>
            </w:r>
          </w:p>
          <w:p w14:paraId="4CE6EF24" w14:textId="3598F831" w:rsidR="00B225AB" w:rsidRPr="00F44569" w:rsidRDefault="00C80738" w:rsidP="00B225AB">
            <w:pPr>
              <w:pStyle w:val="PlainText"/>
              <w:rPr>
                <w:rFonts w:asciiTheme="minorHAnsi" w:hAnsiTheme="minorHAnsi"/>
              </w:rPr>
            </w:pPr>
            <w:r>
              <w:rPr>
                <w:rFonts w:asciiTheme="minorHAnsi" w:hAnsiTheme="minorHAnsi"/>
              </w:rPr>
              <w:t>a</w:t>
            </w:r>
            <w:r w:rsidR="00B225AB" w:rsidRPr="00F44569">
              <w:rPr>
                <w:rFonts w:asciiTheme="minorHAnsi" w:hAnsiTheme="minorHAnsi"/>
              </w:rPr>
              <w:t>spiration</w:t>
            </w:r>
            <w:r>
              <w:rPr>
                <w:rFonts w:asciiTheme="minorHAnsi" w:hAnsiTheme="minorHAnsi"/>
              </w:rPr>
              <w:t>.</w:t>
            </w:r>
          </w:p>
          <w:p w14:paraId="411A47C8" w14:textId="48764CB6" w:rsidR="00B225AB" w:rsidRPr="00F44569" w:rsidRDefault="00B225AB" w:rsidP="00B225AB">
            <w:pPr>
              <w:rPr>
                <w:rFonts w:asciiTheme="minorHAnsi" w:hAnsiTheme="minorHAnsi"/>
              </w:rPr>
            </w:pPr>
            <w:r w:rsidRPr="00F44569">
              <w:rPr>
                <w:rFonts w:asciiTheme="minorHAnsi" w:hAnsiTheme="minorHAnsi"/>
              </w:rPr>
              <w:t>We are s</w:t>
            </w:r>
            <w:r w:rsidR="00BF16E1" w:rsidRPr="00F44569">
              <w:rPr>
                <w:rFonts w:asciiTheme="minorHAnsi" w:hAnsiTheme="minorHAnsi"/>
              </w:rPr>
              <w:t>eeing</w:t>
            </w:r>
            <w:r w:rsidRPr="00F44569">
              <w:rPr>
                <w:rFonts w:asciiTheme="minorHAnsi" w:hAnsiTheme="minorHAnsi"/>
              </w:rPr>
              <w:t xml:space="preserve"> an encouraging trend where</w:t>
            </w:r>
            <w:r w:rsidR="00BF16E1" w:rsidRPr="00F44569">
              <w:rPr>
                <w:rFonts w:asciiTheme="minorHAnsi" w:hAnsiTheme="minorHAnsi"/>
              </w:rPr>
              <w:t xml:space="preserve"> many young patients </w:t>
            </w:r>
            <w:r w:rsidRPr="00F44569">
              <w:rPr>
                <w:rFonts w:asciiTheme="minorHAnsi" w:hAnsiTheme="minorHAnsi"/>
              </w:rPr>
              <w:t xml:space="preserve">are </w:t>
            </w:r>
            <w:r w:rsidR="00BF16E1" w:rsidRPr="00F44569">
              <w:rPr>
                <w:rFonts w:asciiTheme="minorHAnsi" w:hAnsiTheme="minorHAnsi"/>
              </w:rPr>
              <w:t xml:space="preserve">achieving their academic and </w:t>
            </w:r>
          </w:p>
          <w:p w14:paraId="768E5D90" w14:textId="77581CC6" w:rsidR="00684BF4" w:rsidRPr="00F44569" w:rsidRDefault="00BF16E1" w:rsidP="00B225AB">
            <w:pPr>
              <w:rPr>
                <w:rFonts w:asciiTheme="minorHAnsi" w:hAnsiTheme="minorHAnsi"/>
              </w:rPr>
            </w:pPr>
            <w:r w:rsidRPr="00F44569">
              <w:rPr>
                <w:rFonts w:asciiTheme="minorHAnsi" w:hAnsiTheme="minorHAnsi"/>
              </w:rPr>
              <w:t>training goals</w:t>
            </w:r>
            <w:r w:rsidR="00B225AB" w:rsidRPr="00F44569">
              <w:rPr>
                <w:rFonts w:asciiTheme="minorHAnsi" w:hAnsiTheme="minorHAnsi"/>
              </w:rPr>
              <w:t xml:space="preserve">. </w:t>
            </w:r>
          </w:p>
          <w:p w14:paraId="57C8911A" w14:textId="460D1C6B" w:rsidR="00BF16E1" w:rsidRDefault="00C80738" w:rsidP="00B225AB">
            <w:pPr>
              <w:rPr>
                <w:rFonts w:asciiTheme="minorHAnsi" w:hAnsiTheme="minorHAnsi"/>
              </w:rPr>
            </w:pPr>
            <w:r>
              <w:rPr>
                <w:rFonts w:asciiTheme="minorHAnsi" w:hAnsiTheme="minorHAnsi"/>
              </w:rPr>
              <w:t>T</w:t>
            </w:r>
            <w:r w:rsidR="00B225AB" w:rsidRPr="00F44569">
              <w:rPr>
                <w:rFonts w:asciiTheme="minorHAnsi" w:hAnsiTheme="minorHAnsi"/>
              </w:rPr>
              <w:t xml:space="preserve">he </w:t>
            </w:r>
            <w:r w:rsidR="00684BF4" w:rsidRPr="00F44569">
              <w:rPr>
                <w:rFonts w:asciiTheme="minorHAnsi" w:hAnsiTheme="minorHAnsi"/>
              </w:rPr>
              <w:t>number</w:t>
            </w:r>
            <w:r w:rsidR="00B225AB" w:rsidRPr="00F44569">
              <w:rPr>
                <w:rFonts w:asciiTheme="minorHAnsi" w:hAnsiTheme="minorHAnsi"/>
              </w:rPr>
              <w:t xml:space="preserve"> in paid employment</w:t>
            </w:r>
            <w:r>
              <w:rPr>
                <w:rFonts w:asciiTheme="minorHAnsi" w:hAnsiTheme="minorHAnsi"/>
              </w:rPr>
              <w:t xml:space="preserve">, </w:t>
            </w:r>
            <w:r w:rsidRPr="00F44569">
              <w:rPr>
                <w:rFonts w:asciiTheme="minorHAnsi" w:hAnsiTheme="minorHAnsi"/>
              </w:rPr>
              <w:t>particularly younger patients,</w:t>
            </w:r>
            <w:r w:rsidR="00B225AB" w:rsidRPr="00F44569">
              <w:rPr>
                <w:rFonts w:asciiTheme="minorHAnsi" w:hAnsiTheme="minorHAnsi"/>
              </w:rPr>
              <w:t xml:space="preserve"> seems to be increasing</w:t>
            </w:r>
          </w:p>
          <w:p w14:paraId="22B6FF9B" w14:textId="77777777" w:rsidR="00C80738" w:rsidRPr="00F44569" w:rsidRDefault="00C80738" w:rsidP="00B225AB">
            <w:pPr>
              <w:rPr>
                <w:rFonts w:asciiTheme="minorHAnsi" w:hAnsiTheme="minorHAnsi"/>
              </w:rPr>
            </w:pPr>
          </w:p>
          <w:p w14:paraId="20A41D32" w14:textId="0C87F87A" w:rsidR="00BF16E1" w:rsidRDefault="00BF16E1" w:rsidP="00B225AB">
            <w:pPr>
              <w:rPr>
                <w:rFonts w:asciiTheme="minorHAnsi" w:hAnsiTheme="minorHAnsi"/>
              </w:rPr>
            </w:pPr>
            <w:r w:rsidRPr="00F44569">
              <w:rPr>
                <w:rFonts w:asciiTheme="minorHAnsi" w:hAnsiTheme="minorHAnsi"/>
              </w:rPr>
              <w:t>We continue to encourage and support with 1-1 sessions and support letters w</w:t>
            </w:r>
            <w:r w:rsidR="006B31C5">
              <w:rPr>
                <w:rFonts w:asciiTheme="minorHAnsi" w:hAnsiTheme="minorHAnsi"/>
              </w:rPr>
              <w:t>h</w:t>
            </w:r>
            <w:r w:rsidRPr="00F44569">
              <w:rPr>
                <w:rFonts w:asciiTheme="minorHAnsi" w:hAnsiTheme="minorHAnsi"/>
              </w:rPr>
              <w:t>ere needed.</w:t>
            </w:r>
          </w:p>
          <w:p w14:paraId="178C4F4F" w14:textId="77777777" w:rsidR="00BD7FD5" w:rsidRDefault="00BD7FD5" w:rsidP="00B225AB">
            <w:pPr>
              <w:rPr>
                <w:rFonts w:asciiTheme="minorHAnsi" w:hAnsiTheme="minorHAnsi"/>
              </w:rPr>
            </w:pPr>
          </w:p>
          <w:p w14:paraId="1AD745F4" w14:textId="77777777" w:rsidR="00BD7FD5" w:rsidRDefault="00BD7FD5" w:rsidP="00B225AB">
            <w:pPr>
              <w:rPr>
                <w:rFonts w:asciiTheme="minorHAnsi" w:hAnsiTheme="minorHAnsi"/>
              </w:rPr>
            </w:pPr>
          </w:p>
          <w:p w14:paraId="4C3E00F1" w14:textId="77777777" w:rsidR="00BD7FD5" w:rsidRPr="00684BF4" w:rsidRDefault="00BD7FD5" w:rsidP="00B225AB">
            <w:pPr>
              <w:rPr>
                <w:rFonts w:asciiTheme="minorHAnsi" w:hAnsiTheme="minorHAnsi"/>
              </w:rPr>
            </w:pPr>
          </w:p>
          <w:p w14:paraId="49F84E86" w14:textId="77777777" w:rsidR="00BD7FD5" w:rsidRDefault="00794841" w:rsidP="00794841">
            <w:pPr>
              <w:rPr>
                <w:rFonts w:ascii="Dreaming Outloud Pro" w:eastAsia="Times New Roman" w:hAnsi="Dreaming Outloud Pro" w:cs="Dreaming Outloud Pro"/>
                <w:b/>
                <w:bCs/>
                <w:color w:val="275317" w:themeColor="accent6" w:themeShade="80"/>
                <w:sz w:val="32"/>
                <w:szCs w:val="32"/>
                <w:lang w:eastAsia="en-GB"/>
              </w:rPr>
            </w:pPr>
            <w:r w:rsidRPr="00BE029D">
              <w:rPr>
                <w:rFonts w:ascii="Dreaming Outloud Pro" w:eastAsia="Times New Roman" w:hAnsi="Dreaming Outloud Pro" w:cs="Dreaming Outloud Pro"/>
                <w:b/>
                <w:bCs/>
                <w:i/>
                <w:iCs/>
                <w:color w:val="275317" w:themeColor="accent6" w:themeShade="80"/>
                <w:sz w:val="32"/>
                <w:szCs w:val="32"/>
                <w:lang w:eastAsia="en-GB"/>
              </w:rPr>
              <w:lastRenderedPageBreak/>
              <w:t>“</w:t>
            </w:r>
            <w:r w:rsidRPr="00BE029D">
              <w:rPr>
                <w:rFonts w:ascii="Dreaming Outloud Pro" w:eastAsia="Times New Roman" w:hAnsi="Dreaming Outloud Pro" w:cs="Dreaming Outloud Pro"/>
                <w:b/>
                <w:bCs/>
                <w:color w:val="275317" w:themeColor="accent6" w:themeShade="80"/>
                <w:sz w:val="32"/>
                <w:szCs w:val="32"/>
                <w:lang w:eastAsia="en-GB"/>
              </w:rPr>
              <w:t>Having someone check in like that…</w:t>
            </w:r>
          </w:p>
          <w:p w14:paraId="19CC9F73" w14:textId="55E94D5C" w:rsidR="00794841" w:rsidRPr="00BD7FD5" w:rsidRDefault="00794841" w:rsidP="00794841">
            <w:pPr>
              <w:rPr>
                <w:rFonts w:ascii="Dreaming Outloud Pro" w:eastAsia="Times New Roman" w:hAnsi="Dreaming Outloud Pro" w:cs="Dreaming Outloud Pro"/>
                <w:b/>
                <w:bCs/>
                <w:color w:val="275317" w:themeColor="accent6" w:themeShade="80"/>
                <w:sz w:val="32"/>
                <w:szCs w:val="32"/>
                <w:lang w:eastAsia="en-GB"/>
              </w:rPr>
            </w:pPr>
            <w:r w:rsidRPr="00BE029D">
              <w:rPr>
                <w:rFonts w:ascii="Dreaming Outloud Pro" w:eastAsia="Times New Roman" w:hAnsi="Dreaming Outloud Pro" w:cs="Dreaming Outloud Pro"/>
                <w:b/>
                <w:bCs/>
                <w:color w:val="275317" w:themeColor="accent6" w:themeShade="80"/>
                <w:sz w:val="32"/>
                <w:szCs w:val="32"/>
                <w:lang w:eastAsia="en-GB"/>
              </w:rPr>
              <w:t>it helps, it makes you feel heard and not just a number</w:t>
            </w:r>
            <w:r w:rsidRPr="00BE029D">
              <w:rPr>
                <w:rFonts w:ascii="Dreaming Outloud Pro" w:eastAsia="Times New Roman" w:hAnsi="Dreaming Outloud Pro" w:cs="Dreaming Outloud Pro"/>
                <w:b/>
                <w:bCs/>
                <w:i/>
                <w:iCs/>
                <w:color w:val="275317" w:themeColor="accent6" w:themeShade="80"/>
                <w:sz w:val="32"/>
                <w:szCs w:val="32"/>
                <w:lang w:eastAsia="en-GB"/>
              </w:rPr>
              <w:t>”</w:t>
            </w:r>
          </w:p>
          <w:p w14:paraId="5A0DAE81" w14:textId="77777777" w:rsidR="00794841" w:rsidRDefault="00794841" w:rsidP="00794841">
            <w:pPr>
              <w:pStyle w:val="PlainText"/>
              <w:rPr>
                <w:i/>
                <w:iCs/>
                <w:sz w:val="24"/>
                <w:szCs w:val="24"/>
              </w:rPr>
            </w:pPr>
          </w:p>
          <w:p w14:paraId="59EC7FC0" w14:textId="77777777" w:rsidR="00794841" w:rsidRPr="00794841" w:rsidRDefault="00794841" w:rsidP="00794841">
            <w:pPr>
              <w:pStyle w:val="PlainText"/>
              <w:rPr>
                <w:rFonts w:ascii="Aptos" w:hAnsi="Aptos"/>
              </w:rPr>
            </w:pPr>
            <w:r w:rsidRPr="00794841">
              <w:rPr>
                <w:rFonts w:ascii="Aptos" w:hAnsi="Aptos"/>
              </w:rPr>
              <w:t xml:space="preserve">There has been an increase in support provided to patients who are currently Asylum Seekers/Refugees. </w:t>
            </w:r>
          </w:p>
          <w:p w14:paraId="41372861" w14:textId="12BDA483" w:rsidR="00794841" w:rsidRDefault="00794841" w:rsidP="00794841">
            <w:r w:rsidRPr="00794841">
              <w:t xml:space="preserve">We have had a positive </w:t>
            </w:r>
            <w:r w:rsidR="00684BF4" w:rsidRPr="00794841">
              <w:t>experience liaising</w:t>
            </w:r>
            <w:r w:rsidRPr="00794841">
              <w:t xml:space="preserve"> with </w:t>
            </w:r>
            <w:r w:rsidR="00593EC4" w:rsidRPr="00794841">
              <w:t xml:space="preserve">a </w:t>
            </w:r>
            <w:r w:rsidR="00D22A0F" w:rsidRPr="00794841">
              <w:t>charity and</w:t>
            </w:r>
            <w:r w:rsidRPr="00794841">
              <w:t xml:space="preserve"> an </w:t>
            </w:r>
            <w:proofErr w:type="gramStart"/>
            <w:r w:rsidRPr="00794841">
              <w:t>NHS  funded</w:t>
            </w:r>
            <w:proofErr w:type="gramEnd"/>
            <w:r w:rsidRPr="00794841">
              <w:t xml:space="preserve"> Outreach Medical Team</w:t>
            </w:r>
          </w:p>
          <w:p w14:paraId="60EDD060" w14:textId="7C14DE69" w:rsidR="00794841" w:rsidRDefault="00794841" w:rsidP="00794841">
            <w:pPr>
              <w:rPr>
                <w:b/>
                <w:bCs/>
              </w:rPr>
            </w:pPr>
            <w:r w:rsidRPr="00794841">
              <w:t>that supports asylum seekers. This has been very helpful</w:t>
            </w:r>
            <w:r w:rsidRPr="00794841">
              <w:rPr>
                <w:b/>
                <w:bCs/>
              </w:rPr>
              <w:t>.</w:t>
            </w:r>
          </w:p>
          <w:p w14:paraId="3863CBF3" w14:textId="77777777" w:rsidR="00684BF4" w:rsidRPr="00794841" w:rsidRDefault="00684BF4" w:rsidP="00794841"/>
          <w:p w14:paraId="2F3EFC22" w14:textId="11471C2B" w:rsidR="00794841" w:rsidRDefault="00794841" w:rsidP="00794841">
            <w:r w:rsidRPr="00794841">
              <w:t>It can be a challenge locating services that support A</w:t>
            </w:r>
            <w:r w:rsidR="00722DE8">
              <w:t xml:space="preserve">sylum </w:t>
            </w:r>
            <w:r w:rsidRPr="00794841">
              <w:t>S</w:t>
            </w:r>
            <w:r w:rsidR="00722DE8">
              <w:t>eekers</w:t>
            </w:r>
            <w:r w:rsidRPr="00794841">
              <w:t xml:space="preserve"> /Refugees as each area </w:t>
            </w:r>
          </w:p>
          <w:p w14:paraId="3295828F" w14:textId="385D4FE9" w:rsidR="00794841" w:rsidRDefault="00794841" w:rsidP="00794841">
            <w:r w:rsidRPr="00794841">
              <w:t xml:space="preserve">has different </w:t>
            </w:r>
            <w:r w:rsidR="00722DE8" w:rsidRPr="00794841">
              <w:t>services,</w:t>
            </w:r>
            <w:r w:rsidRPr="00794841">
              <w:t xml:space="preserve"> some statutory, other small charities and the approaches for providing support </w:t>
            </w:r>
            <w:r w:rsidR="00722DE8">
              <w:t>can</w:t>
            </w:r>
          </w:p>
          <w:p w14:paraId="1E5FD4BC" w14:textId="1E5B6099" w:rsidR="00794841" w:rsidRPr="00794841" w:rsidRDefault="00794841" w:rsidP="00794841">
            <w:r w:rsidRPr="00794841">
              <w:t>vary enormously.</w:t>
            </w:r>
          </w:p>
          <w:p w14:paraId="20303A77" w14:textId="6301400F" w:rsidR="00794841" w:rsidRDefault="00794841" w:rsidP="00794841">
            <w:r w:rsidRPr="00794841">
              <w:t xml:space="preserve">On one occasion </w:t>
            </w:r>
            <w:r w:rsidR="00722DE8">
              <w:t>our</w:t>
            </w:r>
            <w:r w:rsidRPr="00794841">
              <w:t xml:space="preserve"> </w:t>
            </w:r>
            <w:r w:rsidR="00722DE8">
              <w:t>S</w:t>
            </w:r>
            <w:r w:rsidRPr="00794841">
              <w:t xml:space="preserve">upport </w:t>
            </w:r>
            <w:r w:rsidR="00722DE8">
              <w:t>C</w:t>
            </w:r>
            <w:r w:rsidRPr="00794841">
              <w:t>oordinator contacted 8 charities before finding one that could provide</w:t>
            </w:r>
          </w:p>
          <w:p w14:paraId="5D70EC50" w14:textId="753FBCF2" w:rsidR="00794841" w:rsidRPr="00794841" w:rsidRDefault="00794841" w:rsidP="00794841">
            <w:r w:rsidRPr="00794841">
              <w:t>assistance</w:t>
            </w:r>
          </w:p>
          <w:p w14:paraId="700E4724" w14:textId="105CF150" w:rsidR="00722DE8" w:rsidRDefault="00794841" w:rsidP="00794841">
            <w:r w:rsidRPr="00794841">
              <w:t>A need has been identified to better the pathway for A</w:t>
            </w:r>
            <w:r w:rsidR="00722DE8">
              <w:t xml:space="preserve">sylum </w:t>
            </w:r>
            <w:r w:rsidRPr="00794841">
              <w:t>S</w:t>
            </w:r>
            <w:r w:rsidR="00722DE8">
              <w:t>eeker</w:t>
            </w:r>
            <w:r w:rsidRPr="00794841">
              <w:t xml:space="preserve"> /Refugee support so that</w:t>
            </w:r>
            <w:r>
              <w:t xml:space="preserve"> we</w:t>
            </w:r>
            <w:r w:rsidRPr="00794841">
              <w:t xml:space="preserve"> may</w:t>
            </w:r>
          </w:p>
          <w:p w14:paraId="5026A5DC" w14:textId="61A81486" w:rsidR="00794841" w:rsidRPr="00794841" w:rsidRDefault="00794841" w:rsidP="00794841">
            <w:r w:rsidRPr="00794841">
              <w:t>further improve</w:t>
            </w:r>
            <w:r w:rsidR="00722DE8">
              <w:t xml:space="preserve"> </w:t>
            </w:r>
            <w:r w:rsidRPr="00794841">
              <w:t xml:space="preserve">the </w:t>
            </w:r>
            <w:r w:rsidR="00D22A0F" w:rsidRPr="00794841">
              <w:t>help</w:t>
            </w:r>
            <w:r w:rsidRPr="00794841">
              <w:t xml:space="preserve"> we can offer</w:t>
            </w:r>
            <w:r w:rsidR="00D22A0F">
              <w:t>.</w:t>
            </w:r>
            <w:r w:rsidR="003B7B56">
              <w:t xml:space="preserve"> This is something the Support Coordinators are actively investigating.</w:t>
            </w:r>
          </w:p>
          <w:p w14:paraId="75B5B8DE" w14:textId="77777777" w:rsidR="00794841" w:rsidRPr="00794841" w:rsidRDefault="00794841" w:rsidP="00794841"/>
          <w:p w14:paraId="30B650B2" w14:textId="77777777" w:rsidR="00684BF4" w:rsidRDefault="00794841" w:rsidP="00794841">
            <w:r w:rsidRPr="00794841">
              <w:t xml:space="preserve">Language Line is proving to be an excellent resource when working with patients who need interpreters. </w:t>
            </w:r>
          </w:p>
          <w:p w14:paraId="5900A1B4" w14:textId="77777777" w:rsidR="00722DE8" w:rsidRDefault="00722DE8" w:rsidP="00722DE8">
            <w:r>
              <w:t xml:space="preserve">It was possible to join a consultation via language line </w:t>
            </w:r>
            <w:r w:rsidRPr="00794841">
              <w:t xml:space="preserve">to do a holistic assessment of patients non-medical </w:t>
            </w:r>
          </w:p>
          <w:p w14:paraId="3473D7FF" w14:textId="177AB1B8" w:rsidR="00722DE8" w:rsidRPr="00794841" w:rsidRDefault="00722DE8" w:rsidP="00722DE8">
            <w:r w:rsidRPr="00794841">
              <w:t>needs and take appropriate actions to support them.</w:t>
            </w:r>
          </w:p>
          <w:p w14:paraId="17AE3020" w14:textId="7ECA44AD" w:rsidR="00A96DB6" w:rsidRPr="00BE029D" w:rsidRDefault="00A96DB6" w:rsidP="00A96DB6">
            <w:pPr>
              <w:rPr>
                <w:rFonts w:ascii="Dreaming Outloud Pro" w:eastAsia="Times New Roman" w:hAnsi="Dreaming Outloud Pro" w:cs="Dreaming Outloud Pro"/>
                <w:b/>
                <w:bCs/>
                <w:color w:val="000000"/>
                <w:sz w:val="32"/>
                <w:szCs w:val="32"/>
                <w:lang w:eastAsia="en-GB"/>
              </w:rPr>
            </w:pPr>
          </w:p>
          <w:p w14:paraId="40B2C7B8" w14:textId="33F3B700" w:rsidR="00A96DB6" w:rsidRPr="00C735E4" w:rsidRDefault="00A96DB6" w:rsidP="00BC09E4">
            <w:pPr>
              <w:rPr>
                <w:rFonts w:ascii="Dreaming Outloud Pro" w:eastAsia="Times New Roman" w:hAnsi="Dreaming Outloud Pro" w:cs="Dreaming Outloud Pro"/>
                <w:b/>
                <w:bCs/>
                <w:color w:val="000000"/>
                <w:sz w:val="32"/>
                <w:szCs w:val="32"/>
                <w:lang w:eastAsia="en-GB"/>
              </w:rPr>
            </w:pPr>
          </w:p>
        </w:tc>
      </w:tr>
      <w:tr w:rsidR="00A96DB6" w:rsidRPr="00C735E4" w14:paraId="66E09D8D" w14:textId="77777777" w:rsidTr="00BC09E4">
        <w:trPr>
          <w:trHeight w:val="288"/>
        </w:trPr>
        <w:tc>
          <w:tcPr>
            <w:tcW w:w="21852" w:type="dxa"/>
            <w:tcBorders>
              <w:top w:val="nil"/>
              <w:left w:val="nil"/>
              <w:bottom w:val="nil"/>
              <w:right w:val="nil"/>
            </w:tcBorders>
            <w:shd w:val="clear" w:color="auto" w:fill="auto"/>
            <w:noWrap/>
            <w:vAlign w:val="bottom"/>
            <w:hideMark/>
          </w:tcPr>
          <w:p w14:paraId="39615AAE" w14:textId="77777777" w:rsidR="00A96DB6" w:rsidRPr="00C735E4" w:rsidRDefault="00A96DB6" w:rsidP="00BC09E4">
            <w:pPr>
              <w:rPr>
                <w:rFonts w:ascii="Aptos Narrow" w:eastAsia="Times New Roman" w:hAnsi="Aptos Narrow" w:cs="Times New Roman"/>
                <w:color w:val="000000"/>
                <w:lang w:eastAsia="en-GB"/>
              </w:rPr>
            </w:pPr>
          </w:p>
        </w:tc>
      </w:tr>
    </w:tbl>
    <w:p w14:paraId="567ED02A" w14:textId="77777777" w:rsidR="0092428D" w:rsidRDefault="0092428D" w:rsidP="0092428D"/>
    <w:p w14:paraId="02CC6470" w14:textId="7635CD3D" w:rsidR="0092428D" w:rsidRPr="00BE029D" w:rsidRDefault="0092428D" w:rsidP="0092428D">
      <w:pPr>
        <w:rPr>
          <w:rFonts w:ascii="Dreaming Outloud Pro" w:eastAsia="Times New Roman" w:hAnsi="Dreaming Outloud Pro" w:cs="Dreaming Outloud Pro"/>
          <w:b/>
          <w:bCs/>
          <w:color w:val="275317" w:themeColor="accent6" w:themeShade="80"/>
          <w:sz w:val="32"/>
          <w:szCs w:val="32"/>
          <w:lang w:eastAsia="en-GB"/>
        </w:rPr>
      </w:pPr>
      <w:r w:rsidRPr="00BE029D">
        <w:rPr>
          <w:rFonts w:ascii="Dreaming Outloud Pro" w:eastAsia="Times New Roman" w:hAnsi="Dreaming Outloud Pro" w:cs="Dreaming Outloud Pro"/>
          <w:b/>
          <w:bCs/>
          <w:color w:val="275317" w:themeColor="accent6" w:themeShade="80"/>
          <w:sz w:val="32"/>
          <w:szCs w:val="32"/>
          <w:lang w:eastAsia="en-GB"/>
        </w:rPr>
        <w:t>“</w:t>
      </w:r>
      <w:r w:rsidRPr="00C735E4">
        <w:rPr>
          <w:rFonts w:ascii="Dreaming Outloud Pro" w:eastAsia="Times New Roman" w:hAnsi="Dreaming Outloud Pro" w:cs="Dreaming Outloud Pro"/>
          <w:b/>
          <w:bCs/>
          <w:color w:val="275317" w:themeColor="accent6" w:themeShade="80"/>
          <w:sz w:val="32"/>
          <w:szCs w:val="32"/>
          <w:lang w:eastAsia="en-GB"/>
        </w:rPr>
        <w:t xml:space="preserve">I </w:t>
      </w:r>
      <w:r w:rsidRPr="00BE029D">
        <w:rPr>
          <w:rFonts w:ascii="Dreaming Outloud Pro" w:eastAsia="Times New Roman" w:hAnsi="Dreaming Outloud Pro" w:cs="Dreaming Outloud Pro"/>
          <w:b/>
          <w:bCs/>
          <w:color w:val="275317" w:themeColor="accent6" w:themeShade="80"/>
          <w:sz w:val="32"/>
          <w:szCs w:val="32"/>
          <w:lang w:eastAsia="en-GB"/>
        </w:rPr>
        <w:t xml:space="preserve">now have </w:t>
      </w:r>
      <w:r w:rsidRPr="00C735E4">
        <w:rPr>
          <w:rFonts w:ascii="Dreaming Outloud Pro" w:eastAsia="Times New Roman" w:hAnsi="Dreaming Outloud Pro" w:cs="Dreaming Outloud Pro"/>
          <w:b/>
          <w:bCs/>
          <w:color w:val="275317" w:themeColor="accent6" w:themeShade="80"/>
          <w:sz w:val="32"/>
          <w:szCs w:val="32"/>
          <w:lang w:eastAsia="en-GB"/>
        </w:rPr>
        <w:t>more of an understanding of how to claim PIP</w:t>
      </w:r>
      <w:r w:rsidRPr="00BE029D">
        <w:rPr>
          <w:rFonts w:ascii="Dreaming Outloud Pro" w:eastAsia="Times New Roman" w:hAnsi="Dreaming Outloud Pro" w:cs="Dreaming Outloud Pro"/>
          <w:b/>
          <w:bCs/>
          <w:color w:val="275317" w:themeColor="accent6" w:themeShade="80"/>
          <w:sz w:val="32"/>
          <w:szCs w:val="32"/>
          <w:lang w:eastAsia="en-GB"/>
        </w:rPr>
        <w:t>”</w:t>
      </w:r>
    </w:p>
    <w:p w14:paraId="355FF51E" w14:textId="77777777" w:rsidR="0092428D" w:rsidRPr="001271D9" w:rsidRDefault="0092428D" w:rsidP="0092428D"/>
    <w:p w14:paraId="4C574660" w14:textId="1D32A4BC" w:rsidR="00BE029D" w:rsidRPr="00025782" w:rsidRDefault="00BE029D" w:rsidP="00BE029D">
      <w:pPr>
        <w:pStyle w:val="PlainText"/>
        <w:rPr>
          <w:rFonts w:asciiTheme="minorHAnsi" w:hAnsiTheme="minorHAnsi"/>
        </w:rPr>
      </w:pPr>
      <w:r w:rsidRPr="00025782">
        <w:rPr>
          <w:rFonts w:asciiTheme="minorHAnsi" w:hAnsiTheme="minorHAnsi"/>
        </w:rPr>
        <w:t xml:space="preserve">The cost-of-living crisis continues to put pressure on the economic resources of Behçet’s patients. Supporting patients through the Personal Independence Payment (PIP) process remains a key function of the Support Coordinators. </w:t>
      </w:r>
    </w:p>
    <w:p w14:paraId="628AAD0B" w14:textId="531C7E3B" w:rsidR="0092428D" w:rsidRPr="00025782" w:rsidRDefault="0092428D" w:rsidP="0092428D">
      <w:pPr>
        <w:rPr>
          <w:rFonts w:asciiTheme="minorHAnsi" w:hAnsiTheme="minorHAnsi"/>
        </w:rPr>
      </w:pPr>
      <w:r w:rsidRPr="00025782">
        <w:rPr>
          <w:rFonts w:asciiTheme="minorHAnsi" w:hAnsiTheme="minorHAnsi"/>
        </w:rPr>
        <w:t xml:space="preserve">We continue to assist patients completing first time PIP applications and writing general supporting letters.  We </w:t>
      </w:r>
      <w:r w:rsidR="00BE029D" w:rsidRPr="00025782">
        <w:rPr>
          <w:rFonts w:asciiTheme="minorHAnsi" w:hAnsiTheme="minorHAnsi"/>
        </w:rPr>
        <w:t>are seeing a</w:t>
      </w:r>
      <w:r w:rsidRPr="00025782">
        <w:rPr>
          <w:rFonts w:asciiTheme="minorHAnsi" w:hAnsiTheme="minorHAnsi"/>
        </w:rPr>
        <w:t xml:space="preserve"> steady increase in the number of new applications.</w:t>
      </w:r>
    </w:p>
    <w:p w14:paraId="4FCDCC6D" w14:textId="77777777" w:rsidR="00EF542A" w:rsidRPr="00025782" w:rsidRDefault="00EF542A" w:rsidP="00FA469E">
      <w:pPr>
        <w:pStyle w:val="PlainText"/>
        <w:rPr>
          <w:rFonts w:asciiTheme="minorHAnsi" w:hAnsiTheme="minorHAnsi"/>
          <w:i/>
          <w:iCs/>
        </w:rPr>
      </w:pPr>
    </w:p>
    <w:p w14:paraId="23A66209" w14:textId="6F488A1A" w:rsidR="00794841" w:rsidRDefault="00EF6076" w:rsidP="0020376E">
      <w:r>
        <w:t>We c</w:t>
      </w:r>
      <w:r w:rsidR="00F17763" w:rsidRPr="00025782">
        <w:t>ontinue to assist patients with Mandatory Reconsiderations for both standard and enhanced rates. Currently working on 2 appeals</w:t>
      </w:r>
      <w:r w:rsidR="00D22A0F">
        <w:t xml:space="preserve"> in this area</w:t>
      </w:r>
      <w:r w:rsidR="00F17763" w:rsidRPr="00025782">
        <w:t>.</w:t>
      </w:r>
      <w:r w:rsidR="00794841">
        <w:t xml:space="preserve"> </w:t>
      </w:r>
    </w:p>
    <w:p w14:paraId="0DDB6C2D" w14:textId="66AE9D22" w:rsidR="00794841" w:rsidRPr="00BD7FD5" w:rsidRDefault="006B31C5" w:rsidP="00794841">
      <w:r>
        <w:t>We are a</w:t>
      </w:r>
      <w:r w:rsidR="00794841">
        <w:t>lso</w:t>
      </w:r>
      <w:r>
        <w:t xml:space="preserve"> </w:t>
      </w:r>
      <w:r w:rsidR="00794841">
        <w:t>c</w:t>
      </w:r>
      <w:r w:rsidR="0020376E">
        <w:t xml:space="preserve">urrently assisting </w:t>
      </w:r>
      <w:r w:rsidR="008D3C0A">
        <w:t>several</w:t>
      </w:r>
      <w:r w:rsidR="00794841">
        <w:t xml:space="preserve"> </w:t>
      </w:r>
      <w:r w:rsidR="0020376E">
        <w:t xml:space="preserve">patients with </w:t>
      </w:r>
      <w:r w:rsidR="00EF6076">
        <w:t>debt relief.</w:t>
      </w:r>
    </w:p>
    <w:p w14:paraId="0E415967" w14:textId="77777777" w:rsidR="00BD7FD5" w:rsidRDefault="00BD7FD5" w:rsidP="00794841">
      <w:pPr>
        <w:rPr>
          <w:rFonts w:ascii="Comic Sans MS" w:eastAsia="Times New Roman" w:hAnsi="Comic Sans MS" w:cs="Dreaming Outloud Pro"/>
          <w:color w:val="215E99" w:themeColor="text2" w:themeTint="BF"/>
          <w:sz w:val="28"/>
          <w:szCs w:val="28"/>
          <w:lang w:eastAsia="en-GB"/>
        </w:rPr>
      </w:pPr>
    </w:p>
    <w:p w14:paraId="2A41D475" w14:textId="77777777" w:rsidR="008D3C0A" w:rsidRPr="00BD7FD5" w:rsidRDefault="008D3C0A" w:rsidP="00794841">
      <w:pPr>
        <w:rPr>
          <w:rFonts w:ascii="Comic Sans MS" w:eastAsia="Times New Roman" w:hAnsi="Comic Sans MS" w:cs="Dreaming Outloud Pro"/>
          <w:color w:val="215E99" w:themeColor="text2" w:themeTint="BF"/>
          <w:sz w:val="28"/>
          <w:szCs w:val="28"/>
          <w:lang w:eastAsia="en-GB"/>
        </w:rPr>
      </w:pPr>
    </w:p>
    <w:p w14:paraId="35D1C0EE" w14:textId="77777777" w:rsidR="00794841" w:rsidRPr="00BD7FD5" w:rsidRDefault="00794841" w:rsidP="00794841">
      <w:pPr>
        <w:rPr>
          <w:rFonts w:ascii="Dreaming Outloud Pro" w:eastAsia="Times New Roman" w:hAnsi="Dreaming Outloud Pro" w:cs="Dreaming Outloud Pro"/>
          <w:b/>
          <w:bCs/>
          <w:color w:val="275317" w:themeColor="accent6" w:themeShade="80"/>
          <w:sz w:val="32"/>
          <w:szCs w:val="32"/>
          <w:lang w:eastAsia="en-GB"/>
        </w:rPr>
      </w:pPr>
      <w:r w:rsidRPr="00BD7FD5">
        <w:rPr>
          <w:rFonts w:ascii="Dreaming Outloud Pro" w:eastAsia="Times New Roman" w:hAnsi="Dreaming Outloud Pro" w:cs="Dreaming Outloud Pro"/>
          <w:b/>
          <w:bCs/>
          <w:color w:val="275317" w:themeColor="accent6" w:themeShade="80"/>
          <w:sz w:val="32"/>
          <w:szCs w:val="32"/>
          <w:lang w:eastAsia="en-GB"/>
        </w:rPr>
        <w:t>“</w:t>
      </w:r>
      <w:r w:rsidRPr="00C735E4">
        <w:rPr>
          <w:rFonts w:ascii="Dreaming Outloud Pro" w:eastAsia="Times New Roman" w:hAnsi="Dreaming Outloud Pro" w:cs="Dreaming Outloud Pro"/>
          <w:b/>
          <w:bCs/>
          <w:color w:val="275317" w:themeColor="accent6" w:themeShade="80"/>
          <w:sz w:val="32"/>
          <w:szCs w:val="32"/>
          <w:lang w:eastAsia="en-GB"/>
        </w:rPr>
        <w:t xml:space="preserve">As always, </w:t>
      </w:r>
      <w:r w:rsidRPr="00BD7FD5">
        <w:rPr>
          <w:rFonts w:ascii="Dreaming Outloud Pro" w:eastAsia="Times New Roman" w:hAnsi="Dreaming Outloud Pro" w:cs="Dreaming Outloud Pro"/>
          <w:b/>
          <w:bCs/>
          <w:color w:val="275317" w:themeColor="accent6" w:themeShade="80"/>
          <w:sz w:val="32"/>
          <w:szCs w:val="32"/>
          <w:lang w:eastAsia="en-GB"/>
        </w:rPr>
        <w:t>the Support Coordinators</w:t>
      </w:r>
      <w:r w:rsidRPr="00C735E4">
        <w:rPr>
          <w:rFonts w:ascii="Dreaming Outloud Pro" w:eastAsia="Times New Roman" w:hAnsi="Dreaming Outloud Pro" w:cs="Dreaming Outloud Pro"/>
          <w:b/>
          <w:bCs/>
          <w:color w:val="275317" w:themeColor="accent6" w:themeShade="80"/>
          <w:sz w:val="32"/>
          <w:szCs w:val="32"/>
          <w:lang w:eastAsia="en-GB"/>
        </w:rPr>
        <w:t xml:space="preserve"> </w:t>
      </w:r>
      <w:proofErr w:type="gramStart"/>
      <w:r w:rsidRPr="00C735E4">
        <w:rPr>
          <w:rFonts w:ascii="Dreaming Outloud Pro" w:eastAsia="Times New Roman" w:hAnsi="Dreaming Outloud Pro" w:cs="Dreaming Outloud Pro"/>
          <w:b/>
          <w:bCs/>
          <w:color w:val="275317" w:themeColor="accent6" w:themeShade="80"/>
          <w:sz w:val="32"/>
          <w:szCs w:val="32"/>
          <w:lang w:eastAsia="en-GB"/>
        </w:rPr>
        <w:t>help</w:t>
      </w:r>
      <w:proofErr w:type="gramEnd"/>
      <w:r w:rsidRPr="00C735E4">
        <w:rPr>
          <w:rFonts w:ascii="Dreaming Outloud Pro" w:eastAsia="Times New Roman" w:hAnsi="Dreaming Outloud Pro" w:cs="Dreaming Outloud Pro"/>
          <w:b/>
          <w:bCs/>
          <w:color w:val="275317" w:themeColor="accent6" w:themeShade="80"/>
          <w:sz w:val="32"/>
          <w:szCs w:val="32"/>
          <w:lang w:eastAsia="en-GB"/>
        </w:rPr>
        <w:t xml:space="preserve"> and advice is invaluable</w:t>
      </w:r>
      <w:r w:rsidRPr="00BD7FD5">
        <w:rPr>
          <w:rFonts w:ascii="Dreaming Outloud Pro" w:eastAsia="Times New Roman" w:hAnsi="Dreaming Outloud Pro" w:cs="Dreaming Outloud Pro"/>
          <w:b/>
          <w:bCs/>
          <w:color w:val="275317" w:themeColor="accent6" w:themeShade="80"/>
          <w:sz w:val="32"/>
          <w:szCs w:val="32"/>
          <w:lang w:eastAsia="en-GB"/>
        </w:rPr>
        <w:t>”</w:t>
      </w:r>
    </w:p>
    <w:p w14:paraId="4AE34859" w14:textId="77777777" w:rsidR="00794841" w:rsidRDefault="00794841" w:rsidP="00794841">
      <w:pPr>
        <w:rPr>
          <w:i/>
          <w:iCs/>
          <w:sz w:val="24"/>
          <w:szCs w:val="24"/>
        </w:rPr>
      </w:pPr>
    </w:p>
    <w:p w14:paraId="43C33E05" w14:textId="77777777" w:rsidR="00684BF4" w:rsidRDefault="00794841" w:rsidP="00794841">
      <w:r w:rsidRPr="00025782">
        <w:t>The Support Coordinators are constantly looking for opportunity to expand their personal and professional knowledge base - updating their skills with ongoing training and development allows them to support the ever changing and often complex non-medical needs of Behçet’s Patients</w:t>
      </w:r>
      <w:r w:rsidR="00684BF4">
        <w:t xml:space="preserve">. </w:t>
      </w:r>
    </w:p>
    <w:p w14:paraId="32158181" w14:textId="77777777" w:rsidR="00BD7FD5" w:rsidRDefault="00BD7FD5" w:rsidP="00794841"/>
    <w:p w14:paraId="5E69B3A6" w14:textId="7E23355C" w:rsidR="00E06B05" w:rsidRPr="00BD7FD5" w:rsidRDefault="00684BF4" w:rsidP="00BD7FD5">
      <w:r>
        <w:t xml:space="preserve">Skill and information sharing is also an important part of what Support Coordinators do – through </w:t>
      </w:r>
      <w:r w:rsidR="00B075BF">
        <w:t xml:space="preserve">writing </w:t>
      </w:r>
      <w:r>
        <w:t>articles</w:t>
      </w:r>
      <w:r w:rsidR="00B075BF">
        <w:t xml:space="preserve">, </w:t>
      </w:r>
      <w:r w:rsidR="009B6105">
        <w:t xml:space="preserve">sign </w:t>
      </w:r>
      <w:proofErr w:type="gramStart"/>
      <w:r w:rsidR="009B6105">
        <w:t>posting  and</w:t>
      </w:r>
      <w:proofErr w:type="gramEnd"/>
      <w:r w:rsidR="009B6105">
        <w:t xml:space="preserve"> knowledge transfer.</w:t>
      </w:r>
    </w:p>
    <w:p w14:paraId="48877A1D" w14:textId="77777777" w:rsidR="00E06B05" w:rsidRDefault="00E06B05" w:rsidP="00794841">
      <w:pPr>
        <w:pStyle w:val="PlainText"/>
        <w:rPr>
          <w:rFonts w:ascii="Aptos" w:hAnsi="Aptos"/>
          <w:b/>
          <w:bCs/>
        </w:rPr>
      </w:pPr>
    </w:p>
    <w:p w14:paraId="02677A7E" w14:textId="181DC125" w:rsidR="00794841" w:rsidRDefault="00794841" w:rsidP="00794841">
      <w:pPr>
        <w:pStyle w:val="PlainText"/>
        <w:rPr>
          <w:rFonts w:ascii="Aptos" w:hAnsi="Aptos"/>
          <w:b/>
          <w:bCs/>
        </w:rPr>
      </w:pPr>
      <w:r w:rsidRPr="00684BF4">
        <w:rPr>
          <w:rFonts w:ascii="Aptos" w:hAnsi="Aptos"/>
          <w:b/>
          <w:bCs/>
        </w:rPr>
        <w:t>Training</w:t>
      </w:r>
      <w:r w:rsidR="00684BF4">
        <w:rPr>
          <w:rFonts w:ascii="Aptos" w:hAnsi="Aptos"/>
          <w:b/>
          <w:bCs/>
        </w:rPr>
        <w:t xml:space="preserve"> and development</w:t>
      </w:r>
    </w:p>
    <w:p w14:paraId="3886808C" w14:textId="560A8248" w:rsidR="00593EC4" w:rsidRPr="00BD7FD5" w:rsidRDefault="00593EC4" w:rsidP="00BD7FD5">
      <w:pPr>
        <w:rPr>
          <w:rFonts w:eastAsia="Times New Roman"/>
        </w:rPr>
      </w:pPr>
      <w:r w:rsidRPr="00E06B05">
        <w:rPr>
          <w:rFonts w:eastAsia="Times New Roman" w:cs="Calibri"/>
        </w:rPr>
        <w:t>Support Coordinators continued to make effective use of the E-</w:t>
      </w:r>
      <w:proofErr w:type="spellStart"/>
      <w:r w:rsidRPr="00E06B05">
        <w:rPr>
          <w:rFonts w:eastAsia="Times New Roman" w:cs="Calibri"/>
        </w:rPr>
        <w:t>lfh</w:t>
      </w:r>
      <w:proofErr w:type="spellEnd"/>
      <w:r w:rsidRPr="00E06B05">
        <w:rPr>
          <w:rFonts w:eastAsia="Times New Roman" w:cs="Calibri"/>
        </w:rPr>
        <w:t xml:space="preserve"> learning platform.</w:t>
      </w:r>
    </w:p>
    <w:p w14:paraId="4340D0CB" w14:textId="77777777" w:rsidR="00BD7FD5" w:rsidRDefault="00BD7FD5" w:rsidP="00593EC4">
      <w:pPr>
        <w:rPr>
          <w:rFonts w:eastAsia="Times New Roman" w:cs="Calibri"/>
        </w:rPr>
      </w:pPr>
    </w:p>
    <w:p w14:paraId="2CEFABAC" w14:textId="76A15981" w:rsidR="00593EC4" w:rsidRPr="00E06B05" w:rsidRDefault="00593EC4" w:rsidP="00593EC4">
      <w:pPr>
        <w:rPr>
          <w:rFonts w:eastAsia="Times New Roman" w:cs="Calibri"/>
        </w:rPr>
      </w:pPr>
      <w:r w:rsidRPr="00E06B05">
        <w:rPr>
          <w:rFonts w:eastAsia="Times New Roman" w:cs="Calibri"/>
        </w:rPr>
        <w:t>Mandatory Training continues to be undertaken (in line with NHS Honorary Contract requirement</w:t>
      </w:r>
      <w:r w:rsidR="00E22ADE">
        <w:rPr>
          <w:rFonts w:eastAsia="Times New Roman" w:cs="Calibri"/>
        </w:rPr>
        <w:t>)</w:t>
      </w:r>
    </w:p>
    <w:p w14:paraId="3B08CA22" w14:textId="77777777" w:rsidR="00BD7FD5" w:rsidRDefault="00BD7FD5" w:rsidP="00593EC4">
      <w:pPr>
        <w:rPr>
          <w:rFonts w:eastAsia="Times New Roman" w:cs="Calibri"/>
        </w:rPr>
      </w:pPr>
    </w:p>
    <w:p w14:paraId="76A68EF6" w14:textId="2896C4CE" w:rsidR="00593EC4" w:rsidRPr="00E06B05" w:rsidRDefault="00593EC4" w:rsidP="00593EC4">
      <w:pPr>
        <w:rPr>
          <w:rFonts w:eastAsia="Times New Roman" w:cs="Calibri"/>
        </w:rPr>
      </w:pPr>
      <w:r w:rsidRPr="00E06B05">
        <w:rPr>
          <w:rFonts w:eastAsia="Times New Roman" w:cs="Calibri"/>
        </w:rPr>
        <w:t>Courses completed include:</w:t>
      </w:r>
    </w:p>
    <w:p w14:paraId="5FB1FA12" w14:textId="1E534DD5" w:rsidR="00684BF4" w:rsidRPr="00BD7FD5" w:rsidRDefault="00593EC4" w:rsidP="00BD7FD5">
      <w:r w:rsidRPr="00E06B05">
        <w:t xml:space="preserve">Safeguarding 3 for adults and will be attending Safeguarding 3 for children.  </w:t>
      </w:r>
    </w:p>
    <w:p w14:paraId="4DB2F715" w14:textId="77777777" w:rsidR="00684BF4" w:rsidRDefault="00684BF4" w:rsidP="00684BF4">
      <w:pPr>
        <w:pStyle w:val="PlainText"/>
        <w:rPr>
          <w:rFonts w:ascii="Aptos" w:hAnsi="Aptos"/>
          <w:b/>
          <w:bCs/>
        </w:rPr>
      </w:pPr>
    </w:p>
    <w:p w14:paraId="132CB675" w14:textId="346B9581" w:rsidR="00684BF4" w:rsidRPr="00BD7FD5" w:rsidRDefault="00684BF4" w:rsidP="00BD7FD5">
      <w:pPr>
        <w:pStyle w:val="PlainText"/>
        <w:rPr>
          <w:rFonts w:ascii="Aptos" w:hAnsi="Aptos"/>
          <w:b/>
          <w:bCs/>
        </w:rPr>
      </w:pPr>
      <w:r>
        <w:rPr>
          <w:rFonts w:ascii="Aptos" w:hAnsi="Aptos"/>
          <w:b/>
          <w:bCs/>
        </w:rPr>
        <w:t>Articles</w:t>
      </w:r>
    </w:p>
    <w:p w14:paraId="5A7DEE6C" w14:textId="2D4DC0F9" w:rsidR="00593EC4" w:rsidRPr="00E06B05" w:rsidRDefault="00E06B05" w:rsidP="00684BF4">
      <w:r w:rsidRPr="00E06B05">
        <w:rPr>
          <w:rFonts w:eastAsia="Times New Roman" w:cs="Calibri"/>
        </w:rPr>
        <w:t>Articles published in Behçet’s UK Newsletter</w:t>
      </w:r>
    </w:p>
    <w:p w14:paraId="35605AF4" w14:textId="22944C7B" w:rsidR="00684BF4" w:rsidRPr="00E06B05" w:rsidRDefault="00684BF4" w:rsidP="00E06B05">
      <w:pPr>
        <w:pStyle w:val="ListParagraph"/>
        <w:numPr>
          <w:ilvl w:val="0"/>
          <w:numId w:val="6"/>
        </w:numPr>
        <w:rPr>
          <w:rFonts w:cs="Calibri"/>
        </w:rPr>
      </w:pPr>
      <w:r w:rsidRPr="00E06B05">
        <w:rPr>
          <w:rFonts w:cs="Calibri"/>
        </w:rPr>
        <w:t xml:space="preserve">Wellbeing MOTs </w:t>
      </w:r>
    </w:p>
    <w:p w14:paraId="4C8E222C" w14:textId="015A2C43" w:rsidR="00684BF4" w:rsidRPr="00E06B05" w:rsidRDefault="00684BF4" w:rsidP="00E06B05">
      <w:pPr>
        <w:pStyle w:val="ListParagraph"/>
        <w:numPr>
          <w:ilvl w:val="0"/>
          <w:numId w:val="6"/>
        </w:numPr>
        <w:rPr>
          <w:rFonts w:cs="Calibri"/>
        </w:rPr>
      </w:pPr>
      <w:r w:rsidRPr="00E06B05">
        <w:rPr>
          <w:rFonts w:cs="Calibri"/>
        </w:rPr>
        <w:t xml:space="preserve">Movement and Physical Activity </w:t>
      </w:r>
    </w:p>
    <w:p w14:paraId="686D3A1D" w14:textId="623AB5B8" w:rsidR="00684BF4" w:rsidRPr="00E06B05" w:rsidRDefault="00E06B05" w:rsidP="00E06B05">
      <w:pPr>
        <w:pStyle w:val="PlainText"/>
        <w:numPr>
          <w:ilvl w:val="0"/>
          <w:numId w:val="6"/>
        </w:numPr>
        <w:rPr>
          <w:rFonts w:ascii="Aptos" w:hAnsi="Aptos"/>
        </w:rPr>
      </w:pPr>
      <w:r w:rsidRPr="00E06B05">
        <w:rPr>
          <w:rFonts w:ascii="Aptos" w:hAnsi="Aptos"/>
        </w:rPr>
        <w:t>R</w:t>
      </w:r>
      <w:r w:rsidR="00684BF4" w:rsidRPr="00E06B05">
        <w:rPr>
          <w:rFonts w:ascii="Aptos" w:hAnsi="Aptos"/>
        </w:rPr>
        <w:t xml:space="preserve">ecipe and food articles </w:t>
      </w:r>
    </w:p>
    <w:p w14:paraId="2ADEB0CF" w14:textId="41996249" w:rsidR="00E06B05" w:rsidRDefault="00E06B05" w:rsidP="00E06B05">
      <w:pPr>
        <w:pStyle w:val="ListParagraph"/>
        <w:numPr>
          <w:ilvl w:val="0"/>
          <w:numId w:val="6"/>
        </w:numPr>
      </w:pPr>
      <w:r w:rsidRPr="00E06B05">
        <w:t xml:space="preserve">ULEZ and Congestion Charge and transport for patients attending the Royal London.  </w:t>
      </w:r>
    </w:p>
    <w:p w14:paraId="592B5C02" w14:textId="77777777" w:rsidR="00BD7FD5" w:rsidRPr="00E06B05" w:rsidRDefault="00BD7FD5" w:rsidP="00BD7FD5">
      <w:pPr>
        <w:pStyle w:val="ListParagraph"/>
        <w:ind w:left="1440"/>
      </w:pPr>
    </w:p>
    <w:p w14:paraId="0BA88D97" w14:textId="77777777" w:rsidR="00E06B05" w:rsidRPr="00E06B05" w:rsidRDefault="00E06B05" w:rsidP="00E06B05">
      <w:pPr>
        <w:rPr>
          <w:b/>
          <w:bCs/>
        </w:rPr>
      </w:pPr>
      <w:r w:rsidRPr="00E06B05">
        <w:t>Joint article with Dental Ph D student</w:t>
      </w:r>
    </w:p>
    <w:p w14:paraId="5C4C9220" w14:textId="77777777" w:rsidR="00E06B05" w:rsidRPr="00E06B05" w:rsidRDefault="00E06B05" w:rsidP="00E06B05"/>
    <w:p w14:paraId="008EBF47" w14:textId="38F097BF" w:rsidR="00E06B05" w:rsidRPr="00E06B05" w:rsidRDefault="00E06B05" w:rsidP="00E06B05">
      <w:r w:rsidRPr="00E06B05">
        <w:t xml:space="preserve">Assisting a young patient write her story of the trials and tribulations of living with BD and through sheer determination what brilliant success and </w:t>
      </w:r>
      <w:r w:rsidR="006B31C5" w:rsidRPr="00E06B05">
        <w:t>achievements she</w:t>
      </w:r>
      <w:r w:rsidRPr="00E06B05">
        <w:t xml:space="preserve"> has had.</w:t>
      </w:r>
    </w:p>
    <w:p w14:paraId="53281B7D" w14:textId="77777777" w:rsidR="00794841" w:rsidRDefault="00794841" w:rsidP="00794841">
      <w:pPr>
        <w:rPr>
          <w:rFonts w:ascii="Calibri" w:hAnsi="Calibri" w:cs="Calibri"/>
          <w:sz w:val="24"/>
          <w:szCs w:val="24"/>
        </w:rPr>
      </w:pPr>
    </w:p>
    <w:p w14:paraId="712043BA" w14:textId="3F550989" w:rsidR="00BD7FD5" w:rsidRPr="00BD7FD5" w:rsidRDefault="00BD7FD5" w:rsidP="00BD7FD5">
      <w:pPr>
        <w:pStyle w:val="PlainText"/>
        <w:rPr>
          <w:rFonts w:ascii="Aptos" w:hAnsi="Aptos"/>
          <w:b/>
          <w:bCs/>
        </w:rPr>
      </w:pPr>
      <w:r>
        <w:rPr>
          <w:rFonts w:ascii="Aptos" w:hAnsi="Aptos"/>
          <w:b/>
          <w:bCs/>
        </w:rPr>
        <w:t>Other support</w:t>
      </w:r>
    </w:p>
    <w:p w14:paraId="14F228D9" w14:textId="7036D86A" w:rsidR="00BD7FD5" w:rsidRPr="00E06B05" w:rsidRDefault="006B31C5" w:rsidP="00BD7FD5">
      <w:r>
        <w:t>We have been a</w:t>
      </w:r>
      <w:r w:rsidR="00BD7FD5" w:rsidRPr="00E06B05">
        <w:t xml:space="preserve">ctively involved in encouraging young patients to take part in </w:t>
      </w:r>
      <w:proofErr w:type="gramStart"/>
      <w:r w:rsidR="008D3C0A">
        <w:t>Q</w:t>
      </w:r>
      <w:r w:rsidR="00BD7FD5" w:rsidRPr="00E06B05">
        <w:t>uality of life</w:t>
      </w:r>
      <w:proofErr w:type="gramEnd"/>
      <w:r w:rsidR="00BD7FD5" w:rsidRPr="00E06B05">
        <w:t xml:space="preserve"> research</w:t>
      </w:r>
      <w:r>
        <w:t xml:space="preserve"> at the Liverpool Centre</w:t>
      </w:r>
    </w:p>
    <w:p w14:paraId="183C3283" w14:textId="77777777" w:rsidR="00794841" w:rsidRDefault="00794841" w:rsidP="00794841">
      <w:pPr>
        <w:rPr>
          <w:rFonts w:ascii="Calibri" w:hAnsi="Calibri" w:cs="Calibri"/>
          <w:sz w:val="24"/>
          <w:szCs w:val="24"/>
        </w:rPr>
      </w:pPr>
    </w:p>
    <w:p w14:paraId="6C8D81FE" w14:textId="77777777" w:rsidR="00BD7FD5" w:rsidRPr="00BD7FD5" w:rsidRDefault="00BD7FD5" w:rsidP="00BD7FD5">
      <w:pPr>
        <w:rPr>
          <w:rFonts w:asciiTheme="minorHAnsi" w:hAnsiTheme="minorHAnsi" w:cs="Calibri"/>
        </w:rPr>
      </w:pPr>
      <w:r w:rsidRPr="00BD7FD5">
        <w:rPr>
          <w:rFonts w:asciiTheme="minorHAnsi" w:hAnsiTheme="minorHAnsi" w:cs="Calibri"/>
        </w:rPr>
        <w:t>Patients struggling to find dental care have been supported with signposting, information and help locating NHS dentists.</w:t>
      </w:r>
    </w:p>
    <w:p w14:paraId="077D0096" w14:textId="77777777" w:rsidR="00BD7FD5" w:rsidRDefault="00BD7FD5" w:rsidP="00BD7FD5"/>
    <w:p w14:paraId="46D5E2ED" w14:textId="77AD8893" w:rsidR="00AB2916" w:rsidRDefault="00BD7FD5" w:rsidP="00BD7FD5">
      <w:r>
        <w:t>Liaising with Royal London’s Eye Care Liaison Officer who has kindly provided us with information and contact details for our visually impaired patients who may need the support of the RNIB</w:t>
      </w:r>
    </w:p>
    <w:p w14:paraId="33F47D0F" w14:textId="77777777" w:rsidR="00AB2916" w:rsidRDefault="00AB2916" w:rsidP="00BD7FD5"/>
    <w:p w14:paraId="3C103C7A" w14:textId="129E0763" w:rsidR="00AB2916" w:rsidRDefault="00AB2916" w:rsidP="00BD7FD5">
      <w:r>
        <w:t xml:space="preserve">As summer approaches there have been </w:t>
      </w:r>
      <w:r w:rsidR="00B075BF">
        <w:t>several</w:t>
      </w:r>
      <w:r>
        <w:t xml:space="preserve"> Travel Insurance queries</w:t>
      </w:r>
    </w:p>
    <w:p w14:paraId="3A22381C" w14:textId="77777777" w:rsidR="00BD7FD5" w:rsidRDefault="00BD7FD5" w:rsidP="00794841">
      <w:pPr>
        <w:rPr>
          <w:rFonts w:ascii="Calibri" w:hAnsi="Calibri" w:cs="Calibri"/>
          <w:sz w:val="24"/>
          <w:szCs w:val="24"/>
        </w:rPr>
      </w:pPr>
    </w:p>
    <w:p w14:paraId="772F40DE" w14:textId="0243B2C0" w:rsidR="00AB2916" w:rsidRDefault="00AB2916" w:rsidP="00873FE0">
      <w:r>
        <w:t>We have seen an i</w:t>
      </w:r>
      <w:r w:rsidR="00873FE0">
        <w:t>ncrease in request for</w:t>
      </w:r>
      <w:r>
        <w:t>…</w:t>
      </w:r>
    </w:p>
    <w:p w14:paraId="1CCC3368" w14:textId="73755448" w:rsidR="00873FE0" w:rsidRPr="00AB2916" w:rsidRDefault="00873FE0" w:rsidP="00AB2916">
      <w:pPr>
        <w:ind w:firstLine="720"/>
      </w:pPr>
      <w:r w:rsidRPr="00AB2916">
        <w:t xml:space="preserve"> London transport badges to wear on public transport (not all illnesses are visible) </w:t>
      </w:r>
    </w:p>
    <w:p w14:paraId="60DCDF51" w14:textId="77777777" w:rsidR="00873FE0" w:rsidRPr="00AB2916" w:rsidRDefault="00873FE0" w:rsidP="00873FE0"/>
    <w:p w14:paraId="14700BA8" w14:textId="6CF7D326" w:rsidR="00873FE0" w:rsidRPr="00AB2916" w:rsidRDefault="00AB2916" w:rsidP="00AB2916">
      <w:pPr>
        <w:ind w:firstLine="720"/>
      </w:pPr>
      <w:r w:rsidRPr="00AB2916">
        <w:t>Behçet’s</w:t>
      </w:r>
      <w:r w:rsidR="00873FE0" w:rsidRPr="00AB2916">
        <w:t xml:space="preserve"> Guide for GP’s (very good simple guide)</w:t>
      </w:r>
    </w:p>
    <w:p w14:paraId="297BEEB8" w14:textId="77777777" w:rsidR="00873FE0" w:rsidRPr="00AB2916" w:rsidRDefault="00873FE0" w:rsidP="00873FE0"/>
    <w:p w14:paraId="1281D5A6" w14:textId="112BE926" w:rsidR="00873FE0" w:rsidRPr="00AB2916" w:rsidRDefault="00AB2916" w:rsidP="00AB2916">
      <w:pPr>
        <w:ind w:left="720" w:firstLine="48"/>
      </w:pPr>
      <w:r w:rsidRPr="00AB2916">
        <w:t>E</w:t>
      </w:r>
      <w:r w:rsidR="00873FE0" w:rsidRPr="00AB2916">
        <w:t xml:space="preserve">mployment guides and support (in form of letters) explaining </w:t>
      </w:r>
      <w:r w:rsidRPr="00AB2916">
        <w:t>Behçet’s</w:t>
      </w:r>
      <w:r w:rsidR="00873FE0" w:rsidRPr="00AB2916">
        <w:t xml:space="preserve"> to employers/asking reasonable adjustments</w:t>
      </w:r>
    </w:p>
    <w:p w14:paraId="19EDFBC0" w14:textId="77777777" w:rsidR="00873FE0" w:rsidRPr="00AB2916" w:rsidRDefault="00873FE0" w:rsidP="00873FE0">
      <w:pPr>
        <w:rPr>
          <w:i/>
          <w:iCs/>
        </w:rPr>
      </w:pPr>
    </w:p>
    <w:p w14:paraId="7A68FC47" w14:textId="77777777" w:rsidR="00873FE0" w:rsidRDefault="00873FE0" w:rsidP="00873FE0">
      <w:pPr>
        <w:rPr>
          <w:lang w:val="fr-FR"/>
        </w:rPr>
      </w:pPr>
    </w:p>
    <w:p w14:paraId="17B17898" w14:textId="7F410F08" w:rsidR="00873FE0" w:rsidRDefault="00F0076F" w:rsidP="009B6105">
      <w:pPr>
        <w:ind w:left="720" w:firstLine="720"/>
        <w:rPr>
          <w:lang w:val="fr-FR"/>
        </w:rPr>
      </w:pPr>
      <w:r>
        <w:rPr>
          <w:rFonts w:ascii="Dreaming Outloud Pro" w:eastAsia="Times New Roman" w:hAnsi="Dreaming Outloud Pro" w:cs="Dreaming Outloud Pro"/>
          <w:b/>
          <w:bCs/>
          <w:i/>
          <w:iCs/>
          <w:color w:val="275317" w:themeColor="accent6" w:themeShade="80"/>
          <w:sz w:val="32"/>
          <w:szCs w:val="32"/>
          <w:lang w:eastAsia="en-GB"/>
        </w:rPr>
        <w:t>“Thank you for the work you do!!”</w:t>
      </w:r>
    </w:p>
    <w:p w14:paraId="2264251E" w14:textId="77777777" w:rsidR="00873FE0" w:rsidRDefault="00873FE0" w:rsidP="00873FE0">
      <w:pPr>
        <w:rPr>
          <w:lang w:val="fr-FR"/>
        </w:rPr>
      </w:pPr>
    </w:p>
    <w:p w14:paraId="0DDDC972" w14:textId="77777777" w:rsidR="00873FE0" w:rsidRDefault="00873FE0" w:rsidP="00794841">
      <w:pPr>
        <w:rPr>
          <w:rFonts w:ascii="Calibri" w:hAnsi="Calibri" w:cs="Calibri"/>
          <w:sz w:val="24"/>
          <w:szCs w:val="24"/>
        </w:rPr>
      </w:pPr>
    </w:p>
    <w:p w14:paraId="7A2CB3ED" w14:textId="6AC00B75" w:rsidR="00FA469E" w:rsidRDefault="00FA469E" w:rsidP="00FA469E">
      <w:bookmarkStart w:id="4" w:name="_Hlk153789991"/>
    </w:p>
    <w:p w14:paraId="7C54C0B5" w14:textId="7A16071E" w:rsidR="00FA469E" w:rsidRDefault="00FA469E" w:rsidP="00FA469E">
      <w:r>
        <w:rPr>
          <w:noProof/>
        </w:rPr>
        <w:drawing>
          <wp:anchor distT="0" distB="0" distL="114300" distR="114300" simplePos="0" relativeHeight="251665408" behindDoc="1" locked="0" layoutInCell="1" allowOverlap="1" wp14:anchorId="18A3635B" wp14:editId="514927A4">
            <wp:simplePos x="0" y="0"/>
            <wp:positionH relativeFrom="margin">
              <wp:posOffset>65405</wp:posOffset>
            </wp:positionH>
            <wp:positionV relativeFrom="paragraph">
              <wp:posOffset>67945</wp:posOffset>
            </wp:positionV>
            <wp:extent cx="922020" cy="744220"/>
            <wp:effectExtent l="0" t="0" r="0" b="0"/>
            <wp:wrapTight wrapText="bothSides">
              <wp:wrapPolygon edited="0">
                <wp:start x="0" y="0"/>
                <wp:lineTo x="0" y="21010"/>
                <wp:lineTo x="20975" y="21010"/>
                <wp:lineTo x="20975" y="0"/>
                <wp:lineTo x="0" y="0"/>
              </wp:wrapPolygon>
            </wp:wrapTight>
            <wp:docPr id="1445316677" name="Picture 3" descr="A magnifying glass over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magnifying glass over paper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7181" t="4672" b="8864"/>
                    <a:stretch>
                      <a:fillRect/>
                    </a:stretch>
                  </pic:blipFill>
                  <pic:spPr bwMode="auto">
                    <a:xfrm>
                      <a:off x="0" y="0"/>
                      <a:ext cx="922020" cy="744220"/>
                    </a:xfrm>
                    <a:prstGeom prst="rect">
                      <a:avLst/>
                    </a:prstGeom>
                    <a:noFill/>
                  </pic:spPr>
                </pic:pic>
              </a:graphicData>
            </a:graphic>
            <wp14:sizeRelH relativeFrom="margin">
              <wp14:pctWidth>0</wp14:pctWidth>
            </wp14:sizeRelH>
            <wp14:sizeRelV relativeFrom="margin">
              <wp14:pctHeight>0</wp14:pctHeight>
            </wp14:sizeRelV>
          </wp:anchor>
        </w:drawing>
      </w:r>
    </w:p>
    <w:p w14:paraId="32B44E21" w14:textId="732C6570" w:rsidR="00FA469E" w:rsidRDefault="00000000" w:rsidP="00FA469E">
      <w:pPr>
        <w:rPr>
          <w:rStyle w:val="Hyperlink"/>
          <w:rFonts w:ascii="Albertus Medium" w:hAnsi="Albertus Medium"/>
          <w:sz w:val="36"/>
          <w:szCs w:val="36"/>
          <w14:shadow w14:blurRad="38100" w14:dist="25400" w14:dir="5400000" w14:sx="100000" w14:sy="100000" w14:kx="0" w14:ky="0" w14:algn="ctr">
            <w14:srgbClr w14:val="6E747A">
              <w14:alpha w14:val="57000"/>
            </w14:srgbClr>
          </w14:shadow>
        </w:rPr>
      </w:pPr>
      <w:hyperlink r:id="rId7" w:history="1">
        <w:r w:rsidR="00FA469E">
          <w:rPr>
            <w:rStyle w:val="Hyperlink"/>
            <w:rFonts w:ascii="Albertus Medium" w:hAnsi="Albertus Medium"/>
            <w:sz w:val="36"/>
            <w:szCs w:val="36"/>
            <w14:shadow w14:blurRad="38100" w14:dist="25400" w14:dir="5400000" w14:sx="100000" w14:sy="100000" w14:kx="0" w14:ky="0" w14:algn="ctr">
              <w14:srgbClr w14:val="6E747A">
                <w14:alpha w14:val="57000"/>
              </w14:srgbClr>
            </w14:shadow>
          </w:rPr>
          <w:t xml:space="preserve">Click here for the </w:t>
        </w:r>
        <w:r w:rsidR="00BE029D">
          <w:rPr>
            <w:rStyle w:val="Hyperlink"/>
            <w:rFonts w:ascii="Albertus Medium" w:hAnsi="Albertus Medium"/>
            <w:sz w:val="36"/>
            <w:szCs w:val="36"/>
            <w14:shadow w14:blurRad="38100" w14:dist="25400" w14:dir="5400000" w14:sx="100000" w14:sy="100000" w14:kx="0" w14:ky="0" w14:algn="ctr">
              <w14:srgbClr w14:val="6E747A">
                <w14:alpha w14:val="57000"/>
              </w14:srgbClr>
            </w14:shadow>
          </w:rPr>
          <w:t>June</w:t>
        </w:r>
        <w:r w:rsidR="00FA469E">
          <w:rPr>
            <w:rStyle w:val="Hyperlink"/>
            <w:rFonts w:ascii="Albertus Medium" w:hAnsi="Albertus Medium"/>
            <w:sz w:val="36"/>
            <w:szCs w:val="36"/>
            <w14:shadow w14:blurRad="38100" w14:dist="25400" w14:dir="5400000" w14:sx="100000" w14:sy="100000" w14:kx="0" w14:ky="0" w14:algn="ctr">
              <w14:srgbClr w14:val="6E747A">
                <w14:alpha w14:val="57000"/>
              </w14:srgbClr>
            </w14:shadow>
          </w:rPr>
          <w:t xml:space="preserve"> 2024 Update Data sheet.</w:t>
        </w:r>
      </w:hyperlink>
    </w:p>
    <w:bookmarkEnd w:id="4"/>
    <w:p w14:paraId="0EA5BDD0" w14:textId="77777777" w:rsidR="00BD7FD5" w:rsidRDefault="00BD7FD5" w:rsidP="00FA469E">
      <w:pPr>
        <w:spacing w:after="300" w:line="645" w:lineRule="exact"/>
        <w:textAlignment w:val="center"/>
        <w:rPr>
          <w:rFonts w:ascii="Open Sans" w:hAnsi="Open Sans" w:cs="Open Sans"/>
          <w:color w:val="3D3B3D"/>
          <w:position w:val="20"/>
          <w:sz w:val="51"/>
          <w:szCs w:val="51"/>
        </w:rPr>
      </w:pPr>
    </w:p>
    <w:p w14:paraId="345F8E84" w14:textId="782716E1" w:rsidR="00FA469E" w:rsidRDefault="00FA469E" w:rsidP="00FA469E">
      <w:pPr>
        <w:spacing w:after="300" w:line="645" w:lineRule="exact"/>
        <w:textAlignment w:val="center"/>
        <w:rPr>
          <w:rFonts w:ascii="Albertus Medium" w:hAnsi="Albertus Medium"/>
          <w:color w:val="002060"/>
          <w:sz w:val="24"/>
          <w:szCs w:val="24"/>
          <w:lang w:eastAsia="en-GB"/>
        </w:rPr>
      </w:pPr>
      <w:r>
        <w:rPr>
          <w:rFonts w:ascii="Open Sans" w:hAnsi="Open Sans" w:cs="Open Sans"/>
          <w:color w:val="3D3B3D"/>
          <w:position w:val="20"/>
          <w:sz w:val="51"/>
          <w:szCs w:val="51"/>
        </w:rPr>
        <w:t>Contributions By:</w:t>
      </w:r>
    </w:p>
    <w:p w14:paraId="50EB2BF4" w14:textId="6815CC95" w:rsidR="00FA469E" w:rsidRDefault="00BE029D" w:rsidP="00FA469E">
      <w:pPr>
        <w:spacing w:line="252" w:lineRule="auto"/>
        <w:rPr>
          <w:rFonts w:ascii="Calibri" w:hAnsi="Calibri" w:cs="Calibri"/>
          <w:lang w:eastAsia="en-GB"/>
        </w:rPr>
      </w:pPr>
      <w:r>
        <w:rPr>
          <w:lang w:eastAsia="en-GB"/>
        </w:rPr>
        <w:t>Denise Lavers</w:t>
      </w:r>
      <w:r w:rsidR="00FA469E">
        <w:rPr>
          <w:lang w:eastAsia="en-GB"/>
        </w:rPr>
        <w:t xml:space="preserve"> – Operation</w:t>
      </w:r>
      <w:r>
        <w:rPr>
          <w:lang w:eastAsia="en-GB"/>
        </w:rPr>
        <w:t>al Lead</w:t>
      </w:r>
    </w:p>
    <w:p w14:paraId="69020CD9" w14:textId="77777777" w:rsidR="00FA469E" w:rsidRDefault="00FA469E" w:rsidP="00FA469E">
      <w:pPr>
        <w:spacing w:line="252" w:lineRule="auto"/>
        <w:rPr>
          <w:lang w:eastAsia="en-GB"/>
        </w:rPr>
      </w:pPr>
      <w:r>
        <w:rPr>
          <w:lang w:eastAsia="en-GB"/>
        </w:rPr>
        <w:t xml:space="preserve">Jean Christians – </w:t>
      </w:r>
      <w:hyperlink r:id="rId8" w:history="1">
        <w:r>
          <w:rPr>
            <w:rStyle w:val="Hyperlink"/>
            <w:lang w:eastAsia="en-GB"/>
          </w:rPr>
          <w:t>Support Coordinator (London)</w:t>
        </w:r>
      </w:hyperlink>
    </w:p>
    <w:p w14:paraId="0EB3DF8A" w14:textId="77777777" w:rsidR="00FA469E" w:rsidRDefault="00FA469E" w:rsidP="00FA469E">
      <w:pPr>
        <w:spacing w:line="252" w:lineRule="auto"/>
        <w:rPr>
          <w:lang w:eastAsia="en-GB"/>
        </w:rPr>
      </w:pPr>
      <w:r>
        <w:rPr>
          <w:lang w:eastAsia="en-GB"/>
        </w:rPr>
        <w:t xml:space="preserve">Jacqueline Pooler - </w:t>
      </w:r>
      <w:hyperlink r:id="rId9" w:history="1">
        <w:r>
          <w:rPr>
            <w:rStyle w:val="Hyperlink"/>
            <w:lang w:eastAsia="en-GB"/>
          </w:rPr>
          <w:t>Support Coordinator (Liverpool)</w:t>
        </w:r>
      </w:hyperlink>
    </w:p>
    <w:p w14:paraId="25936A88" w14:textId="77777777" w:rsidR="00FA469E" w:rsidRDefault="00FA469E" w:rsidP="00FA469E">
      <w:pPr>
        <w:spacing w:line="252" w:lineRule="auto"/>
        <w:rPr>
          <w:lang w:eastAsia="en-GB"/>
        </w:rPr>
      </w:pPr>
      <w:r>
        <w:rPr>
          <w:lang w:eastAsia="en-GB"/>
        </w:rPr>
        <w:t xml:space="preserve">Rebecca Hyder - </w:t>
      </w:r>
      <w:hyperlink r:id="rId10" w:history="1">
        <w:r>
          <w:rPr>
            <w:rStyle w:val="Hyperlink"/>
            <w:lang w:eastAsia="en-GB"/>
          </w:rPr>
          <w:t>Support Coordinator (Birmingham)</w:t>
        </w:r>
      </w:hyperlink>
    </w:p>
    <w:p w14:paraId="236A9C21" w14:textId="77777777" w:rsidR="00FA469E" w:rsidRDefault="00FA469E" w:rsidP="00FA469E">
      <w:pPr>
        <w:spacing w:line="252" w:lineRule="auto"/>
        <w:rPr>
          <w:sz w:val="10"/>
          <w:szCs w:val="10"/>
          <w:lang w:eastAsia="en-GB"/>
        </w:rPr>
      </w:pPr>
    </w:p>
    <w:p w14:paraId="4BF464B8" w14:textId="77777777" w:rsidR="00FA469E" w:rsidRDefault="00FA469E" w:rsidP="00FA469E">
      <w:pPr>
        <w:spacing w:line="252" w:lineRule="auto"/>
        <w:rPr>
          <w:sz w:val="10"/>
          <w:szCs w:val="10"/>
          <w:lang w:eastAsia="en-GB"/>
        </w:rPr>
      </w:pPr>
    </w:p>
    <w:p w14:paraId="5BF3C29D" w14:textId="77777777" w:rsidR="00BD7FD5" w:rsidRDefault="00BD7FD5" w:rsidP="00FA469E">
      <w:pPr>
        <w:spacing w:line="252" w:lineRule="auto"/>
        <w:rPr>
          <w:b/>
          <w:bCs/>
          <w:lang w:eastAsia="en-GB"/>
        </w:rPr>
      </w:pPr>
    </w:p>
    <w:p w14:paraId="79C8D2AA" w14:textId="0D5FEC09" w:rsidR="00FA469E" w:rsidRDefault="00FA469E" w:rsidP="00FA469E">
      <w:pPr>
        <w:spacing w:line="252" w:lineRule="auto"/>
        <w:rPr>
          <w:lang w:eastAsia="en-GB"/>
        </w:rPr>
      </w:pPr>
      <w:r>
        <w:rPr>
          <w:b/>
          <w:bCs/>
          <w:lang w:eastAsia="en-GB"/>
        </w:rPr>
        <w:t xml:space="preserve">ANNUAL REPORT AND ACCOUNTS AVAILABLE  FOR DOWNLOAD </w:t>
      </w:r>
      <w:hyperlink r:id="rId11" w:history="1">
        <w:r>
          <w:rPr>
            <w:rStyle w:val="Hyperlink"/>
            <w:b/>
            <w:bCs/>
            <w:lang w:eastAsia="en-GB"/>
          </w:rPr>
          <w:t>HERE</w:t>
        </w:r>
      </w:hyperlink>
      <w:r>
        <w:rPr>
          <w:b/>
          <w:bCs/>
          <w:lang w:eastAsia="en-GB"/>
        </w:rPr>
        <w:t xml:space="preserve"> FOR FINANCIAL YEAR 202</w:t>
      </w:r>
      <w:r w:rsidR="006B31C5">
        <w:rPr>
          <w:b/>
          <w:bCs/>
          <w:lang w:eastAsia="en-GB"/>
        </w:rPr>
        <w:t>3</w:t>
      </w:r>
      <w:r>
        <w:rPr>
          <w:b/>
          <w:bCs/>
          <w:lang w:eastAsia="en-GB"/>
        </w:rPr>
        <w:t>/202</w:t>
      </w:r>
      <w:r w:rsidR="006B31C5">
        <w:rPr>
          <w:b/>
          <w:bCs/>
          <w:lang w:eastAsia="en-GB"/>
        </w:rPr>
        <w:t>4</w:t>
      </w:r>
    </w:p>
    <w:bookmarkEnd w:id="1"/>
    <w:p w14:paraId="2846AC36" w14:textId="77777777" w:rsidR="00FA469E" w:rsidRDefault="00FA469E" w:rsidP="00FA469E">
      <w:pPr>
        <w:spacing w:line="252" w:lineRule="auto"/>
        <w:rPr>
          <w:b/>
          <w:bCs/>
          <w:lang w:eastAsia="en-GB"/>
        </w:rPr>
      </w:pPr>
    </w:p>
    <w:p w14:paraId="3A494F30" w14:textId="77777777" w:rsidR="00FA469E" w:rsidRDefault="00FA469E" w:rsidP="00FA469E"/>
    <w:bookmarkEnd w:id="2"/>
    <w:p w14:paraId="296FA76D" w14:textId="77777777" w:rsidR="00FA469E" w:rsidRDefault="00FA469E" w:rsidP="00FA469E">
      <w:pPr>
        <w:jc w:val="center"/>
        <w:rPr>
          <w:i/>
          <w:iCs/>
          <w:sz w:val="24"/>
          <w:szCs w:val="24"/>
        </w:rPr>
      </w:pPr>
      <w:r>
        <w:rPr>
          <w:i/>
          <w:iCs/>
          <w:sz w:val="24"/>
          <w:szCs w:val="24"/>
        </w:rPr>
        <w:t>The Behçet’s Patients Support charity works in partnership with the relevant NHS Trust which provides medical care for patients with Behçet’s. The aim of the Centres of Excellence is to ensure that patients with Behçet’s can access timely diagnosis and receive optimal treatment across England and can access the non-medical services provided by the Behçet’s Patients Support charity staff in each centre.</w:t>
      </w:r>
      <w:bookmarkEnd w:id="3"/>
    </w:p>
    <w:p w14:paraId="3B76C2E9" w14:textId="77777777" w:rsidR="00FA469E" w:rsidRDefault="00FA469E" w:rsidP="00FA469E"/>
    <w:p w14:paraId="562034F7" w14:textId="77777777" w:rsidR="00FA469E" w:rsidRDefault="00FA469E" w:rsidP="00FA469E"/>
    <w:p w14:paraId="030FCBBB" w14:textId="77777777" w:rsidR="00FA469E" w:rsidRDefault="00FA469E" w:rsidP="00FA469E">
      <w:pPr>
        <w:rPr>
          <w14:ligatures w14:val="standardContextual"/>
        </w:rPr>
      </w:pPr>
    </w:p>
    <w:p w14:paraId="1007660E" w14:textId="77777777" w:rsidR="00FA469E" w:rsidRDefault="00FA469E" w:rsidP="00FA469E"/>
    <w:p w14:paraId="0D4FAF6C" w14:textId="77777777" w:rsidR="00A877E7" w:rsidRDefault="00A877E7"/>
    <w:sectPr w:rsidR="00A87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lbertus Medium">
    <w:panose1 w:val="020E0602030304020304"/>
    <w:charset w:val="00"/>
    <w:family w:val="swiss"/>
    <w:pitch w:val="variable"/>
    <w:sig w:usb0="00000207" w:usb1="00000000" w:usb2="00000000" w:usb3="00000000" w:csb0="00000097" w:csb1="00000000"/>
  </w:font>
  <w:font w:name="Dreaming Outloud Pro">
    <w:charset w:val="00"/>
    <w:family w:val="script"/>
    <w:pitch w:val="variable"/>
    <w:sig w:usb0="800000EF" w:usb1="0000000A" w:usb2="00000008" w:usb3="00000000" w:csb0="00000001" w:csb1="00000000"/>
  </w:font>
  <w:font w:name="Comic Sans MS">
    <w:panose1 w:val="030F0702030302020204"/>
    <w:charset w:val="00"/>
    <w:family w:val="script"/>
    <w:pitch w:val="variable"/>
    <w:sig w:usb0="00000287" w:usb1="00000013" w:usb2="00000000" w:usb3="00000000" w:csb0="0000009F" w:csb1="00000000"/>
  </w:font>
  <w:font w:name="Aptos Narrow">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5529"/>
    <w:multiLevelType w:val="hybridMultilevel"/>
    <w:tmpl w:val="B9047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F6190F"/>
    <w:multiLevelType w:val="hybridMultilevel"/>
    <w:tmpl w:val="069E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C07CE"/>
    <w:multiLevelType w:val="hybridMultilevel"/>
    <w:tmpl w:val="2E607E6E"/>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4720549E"/>
    <w:multiLevelType w:val="hybridMultilevel"/>
    <w:tmpl w:val="5388174A"/>
    <w:lvl w:ilvl="0" w:tplc="08090001">
      <w:start w:val="1"/>
      <w:numFmt w:val="bullet"/>
      <w:lvlText w:val=""/>
      <w:lvlJc w:val="left"/>
      <w:pPr>
        <w:ind w:left="720" w:hanging="360"/>
      </w:pPr>
      <w:rPr>
        <w:rFonts w:ascii="Symbol" w:hAnsi="Symbol" w:hint="default"/>
      </w:rPr>
    </w:lvl>
    <w:lvl w:ilvl="1" w:tplc="D52A4CAA">
      <w:start w:val="1"/>
      <w:numFmt w:val="bullet"/>
      <w:lvlText w:val="o"/>
      <w:lvlJc w:val="left"/>
      <w:pPr>
        <w:ind w:left="1920" w:hanging="360"/>
      </w:pPr>
      <w:rPr>
        <w:rFonts w:ascii="Courier New" w:hAnsi="Courier New" w:cs="Courier New" w:hint="default"/>
        <w:b/>
        <w:caps w:val="0"/>
        <w:smallCaps w:val="0"/>
        <w:color w:val="A02B93"/>
        <w:spacing w:val="0"/>
        <w:sz w:val="44"/>
        <w:szCs w:val="44"/>
        <w14:glow w14:rad="0">
          <w14:srgbClr w14:val="000000"/>
        </w14:glow>
        <w14:shadow w14:blurRad="12700" w14:dist="38100" w14:dir="2700000" w14:sx="100000" w14:sy="100000" w14:kx="0" w14:ky="0" w14:algn="tl">
          <w14:srgbClr w14:val="D86ECC"/>
        </w14:shadow>
        <w14:reflection w14:blurRad="0" w14:stA="0" w14:stPos="0" w14:endA="0" w14:endPos="0" w14:dist="0" w14:dir="0" w14:fadeDir="0" w14:sx="0" w14:sy="0" w14:kx="0" w14:ky="0" w14:algn="none"/>
        <w14:textOutline w14:w="9525" w14:cap="flat" w14:cmpd="sng" w14:algn="ctr">
          <w14:solidFill>
            <w14:srgbClr w14:val="FFFFFF"/>
          </w14:solidFill>
          <w14:prstDash w14:val="solid"/>
          <w14:round/>
        </w14:textOutline>
        <w14:props3d w14:extrusionH="0" w14:contourW="0" w14:prstMaterial="no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601965"/>
    <w:multiLevelType w:val="hybridMultilevel"/>
    <w:tmpl w:val="DEAAB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8B1062"/>
    <w:multiLevelType w:val="hybridMultilevel"/>
    <w:tmpl w:val="6B8C6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A848CA"/>
    <w:multiLevelType w:val="hybridMultilevel"/>
    <w:tmpl w:val="17EAE06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68674455">
    <w:abstractNumId w:val="6"/>
  </w:num>
  <w:num w:numId="2" w16cid:durableId="1584757370">
    <w:abstractNumId w:val="0"/>
  </w:num>
  <w:num w:numId="3" w16cid:durableId="1833910268">
    <w:abstractNumId w:val="2"/>
  </w:num>
  <w:num w:numId="4" w16cid:durableId="689455648">
    <w:abstractNumId w:val="3"/>
  </w:num>
  <w:num w:numId="5" w16cid:durableId="296108307">
    <w:abstractNumId w:val="1"/>
  </w:num>
  <w:num w:numId="6" w16cid:durableId="312763397">
    <w:abstractNumId w:val="4"/>
  </w:num>
  <w:num w:numId="7" w16cid:durableId="71855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9E"/>
    <w:rsid w:val="00025782"/>
    <w:rsid w:val="00115875"/>
    <w:rsid w:val="001271D9"/>
    <w:rsid w:val="0020376E"/>
    <w:rsid w:val="00242BEA"/>
    <w:rsid w:val="002D04B3"/>
    <w:rsid w:val="00313928"/>
    <w:rsid w:val="003B7B56"/>
    <w:rsid w:val="003E6EDA"/>
    <w:rsid w:val="004B5978"/>
    <w:rsid w:val="00593EC4"/>
    <w:rsid w:val="005D0727"/>
    <w:rsid w:val="006040ED"/>
    <w:rsid w:val="00627906"/>
    <w:rsid w:val="00684BF4"/>
    <w:rsid w:val="006B31C5"/>
    <w:rsid w:val="006B4342"/>
    <w:rsid w:val="00706BA2"/>
    <w:rsid w:val="00722DE8"/>
    <w:rsid w:val="00794841"/>
    <w:rsid w:val="00794C72"/>
    <w:rsid w:val="007C7DF7"/>
    <w:rsid w:val="008263FB"/>
    <w:rsid w:val="00873FE0"/>
    <w:rsid w:val="008D3C0A"/>
    <w:rsid w:val="0092428D"/>
    <w:rsid w:val="009853F3"/>
    <w:rsid w:val="009B6105"/>
    <w:rsid w:val="00A244DC"/>
    <w:rsid w:val="00A36E23"/>
    <w:rsid w:val="00A70C0C"/>
    <w:rsid w:val="00A877E7"/>
    <w:rsid w:val="00A96DB6"/>
    <w:rsid w:val="00AB2916"/>
    <w:rsid w:val="00B075BF"/>
    <w:rsid w:val="00B225AB"/>
    <w:rsid w:val="00BB4AD8"/>
    <w:rsid w:val="00BC4BD2"/>
    <w:rsid w:val="00BD7FD5"/>
    <w:rsid w:val="00BE029D"/>
    <w:rsid w:val="00BF16E1"/>
    <w:rsid w:val="00C80738"/>
    <w:rsid w:val="00C91E08"/>
    <w:rsid w:val="00C978D8"/>
    <w:rsid w:val="00D22A0F"/>
    <w:rsid w:val="00DA758D"/>
    <w:rsid w:val="00E06B05"/>
    <w:rsid w:val="00E22ADE"/>
    <w:rsid w:val="00EF542A"/>
    <w:rsid w:val="00EF6076"/>
    <w:rsid w:val="00F0076F"/>
    <w:rsid w:val="00F00E98"/>
    <w:rsid w:val="00F17763"/>
    <w:rsid w:val="00F31333"/>
    <w:rsid w:val="00F3201D"/>
    <w:rsid w:val="00F44569"/>
    <w:rsid w:val="00FA4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01D9"/>
  <w15:chartTrackingRefBased/>
  <w15:docId w15:val="{57C1BC77-482E-494C-8D76-6D6C260F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9E"/>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FA4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6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6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6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6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69E"/>
    <w:rPr>
      <w:rFonts w:eastAsiaTheme="majorEastAsia" w:cstheme="majorBidi"/>
      <w:color w:val="272727" w:themeColor="text1" w:themeTint="D8"/>
    </w:rPr>
  </w:style>
  <w:style w:type="paragraph" w:styleId="Title">
    <w:name w:val="Title"/>
    <w:basedOn w:val="Normal"/>
    <w:next w:val="Normal"/>
    <w:link w:val="TitleChar"/>
    <w:uiPriority w:val="10"/>
    <w:qFormat/>
    <w:rsid w:val="00FA46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69E"/>
    <w:pPr>
      <w:spacing w:before="160"/>
      <w:jc w:val="center"/>
    </w:pPr>
    <w:rPr>
      <w:i/>
      <w:iCs/>
      <w:color w:val="404040" w:themeColor="text1" w:themeTint="BF"/>
    </w:rPr>
  </w:style>
  <w:style w:type="character" w:customStyle="1" w:styleId="QuoteChar">
    <w:name w:val="Quote Char"/>
    <w:basedOn w:val="DefaultParagraphFont"/>
    <w:link w:val="Quote"/>
    <w:uiPriority w:val="29"/>
    <w:rsid w:val="00FA469E"/>
    <w:rPr>
      <w:i/>
      <w:iCs/>
      <w:color w:val="404040" w:themeColor="text1" w:themeTint="BF"/>
    </w:rPr>
  </w:style>
  <w:style w:type="paragraph" w:styleId="ListParagraph">
    <w:name w:val="List Paragraph"/>
    <w:basedOn w:val="Normal"/>
    <w:uiPriority w:val="34"/>
    <w:qFormat/>
    <w:rsid w:val="00FA469E"/>
    <w:pPr>
      <w:ind w:left="720"/>
      <w:contextualSpacing/>
    </w:pPr>
  </w:style>
  <w:style w:type="character" w:styleId="IntenseEmphasis">
    <w:name w:val="Intense Emphasis"/>
    <w:basedOn w:val="DefaultParagraphFont"/>
    <w:uiPriority w:val="21"/>
    <w:qFormat/>
    <w:rsid w:val="00FA469E"/>
    <w:rPr>
      <w:i/>
      <w:iCs/>
      <w:color w:val="0F4761" w:themeColor="accent1" w:themeShade="BF"/>
    </w:rPr>
  </w:style>
  <w:style w:type="paragraph" w:styleId="IntenseQuote">
    <w:name w:val="Intense Quote"/>
    <w:basedOn w:val="Normal"/>
    <w:next w:val="Normal"/>
    <w:link w:val="IntenseQuoteChar"/>
    <w:uiPriority w:val="30"/>
    <w:qFormat/>
    <w:rsid w:val="00FA4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69E"/>
    <w:rPr>
      <w:i/>
      <w:iCs/>
      <w:color w:val="0F4761" w:themeColor="accent1" w:themeShade="BF"/>
    </w:rPr>
  </w:style>
  <w:style w:type="character" w:styleId="IntenseReference">
    <w:name w:val="Intense Reference"/>
    <w:basedOn w:val="DefaultParagraphFont"/>
    <w:uiPriority w:val="32"/>
    <w:qFormat/>
    <w:rsid w:val="00FA469E"/>
    <w:rPr>
      <w:b/>
      <w:bCs/>
      <w:smallCaps/>
      <w:color w:val="0F4761" w:themeColor="accent1" w:themeShade="BF"/>
      <w:spacing w:val="5"/>
    </w:rPr>
  </w:style>
  <w:style w:type="character" w:styleId="Hyperlink">
    <w:name w:val="Hyperlink"/>
    <w:basedOn w:val="DefaultParagraphFont"/>
    <w:uiPriority w:val="99"/>
    <w:semiHidden/>
    <w:unhideWhenUsed/>
    <w:rsid w:val="00FA469E"/>
    <w:rPr>
      <w:color w:val="467886"/>
      <w:u w:val="single"/>
    </w:rPr>
  </w:style>
  <w:style w:type="paragraph" w:styleId="PlainText">
    <w:name w:val="Plain Text"/>
    <w:basedOn w:val="Normal"/>
    <w:link w:val="PlainTextChar"/>
    <w:uiPriority w:val="99"/>
    <w:unhideWhenUsed/>
    <w:rsid w:val="00FA469E"/>
    <w:rPr>
      <w:rFonts w:ascii="Calibri" w:hAnsi="Calibri" w:cs="Calibri"/>
    </w:rPr>
  </w:style>
  <w:style w:type="character" w:customStyle="1" w:styleId="PlainTextChar">
    <w:name w:val="Plain Text Char"/>
    <w:basedOn w:val="DefaultParagraphFont"/>
    <w:link w:val="PlainText"/>
    <w:uiPriority w:val="99"/>
    <w:rsid w:val="00FA469E"/>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00066">
      <w:bodyDiv w:val="1"/>
      <w:marLeft w:val="0"/>
      <w:marRight w:val="0"/>
      <w:marTop w:val="0"/>
      <w:marBottom w:val="0"/>
      <w:divBdr>
        <w:top w:val="none" w:sz="0" w:space="0" w:color="auto"/>
        <w:left w:val="none" w:sz="0" w:space="0" w:color="auto"/>
        <w:bottom w:val="none" w:sz="0" w:space="0" w:color="auto"/>
        <w:right w:val="none" w:sz="0" w:space="0" w:color="auto"/>
      </w:divBdr>
    </w:div>
    <w:div w:id="7597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hcetspatients.org.uk/support-coordinat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hcetspatients.org.uk/data-she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gister-of-charities.charitycommission.gov.uk/charity-search/-/charity-details/5029228/accounts-and-annual-returns" TargetMode="External"/><Relationship Id="rId5" Type="http://schemas.openxmlformats.org/officeDocument/2006/relationships/hyperlink" Target="https://behcetspatients.org.uk/" TargetMode="External"/><Relationship Id="rId10" Type="http://schemas.openxmlformats.org/officeDocument/2006/relationships/hyperlink" Target="https://behcetspatients.org.uk/support-coordinators" TargetMode="External"/><Relationship Id="rId4" Type="http://schemas.openxmlformats.org/officeDocument/2006/relationships/webSettings" Target="webSettings.xml"/><Relationship Id="rId9" Type="http://schemas.openxmlformats.org/officeDocument/2006/relationships/hyperlink" Target="https://behcetspatients.org.uk/support-coordin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Mather</dc:creator>
  <cp:keywords/>
  <dc:description/>
  <cp:lastModifiedBy>Denise Lavers</cp:lastModifiedBy>
  <cp:revision>17</cp:revision>
  <dcterms:created xsi:type="dcterms:W3CDTF">2024-07-02T14:45:00Z</dcterms:created>
  <dcterms:modified xsi:type="dcterms:W3CDTF">2024-07-15T09:35:00Z</dcterms:modified>
</cp:coreProperties>
</file>