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4493" w14:textId="77777777" w:rsidR="00000000" w:rsidRDefault="00E60499">
      <w:pPr>
        <w:jc w:val="center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noProof/>
          <w:color w:val="000000"/>
          <w:sz w:val="22"/>
          <w:szCs w:val="22"/>
        </w:rPr>
        <w:drawing>
          <wp:inline distT="0" distB="0" distL="0" distR="0" wp14:anchorId="328B3B11" wp14:editId="2265C282">
            <wp:extent cx="609601" cy="268225"/>
            <wp:effectExtent l="0" t="0" r="0" b="0"/>
            <wp:docPr id="1" name="Picture 1" descr="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Logo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" cy="2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91F2" w14:textId="77777777" w:rsidR="00000000" w:rsidRDefault="00E60499">
      <w:pPr>
        <w:pStyle w:val="Heading1"/>
        <w:spacing w:after="0"/>
        <w:rPr>
          <w:rFonts w:eastAsia="Verdana"/>
          <w:b w:val="0"/>
          <w:bCs w:val="0"/>
          <w:color w:val="000000"/>
          <w:sz w:val="22"/>
          <w:szCs w:val="22"/>
        </w:rPr>
      </w:pPr>
      <w:r>
        <w:rPr>
          <w:rFonts w:eastAsia="Verdana"/>
          <w:b w:val="0"/>
          <w:bCs w:val="0"/>
          <w:color w:val="000000"/>
          <w:sz w:val="22"/>
          <w:szCs w:val="22"/>
        </w:rPr>
        <w:t xml:space="preserve">Title: </w:t>
      </w:r>
      <w:r>
        <w:rPr>
          <w:rFonts w:eastAsia="Verdana"/>
          <w:color w:val="000000"/>
          <w:sz w:val="22"/>
          <w:szCs w:val="22"/>
        </w:rPr>
        <w:t>Table of Contents</w:t>
      </w:r>
    </w:p>
    <w:p w14:paraId="27C0C2E3" w14:textId="77777777" w:rsidR="00000000" w:rsidRDefault="00E60499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Code: 4-4000 TOC</w:t>
      </w:r>
    </w:p>
    <w:p w14:paraId="29014D5E" w14:textId="77777777" w:rsidR="00000000" w:rsidRDefault="00E60499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WSSDA Model Policies</w:t>
      </w:r>
    </w:p>
    <w:p w14:paraId="3201CCE4" w14:textId="77777777" w:rsidR="00000000" w:rsidRDefault="00E60499">
      <w:pPr>
        <w:pStyle w:val="NormalWeb"/>
        <w:spacing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>Section: 40</w:t>
      </w:r>
      <w:r>
        <w:rPr>
          <w:rFonts w:ascii="Verdana" w:eastAsia="Verdana" w:hAnsi="Verdana"/>
          <w:color w:val="000000"/>
          <w:sz w:val="22"/>
          <w:szCs w:val="22"/>
        </w:rPr>
        <w:t>00 - Community Relations</w:t>
      </w:r>
    </w:p>
    <w:p w14:paraId="0A1E1415" w14:textId="77777777" w:rsidR="00000000" w:rsidRDefault="00E60499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34E3CC12">
          <v:rect id="_x0000_i1026" style="width:0;height:1.5pt" o:hralign="center" o:hrstd="t" o:hr="t" fillcolor="#a0a0a0" stroked="f"/>
        </w:pic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7555"/>
        <w:gridCol w:w="1875"/>
      </w:tblGrid>
      <w:tr w:rsidR="00000000" w14:paraId="1B647151" w14:textId="77777777">
        <w:trPr>
          <w:trHeight w:val="42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5278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9F481" w14:textId="77777777" w:rsidR="00000000" w:rsidRDefault="00E60499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4000 - Community Relations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D4E0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A0CA9CD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BDF0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0F00" w14:textId="77777777" w:rsidR="00000000" w:rsidRDefault="00E60499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256D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BB98343" w14:textId="77777777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B0A3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2E926" w14:textId="77777777" w:rsidR="00000000" w:rsidRDefault="00E60499">
            <w:pPr>
              <w:jc w:val="center"/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0722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  <w:sz w:val="32"/>
                <w:szCs w:val="32"/>
              </w:rPr>
              <w:t>Classification</w:t>
            </w:r>
          </w:p>
        </w:tc>
      </w:tr>
      <w:tr w:rsidR="00000000" w14:paraId="63A65F9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D6800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867D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Public Information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55FC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9C1995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E02C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4001P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DE8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Public Information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4832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C74D4D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7C39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5EB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Confidential Communications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5B4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8B0715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53E2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2B0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Public Access to District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2CC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742C45B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B09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4040P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4B7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Public Access to District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100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1D56D7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B87D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4040R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62B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Resolution - Public Access to School District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8F4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EC31B7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60DF4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36A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Data Sharing with Local Tribes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D63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26AFE70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138FD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4050F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0173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Data Sharing – Memorandum of Agreement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73D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A8247D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DCF2E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EBEE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Distribution of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E998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6F53BAC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7C04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4060P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8F0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Distribution of Information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D6C3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691BAB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21AA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139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Citizen Advisory Committees and Task Forces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839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38C4F7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58793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4110P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04F8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Citizen Advisory Committees and Task Forces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6D8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DC30D2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ABB9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BF16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 Support Organizations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719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4CF8093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030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4120P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30E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 Support Organizations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EB3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10D014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C52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BBB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Family Involvement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450D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E66185A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7D14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4129P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20C9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Family Involvement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8BA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509F137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1310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B406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Title I Parental Involvement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4103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24E85A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999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F60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Parent Access and Safe and Orderly Learning Environment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B77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415F24E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9682C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5566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Parent Access and Safe and Orderly Learning Environment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F5B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31B1A6E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7F69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E09E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Regulation of Dangerous Weapons on School Premises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08C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7443EA90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C73C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C2A3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Use of Tobacco, Nicotine Products and Delivery Devices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87C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2344E04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7DE6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D239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Effective Communication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9D50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5B29402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CD1F2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4217P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F5B3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Effective Communication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A420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365F9B2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E3064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4217F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5693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Form - Effective Communication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34F8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6724F40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8CED8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229E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Language Access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BB79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45502E0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F60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4218P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235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Language Access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8E4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120C51C7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2F818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8EF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Complaints Concerning Staff or Programs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F9FE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64FFC0A3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A0439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lastRenderedPageBreak/>
              <w:t>4220P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031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Complaints Concerning Staff or Programs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FB26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2A975FE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E1344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00AD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Public Perfomances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D90C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33BF2E0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7D44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5EB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Contests, Advertising and Promotions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71C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64E68916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55546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4802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Use of School Facilities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259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61F175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6078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4260P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AD84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Use of School</w:t>
            </w:r>
            <w:r>
              <w:rPr>
                <w:rFonts w:ascii="Calibri" w:eastAsia="Verdana" w:hAnsi="Calibri" w:cs="Calibri"/>
                <w:color w:val="000000"/>
              </w:rPr>
              <w:t xml:space="preserve"> Facilities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9B4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4A7F12B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039AF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9B7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Community Education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A9C6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0267A435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7450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CA46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Limiting Immigration Enforcement in Schools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B587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144C8CD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4684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4300P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17D0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Limiting Immigration Enforcement in Schools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599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16C0FE1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A4B2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1329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District Relationships with Law Enforcement and other Government Agencies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E53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Encouraged</w:t>
            </w:r>
          </w:p>
        </w:tc>
      </w:tr>
      <w:tr w:rsidR="00000000" w14:paraId="62821BE4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D440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66DA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 Safety and Security Services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A91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086F13F9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4E4AD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4311P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9B7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School Safety and Security Services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E25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7C3DA4F9" w14:textId="77777777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DE31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4320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CD214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Cooperative Programs With Other Districts, Public Agencies, Private Schools and Daycare Agencies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0702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  <w:tr w:rsidR="00000000" w14:paraId="76C31ADD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EF13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873D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Election Activities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191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Essential</w:t>
            </w:r>
          </w:p>
        </w:tc>
      </w:tr>
      <w:tr w:rsidR="00000000" w14:paraId="53D834FC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A8C71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4400P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A425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Election Activities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D1CB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/>
                <w:color w:val="000000"/>
                <w:sz w:val="22"/>
                <w:szCs w:val="22"/>
              </w:rPr>
              <w:t> </w:t>
            </w:r>
          </w:p>
        </w:tc>
      </w:tr>
      <w:tr w:rsidR="00000000" w14:paraId="068F0F38" w14:textId="7777777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58908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b/>
                <w:bCs/>
                <w:color w:val="00000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B772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Unmanned Aircraft System and Model Aircraft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6B74" w14:textId="77777777" w:rsidR="00000000" w:rsidRDefault="00E60499">
            <w:pPr>
              <w:rPr>
                <w:rFonts w:ascii="Verdana" w:eastAsia="Verdana" w:hAnsi="Verdana"/>
                <w:color w:val="000000"/>
                <w:sz w:val="22"/>
                <w:szCs w:val="22"/>
              </w:rPr>
            </w:pPr>
            <w:r>
              <w:rPr>
                <w:rFonts w:ascii="Calibri" w:eastAsia="Verdana" w:hAnsi="Calibri" w:cs="Calibri"/>
                <w:color w:val="000000"/>
              </w:rPr>
              <w:t>Discretionary</w:t>
            </w:r>
          </w:p>
        </w:tc>
      </w:tr>
    </w:tbl>
    <w:p w14:paraId="39479529" w14:textId="77777777" w:rsidR="00000000" w:rsidRDefault="00E60499">
      <w:pPr>
        <w:pStyle w:val="NormalWeb"/>
        <w:spacing w:before="160" w:after="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t xml:space="preserve">Last Revised: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October 17, 2023</w:t>
      </w:r>
      <w:r>
        <w:rPr>
          <w:rFonts w:ascii="Verdana" w:eastAsia="Verdana" w:hAnsi="Verdana"/>
          <w:color w:val="000000"/>
          <w:sz w:val="22"/>
          <w:szCs w:val="22"/>
        </w:rPr>
        <w:br/>
        <w:t xml:space="preserve">Prior Revised Dates: </w:t>
      </w:r>
      <w:r>
        <w:rPr>
          <w:rFonts w:ascii="Verdana" w:eastAsia="Verdana" w:hAnsi="Verdana"/>
          <w:b/>
          <w:bCs/>
          <w:color w:val="000000"/>
          <w:sz w:val="22"/>
          <w:szCs w:val="22"/>
        </w:rPr>
        <w:t>08.98; 10.01; 02. 03; 8.03; 04.05; 06.05; 07.11; 07.13; 02.14; 03.16; 07.16; 2.01.2018</w:t>
      </w:r>
    </w:p>
    <w:p w14:paraId="0A321A1E" w14:textId="77777777" w:rsidR="00000000" w:rsidRDefault="00E60499">
      <w:pPr>
        <w:rPr>
          <w:rFonts w:ascii="Verdana" w:eastAsia="Verdana" w:hAnsi="Verdana"/>
          <w:color w:val="000000"/>
          <w:sz w:val="22"/>
          <w:szCs w:val="22"/>
        </w:rPr>
      </w:pPr>
    </w:p>
    <w:p w14:paraId="3F20AAAB" w14:textId="77777777" w:rsidR="00000000" w:rsidRDefault="00E60499">
      <w:pPr>
        <w:spacing w:before="160" w:after="160"/>
        <w:rPr>
          <w:rFonts w:ascii="Verdana" w:eastAsia="Verdana" w:hAnsi="Verdana"/>
          <w:color w:val="000000"/>
          <w:sz w:val="22"/>
          <w:szCs w:val="22"/>
        </w:rPr>
      </w:pPr>
      <w:r>
        <w:rPr>
          <w:rFonts w:ascii="Verdana" w:eastAsia="Verdana" w:hAnsi="Verdana"/>
          <w:color w:val="000000"/>
          <w:sz w:val="22"/>
          <w:szCs w:val="22"/>
        </w:rPr>
        <w:pict w14:anchorId="22189606">
          <v:rect id="_x0000_i1027" style="width:0;height:1.5pt" o:hralign="center" o:hrstd="t" o:hr="t" fillcolor="#a0a0a0" stroked="f"/>
        </w:pict>
      </w:r>
    </w:p>
    <w:p w14:paraId="63403DAE" w14:textId="77777777" w:rsidR="00E60499" w:rsidRDefault="00E60499">
      <w:pPr>
        <w:pStyle w:val="NormalWeb"/>
        <w:spacing w:after="0"/>
        <w:rPr>
          <w:rFonts w:ascii="Verdana" w:eastAsia="Verdana" w:hAnsi="Verdana"/>
          <w:color w:val="999999"/>
          <w:sz w:val="22"/>
          <w:szCs w:val="22"/>
        </w:rPr>
      </w:pPr>
      <w:r>
        <w:rPr>
          <w:rFonts w:ascii="Verdana" w:eastAsia="Verdana" w:hAnsi="Verdana"/>
          <w:color w:val="999999"/>
          <w:sz w:val="22"/>
          <w:szCs w:val="22"/>
        </w:rPr>
        <w:t>© 2020-2025 Washin</w:t>
      </w:r>
      <w:r>
        <w:rPr>
          <w:rFonts w:ascii="Verdana" w:eastAsia="Verdana" w:hAnsi="Verdana"/>
          <w:color w:val="999999"/>
          <w:sz w:val="22"/>
          <w:szCs w:val="22"/>
        </w:rPr>
        <w:t>gton State School Directors' Association. All rights reserved.</w:t>
      </w:r>
    </w:p>
    <w:sectPr w:rsidR="00E6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27"/>
    <w:rsid w:val="00D42527"/>
    <w:rsid w:val="00E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C06D2"/>
  <w15:chartTrackingRefBased/>
  <w15:docId w15:val="{0B3EFFCB-EF7F-4340-85AE-C523117E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after="160" w:line="276" w:lineRule="auto"/>
      <w:outlineLvl w:val="0"/>
    </w:pPr>
    <w:rPr>
      <w:rFonts w:ascii="Verdana" w:hAnsi="Verdan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after="160" w:line="276" w:lineRule="auto"/>
      <w:outlineLvl w:val="1"/>
    </w:pPr>
    <w:rPr>
      <w:rFonts w:ascii="Verdana" w:hAnsi="Verdan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after="160" w:line="276" w:lineRule="auto"/>
      <w:outlineLvl w:val="2"/>
    </w:pPr>
    <w:rPr>
      <w:rFonts w:ascii="Verdana" w:hAnsi="Verdan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after="160" w:line="276" w:lineRule="auto"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after="160" w:line="276" w:lineRule="auto"/>
      <w:outlineLvl w:val="4"/>
    </w:pPr>
    <w:rPr>
      <w:rFonts w:ascii="Verdana" w:hAnsi="Verdana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after="160" w:line="276" w:lineRule="auto"/>
      <w:outlineLvl w:val="5"/>
    </w:pPr>
    <w:rPr>
      <w:rFonts w:ascii="Verdana" w:hAnsi="Verdana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after="160" w:line="276" w:lineRule="auto"/>
    </w:pPr>
  </w:style>
  <w:style w:type="paragraph" w:styleId="NormalWeb">
    <w:name w:val="Normal (Web)"/>
    <w:basedOn w:val="Normal"/>
    <w:uiPriority w:val="99"/>
    <w:unhideWhenUsed/>
    <w:pPr>
      <w:spacing w:after="16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go.boarddocs.com/wa/wssda/MC.nsf/LOGOURL/PRINT_LOGO/$file/WSSDA-Main_color%20without%20text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44000 TOC- Table of Contents</dc:title>
  <dc:subject/>
  <dc:creator>Effie Dean</dc:creator>
  <cp:keywords/>
  <dc:description/>
  <cp:lastModifiedBy>Effie Dean</cp:lastModifiedBy>
  <cp:revision>2</cp:revision>
  <dcterms:created xsi:type="dcterms:W3CDTF">2026-04-09T18:02:00Z</dcterms:created>
  <dcterms:modified xsi:type="dcterms:W3CDTF">2026-04-09T18:02:00Z</dcterms:modified>
</cp:coreProperties>
</file>