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A321" w14:textId="77777777" w:rsidR="00000000" w:rsidRDefault="005E2518">
      <w:pPr>
        <w:jc w:val="center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noProof/>
          <w:color w:val="000000"/>
          <w:sz w:val="22"/>
          <w:szCs w:val="22"/>
        </w:rPr>
        <w:drawing>
          <wp:inline distT="0" distB="0" distL="0" distR="0" wp14:anchorId="3DCA2EC5" wp14:editId="107104ED">
            <wp:extent cx="609601" cy="268225"/>
            <wp:effectExtent l="0" t="0" r="0" b="0"/>
            <wp:docPr id="1" name="Picture 1" descr="Pri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 Logo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1" cy="26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5217A" w14:textId="77777777" w:rsidR="00000000" w:rsidRDefault="005E2518">
      <w:pPr>
        <w:pStyle w:val="Heading1"/>
        <w:spacing w:after="0"/>
        <w:rPr>
          <w:rFonts w:eastAsia="Verdana"/>
          <w:b w:val="0"/>
          <w:bCs w:val="0"/>
          <w:color w:val="000000"/>
          <w:sz w:val="22"/>
          <w:szCs w:val="22"/>
        </w:rPr>
      </w:pPr>
      <w:r>
        <w:rPr>
          <w:rFonts w:eastAsia="Verdana"/>
          <w:b w:val="0"/>
          <w:bCs w:val="0"/>
          <w:color w:val="000000"/>
          <w:sz w:val="22"/>
          <w:szCs w:val="22"/>
        </w:rPr>
        <w:t xml:space="preserve">Title: </w:t>
      </w:r>
      <w:r>
        <w:rPr>
          <w:rFonts w:eastAsia="Verdana"/>
          <w:color w:val="000000"/>
          <w:sz w:val="22"/>
          <w:szCs w:val="22"/>
        </w:rPr>
        <w:t>Table of Contents</w:t>
      </w:r>
    </w:p>
    <w:p w14:paraId="3A5209A8" w14:textId="77777777" w:rsidR="00000000" w:rsidRDefault="005E2518">
      <w:pPr>
        <w:pStyle w:val="NormalWeb"/>
        <w:spacing w:after="0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color w:val="000000"/>
          <w:sz w:val="22"/>
          <w:szCs w:val="22"/>
        </w:rPr>
        <w:t>Code: 1-1000 TOC</w:t>
      </w:r>
    </w:p>
    <w:p w14:paraId="78493EAE" w14:textId="77777777" w:rsidR="00000000" w:rsidRDefault="005E2518">
      <w:pPr>
        <w:pStyle w:val="NormalWeb"/>
        <w:spacing w:after="0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color w:val="000000"/>
          <w:sz w:val="22"/>
          <w:szCs w:val="22"/>
        </w:rPr>
        <w:t>Section: WSSDA Model Policies</w:t>
      </w:r>
    </w:p>
    <w:p w14:paraId="2CF69272" w14:textId="77777777" w:rsidR="00000000" w:rsidRDefault="005E2518">
      <w:pPr>
        <w:pStyle w:val="NormalWeb"/>
        <w:spacing w:after="0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color w:val="000000"/>
          <w:sz w:val="22"/>
          <w:szCs w:val="22"/>
        </w:rPr>
        <w:t>Section: 10</w:t>
      </w:r>
      <w:r>
        <w:rPr>
          <w:rFonts w:ascii="Verdana" w:eastAsia="Verdana" w:hAnsi="Verdana"/>
          <w:color w:val="000000"/>
          <w:sz w:val="22"/>
          <w:szCs w:val="22"/>
        </w:rPr>
        <w:t>00 - Board of Directors</w:t>
      </w:r>
    </w:p>
    <w:p w14:paraId="0A5CF55C" w14:textId="77777777" w:rsidR="00000000" w:rsidRDefault="005E2518">
      <w:pPr>
        <w:spacing w:before="160" w:after="160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color w:val="000000"/>
          <w:sz w:val="22"/>
          <w:szCs w:val="22"/>
        </w:rPr>
        <w:pict w14:anchorId="5AD6A4E7">
          <v:rect id="_x0000_i1026" style="width:0;height:1.5pt" o:hralign="center" o:hrstd="t" o:hr="t" fillcolor="#a0a0a0" stroked="f"/>
        </w:pict>
      </w:r>
    </w:p>
    <w:tbl>
      <w:tblPr>
        <w:tblW w:w="9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9"/>
        <w:gridCol w:w="6215"/>
        <w:gridCol w:w="1821"/>
      </w:tblGrid>
      <w:tr w:rsidR="00000000" w14:paraId="06793495" w14:textId="77777777">
        <w:trPr>
          <w:trHeight w:val="42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D8B03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ABB97" w14:textId="77777777" w:rsidR="00000000" w:rsidRDefault="005E2518">
            <w:pPr>
              <w:jc w:val="center"/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  <w:sz w:val="32"/>
                <w:szCs w:val="32"/>
              </w:rPr>
              <w:t>1000 - Board of Directors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B9753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7BDEC0C2" w14:textId="77777777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2DB1E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D0770" w14:textId="77777777" w:rsidR="00000000" w:rsidRDefault="005E2518">
            <w:pPr>
              <w:jc w:val="center"/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2F8C8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6B5CAABD" w14:textId="77777777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5C3D8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  <w:sz w:val="32"/>
                <w:szCs w:val="32"/>
              </w:rPr>
              <w:t>Number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70891" w14:textId="77777777" w:rsidR="00000000" w:rsidRDefault="005E2518">
            <w:pPr>
              <w:jc w:val="center"/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  <w:sz w:val="32"/>
                <w:szCs w:val="32"/>
              </w:rPr>
              <w:t>Title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06702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  <w:sz w:val="32"/>
                <w:szCs w:val="32"/>
              </w:rPr>
              <w:t>Classification</w:t>
            </w:r>
          </w:p>
        </w:tc>
      </w:tr>
      <w:tr w:rsidR="00000000" w14:paraId="3CC5E327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F0DF8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7BFEF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Legal Status and Operation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AE953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788FB1C3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82C62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B5D94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Key Functions of the Boar</w:t>
            </w:r>
            <w:r>
              <w:rPr>
                <w:rFonts w:ascii="Calibri" w:eastAsia="Verdana" w:hAnsi="Calibri" w:cs="Calibri"/>
                <w:color w:val="000000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1D687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23DBF470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372F0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D3DBA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Electoral Syste</w:t>
            </w:r>
            <w:r>
              <w:rPr>
                <w:rFonts w:ascii="Calibri" w:eastAsia="Verdana" w:hAnsi="Calibri" w:cs="Calibri"/>
                <w:color w:val="00000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5C88F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4D9181A4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D2209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1105P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F99B2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Electoral Syste</w:t>
            </w:r>
            <w:r>
              <w:rPr>
                <w:rFonts w:ascii="Calibri" w:eastAsia="Verdana" w:hAnsi="Calibri" w:cs="Calibri"/>
                <w:color w:val="00000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8271E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54AA58AA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73EF4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6F055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Election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EB09E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0341F3F4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86599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1110P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E7162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Election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06511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08747493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882A7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8FE2F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Oath of Office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C46CA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0338C0D6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8DFED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36D99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Director Orientation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07300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4A5FD215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A928E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52FFF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Boar Member Residency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F3562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25B1DB97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B5588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D1D72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Board Member Resignation and Vacanc</w:t>
            </w:r>
            <w:r>
              <w:rPr>
                <w:rFonts w:ascii="Calibri" w:eastAsia="Verdana" w:hAnsi="Calibri" w:cs="Calibri"/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F6C7E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4C64FCDE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20413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1114P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32D0A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Board Member Resignation and Vacanc</w:t>
            </w:r>
            <w:r>
              <w:rPr>
                <w:rFonts w:ascii="Calibri" w:eastAsia="Verdana" w:hAnsi="Calibri" w:cs="Calibri"/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38DD5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4CC13DC6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5BE58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40CCF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Annual Organizational Meetin</w:t>
            </w:r>
            <w:r>
              <w:rPr>
                <w:rFonts w:ascii="Calibri" w:eastAsia="Verdana" w:hAnsi="Calibri" w:cs="Calibri"/>
                <w:color w:val="00000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C4F0C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22FDBD49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BBA89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FD8EF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Board Officers and Duties of Board Member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22763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31D43B5D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35575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275B2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School Director Legislative Progra</w:t>
            </w:r>
            <w:r>
              <w:rPr>
                <w:rFonts w:ascii="Calibri" w:eastAsia="Verdana" w:hAnsi="Calibri" w:cs="Calibri"/>
                <w:color w:val="00000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A01CF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6D59C68A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63E78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759B6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Committees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965F8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0641ECD5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28842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203A6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Students on Governing Boards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2CF92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2AB1433A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76439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1250P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CA511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Students on Governing Boards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54627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1B5E85A2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CC19D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C910F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Policy Adoption, Manuals and Administrative Procedure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5AB04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10126AED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95D25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71075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Suspension</w:t>
            </w:r>
            <w:r>
              <w:rPr>
                <w:rFonts w:ascii="Calibri" w:eastAsia="Verdana" w:hAnsi="Calibri" w:cs="Calibri"/>
                <w:color w:val="000000"/>
              </w:rPr>
              <w:t xml:space="preserve"> of a Policy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F454D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43764FCE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CB24F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13A9E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Administration in the Absence of Policy or Procedur</w:t>
            </w:r>
            <w:r>
              <w:rPr>
                <w:rFonts w:ascii="Calibri" w:eastAsia="Verdana" w:hAnsi="Calibri" w:cs="Calibri"/>
                <w:color w:val="000000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2A8E5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589F3DEC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059EB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65C2C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Targeting Student Learnin</w:t>
            </w:r>
            <w:r>
              <w:rPr>
                <w:rFonts w:ascii="Calibri" w:eastAsia="Verdana" w:hAnsi="Calibri" w:cs="Calibri"/>
                <w:color w:val="00000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AC89E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57932EB1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76F7B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CBF56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Meeting Conduct, Order of Business, and Quoru</w:t>
            </w:r>
            <w:r>
              <w:rPr>
                <w:rFonts w:ascii="Calibri" w:eastAsia="Verdana" w:hAnsi="Calibri" w:cs="Calibri"/>
                <w:color w:val="00000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5379C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38BE2512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32008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1400P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0A3AF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Meeting Conduct, Order of Business, and Quoru</w:t>
            </w:r>
            <w:r>
              <w:rPr>
                <w:rFonts w:ascii="Calibri" w:eastAsia="Verdana" w:hAnsi="Calibri" w:cs="Calibri"/>
                <w:color w:val="00000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41CB6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055103F4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0EACB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C63FC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Executive or Closed Session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4864E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6D72E63E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1622A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F936B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Proposed Agenda and Consent Agend</w:t>
            </w:r>
            <w:r>
              <w:rPr>
                <w:rFonts w:ascii="Calibri" w:eastAsia="Verdana" w:hAnsi="Calibri" w:cs="Calibri"/>
                <w:color w:val="00000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71F26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6185B166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7D8E0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1420P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7E910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Proposed Agenda and Consent Agenda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4BCA4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31C0B7A6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37D61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DDE95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Minutes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0ECFF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5A9673DE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219F2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lastRenderedPageBreak/>
              <w:t>1450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A2D0E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Absence of a Board Membe</w:t>
            </w:r>
            <w:r>
              <w:rPr>
                <w:rFonts w:ascii="Calibri" w:eastAsia="Verdana" w:hAnsi="Calibri" w:cs="Calibri"/>
                <w:color w:val="000000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F719E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599C7017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7F1B3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04900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Conflicts of Interest (Districts with 2,000 or more students</w:t>
            </w:r>
            <w:r>
              <w:rPr>
                <w:rFonts w:ascii="Calibri" w:eastAsia="Verdana" w:hAnsi="Calibri" w:cs="Calibr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D7132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4342AE20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515E5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5CF7A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Conflicts of Interest (Districts with fewer than 2,000 students</w:t>
            </w:r>
            <w:r>
              <w:rPr>
                <w:rFonts w:ascii="Calibri" w:eastAsia="Verdana" w:hAnsi="Calibri" w:cs="Calibr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55AA0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13FF0C27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EE128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0AC12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The Board-Superintendent Relationshi</w:t>
            </w:r>
            <w:r>
              <w:rPr>
                <w:rFonts w:ascii="Calibri" w:eastAsia="Verdana" w:hAnsi="Calibri" w:cs="Calibri"/>
                <w:color w:val="000000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62825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4012EAB5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1FF9F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1620P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84D3B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The Board-Superintendent Relationshi</w:t>
            </w:r>
            <w:r>
              <w:rPr>
                <w:rFonts w:ascii="Calibri" w:eastAsia="Verdana" w:hAnsi="Calibri" w:cs="Calibri"/>
                <w:color w:val="000000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79B71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502C4055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3057C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636D2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Evaluation of the Superintenden</w:t>
            </w:r>
            <w:r>
              <w:rPr>
                <w:rFonts w:ascii="Calibri" w:eastAsia="Verdana" w:hAnsi="Calibri" w:cs="Calibri"/>
                <w:color w:val="00000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1E8CA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5DA7E2B9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CEA80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D0060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Board Member Expense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42E7B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368AE633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1BC56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1731P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2DCA7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Board Member Expenses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7A8FE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7B67DFC6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E08C6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34A06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Board Member Insuranc</w:t>
            </w:r>
            <w:r>
              <w:rPr>
                <w:rFonts w:ascii="Calibri" w:eastAsia="Verdana" w:hAnsi="Calibri" w:cs="Calibri"/>
                <w:color w:val="000000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BCDED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0BB89E2E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0B799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04E69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Board Member Compensatio</w:t>
            </w:r>
            <w:r>
              <w:rPr>
                <w:rFonts w:ascii="Calibri" w:eastAsia="Verdana" w:hAnsi="Calibri" w:cs="Calibri"/>
                <w:color w:val="00000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CE637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2BF55D82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90827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1733P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A97E9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Board Member Compensatio</w:t>
            </w:r>
            <w:r>
              <w:rPr>
                <w:rFonts w:ascii="Calibri" w:eastAsia="Verdana" w:hAnsi="Calibri" w:cs="Calibri"/>
                <w:color w:val="00000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29406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78158DFC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107F5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B4A00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Open Government Training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2AF8C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0E56CC90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4EDC3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23D5C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Annual Governance Goals and Objective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8E570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38441399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25FBE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FD50B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Ethical Conduct for School Director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CB261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44E7D989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09ED6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A51CE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Board Self-Assessmen</w:t>
            </w:r>
            <w:r>
              <w:rPr>
                <w:rFonts w:ascii="Calibri" w:eastAsia="Verdana" w:hAnsi="Calibri" w:cs="Calibri"/>
                <w:color w:val="00000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1326A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11855043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12C1F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1820P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66274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Board Self-Assessmen</w:t>
            </w:r>
            <w:r>
              <w:rPr>
                <w:rFonts w:ascii="Calibri" w:eastAsia="Verdana" w:hAnsi="Calibri" w:cs="Calibri"/>
                <w:color w:val="00000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BB0AB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04213AF9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4E066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17C87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Training and Professional Development for Board Member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307DB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0068138F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010D7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2CC4A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Addressing School Director Violation</w:t>
            </w:r>
            <w:r>
              <w:rPr>
                <w:rFonts w:ascii="Calibri" w:eastAsia="Verdana" w:hAnsi="Calibri" w:cs="Calibri"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417F6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27358AC8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30A99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1830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A6B85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Participation in School Boards' Associatio</w:t>
            </w:r>
            <w:r>
              <w:rPr>
                <w:rFonts w:ascii="Calibri" w:eastAsia="Verdana" w:hAnsi="Calibri" w:cs="Calibri"/>
                <w:color w:val="00000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BB0AB" w14:textId="77777777" w:rsidR="00000000" w:rsidRDefault="005E2518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</w:tbl>
    <w:p w14:paraId="4C19DB65" w14:textId="77777777" w:rsidR="00000000" w:rsidRDefault="005E2518">
      <w:pPr>
        <w:pStyle w:val="NormalWeb"/>
        <w:spacing w:before="160" w:after="0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color w:val="000000"/>
          <w:sz w:val="22"/>
          <w:szCs w:val="22"/>
        </w:rPr>
        <w:t xml:space="preserve">Last Revised: </w:t>
      </w:r>
      <w:r>
        <w:rPr>
          <w:rFonts w:ascii="Verdana" w:eastAsia="Verdana" w:hAnsi="Verdana"/>
          <w:b/>
          <w:bCs/>
          <w:color w:val="000000"/>
          <w:sz w:val="22"/>
          <w:szCs w:val="22"/>
        </w:rPr>
        <w:t>October 16, 2023</w:t>
      </w:r>
      <w:r>
        <w:rPr>
          <w:rFonts w:ascii="Verdana" w:eastAsia="Verdana" w:hAnsi="Verdana"/>
          <w:color w:val="000000"/>
          <w:sz w:val="22"/>
          <w:szCs w:val="22"/>
        </w:rPr>
        <w:br/>
        <w:t xml:space="preserve">Prior Revised Dates: </w:t>
      </w:r>
      <w:r>
        <w:rPr>
          <w:rFonts w:ascii="Verdana" w:eastAsia="Verdana" w:hAnsi="Verdana"/>
          <w:b/>
          <w:bCs/>
          <w:color w:val="000000"/>
          <w:sz w:val="22"/>
          <w:szCs w:val="22"/>
        </w:rPr>
        <w:t>10.99; 08.08; 06.09; 10.11; 06.12; 06.14, 06.15</w:t>
      </w:r>
    </w:p>
    <w:p w14:paraId="17028923" w14:textId="77777777" w:rsidR="00000000" w:rsidRDefault="005E2518">
      <w:pPr>
        <w:rPr>
          <w:rFonts w:ascii="Verdana" w:eastAsia="Verdana" w:hAnsi="Verdana"/>
          <w:color w:val="000000"/>
          <w:sz w:val="22"/>
          <w:szCs w:val="22"/>
        </w:rPr>
      </w:pPr>
    </w:p>
    <w:p w14:paraId="5753B637" w14:textId="77777777" w:rsidR="00000000" w:rsidRDefault="005E2518">
      <w:pPr>
        <w:spacing w:before="160" w:after="160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color w:val="000000"/>
          <w:sz w:val="22"/>
          <w:szCs w:val="22"/>
        </w:rPr>
        <w:pict w14:anchorId="77812395">
          <v:rect id="_x0000_i1027" style="width:0;height:1.5pt" o:hralign="center" o:hrstd="t" o:hr="t" fillcolor="#a0a0a0" stroked="f"/>
        </w:pict>
      </w:r>
    </w:p>
    <w:p w14:paraId="41824627" w14:textId="77777777" w:rsidR="005E2518" w:rsidRDefault="005E2518">
      <w:pPr>
        <w:pStyle w:val="NormalWeb"/>
        <w:spacing w:after="0"/>
        <w:rPr>
          <w:rFonts w:ascii="Verdana" w:eastAsia="Verdana" w:hAnsi="Verdana"/>
          <w:color w:val="999999"/>
          <w:sz w:val="22"/>
          <w:szCs w:val="22"/>
        </w:rPr>
      </w:pPr>
      <w:r>
        <w:rPr>
          <w:rFonts w:ascii="Verdana" w:eastAsia="Verdana" w:hAnsi="Verdana"/>
          <w:color w:val="999999"/>
          <w:sz w:val="22"/>
          <w:szCs w:val="22"/>
        </w:rPr>
        <w:t>© 2020-2025 Washington State School Directors' Association. All rights reserved.</w:t>
      </w:r>
    </w:p>
    <w:sectPr w:rsidR="005E2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1A"/>
    <w:rsid w:val="005E2518"/>
    <w:rsid w:val="00DB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0A8B6C"/>
  <w15:chartTrackingRefBased/>
  <w15:docId w15:val="{00A11F51-0874-437B-83EC-87D3BC68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after="160" w:line="276" w:lineRule="auto"/>
      <w:outlineLvl w:val="0"/>
    </w:pPr>
    <w:rPr>
      <w:rFonts w:ascii="Verdana" w:hAnsi="Verdana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after="160" w:line="276" w:lineRule="auto"/>
      <w:outlineLvl w:val="1"/>
    </w:pPr>
    <w:rPr>
      <w:rFonts w:ascii="Verdana" w:hAnsi="Verdana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after="160" w:line="276" w:lineRule="auto"/>
      <w:outlineLvl w:val="2"/>
    </w:pPr>
    <w:rPr>
      <w:rFonts w:ascii="Verdana" w:hAnsi="Verdana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after="160" w:line="276" w:lineRule="auto"/>
      <w:outlineLvl w:val="3"/>
    </w:pPr>
    <w:rPr>
      <w:rFonts w:ascii="Verdana" w:hAnsi="Verdana"/>
      <w:b/>
      <w:bCs/>
    </w:rPr>
  </w:style>
  <w:style w:type="paragraph" w:styleId="Heading5">
    <w:name w:val="heading 5"/>
    <w:basedOn w:val="Normal"/>
    <w:link w:val="Heading5Char"/>
    <w:uiPriority w:val="9"/>
    <w:qFormat/>
    <w:pPr>
      <w:spacing w:after="160" w:line="276" w:lineRule="auto"/>
      <w:outlineLvl w:val="4"/>
    </w:pPr>
    <w:rPr>
      <w:rFonts w:ascii="Verdana" w:hAnsi="Verdana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pPr>
      <w:spacing w:after="160" w:line="276" w:lineRule="auto"/>
      <w:outlineLvl w:val="5"/>
    </w:pPr>
    <w:rPr>
      <w:rFonts w:ascii="Verdana" w:hAnsi="Verdana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Normal"/>
    <w:pPr>
      <w:spacing w:after="160" w:line="276" w:lineRule="auto"/>
    </w:pPr>
  </w:style>
  <w:style w:type="paragraph" w:styleId="NormalWeb">
    <w:name w:val="Normal (Web)"/>
    <w:basedOn w:val="Normal"/>
    <w:uiPriority w:val="99"/>
    <w:unhideWhenUsed/>
    <w:pPr>
      <w:spacing w:after="16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go.boarddocs.com/wa/wssda/MC.nsf/LOGOURL/PRINT_LOGO/$file/WSSDA-Main_color%20without%20text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11000 TOC-Table of Contents</dc:title>
  <dc:subject/>
  <dc:creator>Effie Dean</dc:creator>
  <cp:keywords/>
  <dc:description/>
  <cp:lastModifiedBy>Effie Dean</cp:lastModifiedBy>
  <cp:revision>2</cp:revision>
  <dcterms:created xsi:type="dcterms:W3CDTF">2026-04-09T17:58:00Z</dcterms:created>
  <dcterms:modified xsi:type="dcterms:W3CDTF">2026-04-09T17:58:00Z</dcterms:modified>
</cp:coreProperties>
</file>