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6C64" w14:textId="77777777" w:rsidR="00C4141B" w:rsidRPr="00C4141B" w:rsidRDefault="00C4141B" w:rsidP="00C4141B">
      <w:pPr>
        <w:rPr>
          <w:b/>
          <w:bCs/>
        </w:rPr>
      </w:pPr>
      <w:r w:rsidRPr="00C4141B">
        <w:rPr>
          <w:b/>
          <w:bCs/>
        </w:rPr>
        <w:t>The Calming Corner — Standalone Guide for Nurturing Cubs</w:t>
      </w:r>
    </w:p>
    <w:p w14:paraId="23D7E92F" w14:textId="77777777" w:rsidR="00C4141B" w:rsidRPr="00C4141B" w:rsidRDefault="00C4141B" w:rsidP="00C4141B">
      <w:r w:rsidRPr="00C4141B">
        <w:rPr>
          <w:b/>
          <w:bCs/>
        </w:rPr>
        <w:t>Purpose:</w:t>
      </w:r>
      <w:r w:rsidRPr="00C4141B">
        <w:t xml:space="preserve"> Foundational regulation infrastructure. The calming corner is not an activity — it is the space where activities become possible. Parents set this up </w:t>
      </w:r>
      <w:r w:rsidRPr="00C4141B">
        <w:rPr>
          <w:i/>
          <w:iCs/>
        </w:rPr>
        <w:t>before</w:t>
      </w:r>
      <w:r w:rsidRPr="00C4141B">
        <w:t xml:space="preserve"> layering interaction-building activities on top.</w:t>
      </w:r>
    </w:p>
    <w:p w14:paraId="2D197409" w14:textId="77777777" w:rsidR="00C4141B" w:rsidRPr="00C4141B" w:rsidRDefault="00C4141B" w:rsidP="00C4141B">
      <w:r w:rsidRPr="00C4141B">
        <w:rPr>
          <w:b/>
          <w:bCs/>
        </w:rPr>
        <w:t>Why it comes first:</w:t>
      </w:r>
      <w:r w:rsidRPr="00C4141B">
        <w:t xml:space="preserve"> Clinical sequencing. You do not do PCIT CDI skills with a dysregulated child. You co-regulate first. The calming corner operationalizes that principle for home use.</w:t>
      </w:r>
    </w:p>
    <w:p w14:paraId="44854D71" w14:textId="17C46528" w:rsidR="00C4141B" w:rsidRPr="00C4141B" w:rsidRDefault="00C4141B" w:rsidP="00C4141B"/>
    <w:p w14:paraId="48F8CF87" w14:textId="77777777" w:rsidR="00C4141B" w:rsidRPr="00C4141B" w:rsidRDefault="00C4141B" w:rsidP="00C4141B">
      <w:pPr>
        <w:rPr>
          <w:b/>
          <w:bCs/>
        </w:rPr>
      </w:pPr>
      <w:r w:rsidRPr="00C4141B">
        <w:rPr>
          <w:b/>
          <w:bCs/>
        </w:rPr>
        <w:t>Section 1: What a Calming Corner Is (and Is Not)</w:t>
      </w:r>
    </w:p>
    <w:p w14:paraId="0C3E41F7" w14:textId="77777777" w:rsidR="00C4141B" w:rsidRPr="00C4141B" w:rsidRDefault="00C4141B" w:rsidP="00C4141B">
      <w:r w:rsidRPr="00C4141B">
        <w:rPr>
          <w:b/>
          <w:bCs/>
        </w:rPr>
        <w:t>A calming corner IS:</w:t>
      </w:r>
    </w:p>
    <w:p w14:paraId="4B7564FD" w14:textId="77777777" w:rsidR="00C4141B" w:rsidRPr="00C4141B" w:rsidRDefault="00C4141B" w:rsidP="00C4141B">
      <w:pPr>
        <w:numPr>
          <w:ilvl w:val="0"/>
          <w:numId w:val="1"/>
        </w:numPr>
      </w:pPr>
      <w:r w:rsidRPr="00C4141B">
        <w:t>A predictable, safe physical space where a child can regulate their nervous system</w:t>
      </w:r>
    </w:p>
    <w:p w14:paraId="71B029F4" w14:textId="77777777" w:rsidR="00C4141B" w:rsidRPr="00C4141B" w:rsidRDefault="00C4141B" w:rsidP="00C4141B">
      <w:pPr>
        <w:numPr>
          <w:ilvl w:val="0"/>
          <w:numId w:val="1"/>
        </w:numPr>
      </w:pPr>
      <w:r w:rsidRPr="00C4141B">
        <w:t>Child-directed — the child enters when they choose, leaves when they choose</w:t>
      </w:r>
    </w:p>
    <w:p w14:paraId="0E467300" w14:textId="77777777" w:rsidR="00C4141B" w:rsidRPr="00C4141B" w:rsidRDefault="00C4141B" w:rsidP="00C4141B">
      <w:pPr>
        <w:numPr>
          <w:ilvl w:val="0"/>
          <w:numId w:val="1"/>
        </w:numPr>
      </w:pPr>
      <w:r w:rsidRPr="00C4141B">
        <w:t>A co-regulation space — the parent may join if invited, not imposed</w:t>
      </w:r>
    </w:p>
    <w:p w14:paraId="3FB67621" w14:textId="77777777" w:rsidR="00C4141B" w:rsidRPr="00C4141B" w:rsidRDefault="00C4141B" w:rsidP="00C4141B">
      <w:pPr>
        <w:numPr>
          <w:ilvl w:val="0"/>
          <w:numId w:val="1"/>
        </w:numPr>
      </w:pPr>
      <w:r w:rsidRPr="00C4141B">
        <w:t>A sensory and comfort-rich environment with items that help the specific child settle</w:t>
      </w:r>
    </w:p>
    <w:p w14:paraId="55DEB37E" w14:textId="77777777" w:rsidR="00C4141B" w:rsidRPr="00C4141B" w:rsidRDefault="00C4141B" w:rsidP="00C4141B">
      <w:pPr>
        <w:numPr>
          <w:ilvl w:val="0"/>
          <w:numId w:val="1"/>
        </w:numPr>
      </w:pPr>
      <w:r w:rsidRPr="00C4141B">
        <w:t>Available at all times, not earned or revoked</w:t>
      </w:r>
    </w:p>
    <w:p w14:paraId="5B98CB01" w14:textId="77777777" w:rsidR="00C4141B" w:rsidRPr="00C4141B" w:rsidRDefault="00C4141B" w:rsidP="00C4141B">
      <w:r w:rsidRPr="00C4141B">
        <w:rPr>
          <w:b/>
          <w:bCs/>
        </w:rPr>
        <w:t>A calming corner is NOT:</w:t>
      </w:r>
    </w:p>
    <w:p w14:paraId="0FB0C43A" w14:textId="77777777" w:rsidR="00C4141B" w:rsidRPr="00C4141B" w:rsidRDefault="00C4141B" w:rsidP="00C4141B">
      <w:pPr>
        <w:numPr>
          <w:ilvl w:val="0"/>
          <w:numId w:val="2"/>
        </w:numPr>
      </w:pPr>
      <w:r w:rsidRPr="00C4141B">
        <w:t>A time-out space</w:t>
      </w:r>
    </w:p>
    <w:p w14:paraId="0B6496E7" w14:textId="77777777" w:rsidR="00C4141B" w:rsidRPr="00C4141B" w:rsidRDefault="00C4141B" w:rsidP="00C4141B">
      <w:pPr>
        <w:numPr>
          <w:ilvl w:val="0"/>
          <w:numId w:val="2"/>
        </w:numPr>
      </w:pPr>
      <w:r w:rsidRPr="00C4141B">
        <w:t>A punishment</w:t>
      </w:r>
    </w:p>
    <w:p w14:paraId="2CFDC761" w14:textId="77777777" w:rsidR="00C4141B" w:rsidRPr="00C4141B" w:rsidRDefault="00C4141B" w:rsidP="00C4141B">
      <w:pPr>
        <w:numPr>
          <w:ilvl w:val="0"/>
          <w:numId w:val="2"/>
        </w:numPr>
      </w:pPr>
      <w:r w:rsidRPr="00C4141B">
        <w:t>A consequence for behavior</w:t>
      </w:r>
    </w:p>
    <w:p w14:paraId="1ED69534" w14:textId="77777777" w:rsidR="00C4141B" w:rsidRPr="00C4141B" w:rsidRDefault="00C4141B" w:rsidP="00C4141B">
      <w:pPr>
        <w:numPr>
          <w:ilvl w:val="0"/>
          <w:numId w:val="2"/>
        </w:numPr>
      </w:pPr>
      <w:r w:rsidRPr="00C4141B">
        <w:t>A place a child is sent</w:t>
      </w:r>
    </w:p>
    <w:p w14:paraId="2926B1E0" w14:textId="77777777" w:rsidR="00C4141B" w:rsidRPr="00C4141B" w:rsidRDefault="00C4141B" w:rsidP="00C4141B">
      <w:pPr>
        <w:numPr>
          <w:ilvl w:val="0"/>
          <w:numId w:val="2"/>
        </w:numPr>
      </w:pPr>
      <w:r w:rsidRPr="00C4141B">
        <w:t>A place where privileges are removed</w:t>
      </w:r>
    </w:p>
    <w:p w14:paraId="4C82AAE0" w14:textId="77777777" w:rsidR="00C4141B" w:rsidRPr="00C4141B" w:rsidRDefault="00C4141B" w:rsidP="00C4141B">
      <w:pPr>
        <w:numPr>
          <w:ilvl w:val="0"/>
          <w:numId w:val="2"/>
        </w:numPr>
      </w:pPr>
      <w:r w:rsidRPr="00C4141B">
        <w:t>A "think about what you did" chair</w:t>
      </w:r>
    </w:p>
    <w:p w14:paraId="4BE23EAC" w14:textId="77777777" w:rsidR="00C4141B" w:rsidRPr="00C4141B" w:rsidRDefault="00C4141B" w:rsidP="00C4141B">
      <w:r w:rsidRPr="00C4141B">
        <w:rPr>
          <w:b/>
          <w:bCs/>
        </w:rPr>
        <w:t>Why this distinction matters:</w:t>
      </w:r>
      <w:r w:rsidRPr="00C4141B">
        <w:t xml:space="preserve"> If the calming corner is ever used punitively, it stops working as a regulation tool. The child associates it with shame or isolation and will refuse to use it when dysregulated. This is a one-way door — once punitive associations form, they are difficult to undo.</w:t>
      </w:r>
    </w:p>
    <w:p w14:paraId="418B2A85" w14:textId="2F7DF02A" w:rsidR="00C4141B" w:rsidRPr="00C4141B" w:rsidRDefault="00C4141B" w:rsidP="00C4141B"/>
    <w:p w14:paraId="12EB0896" w14:textId="77777777" w:rsidR="00C4141B" w:rsidRPr="00C4141B" w:rsidRDefault="00C4141B" w:rsidP="00C4141B">
      <w:pPr>
        <w:rPr>
          <w:b/>
          <w:bCs/>
        </w:rPr>
      </w:pPr>
      <w:r w:rsidRPr="00C4141B">
        <w:rPr>
          <w:b/>
          <w:bCs/>
        </w:rPr>
        <w:t>Section 2: The Why (Science-Backed)</w:t>
      </w:r>
    </w:p>
    <w:p w14:paraId="5DB514EB" w14:textId="77777777" w:rsidR="00C4141B" w:rsidRPr="00C4141B" w:rsidRDefault="00C4141B" w:rsidP="00C4141B">
      <w:r w:rsidRPr="00C4141B">
        <w:rPr>
          <w:b/>
          <w:bCs/>
        </w:rPr>
        <w:lastRenderedPageBreak/>
        <w:t>Co-regulation precedes self-regulation.</w:t>
      </w:r>
      <w:r w:rsidRPr="00C4141B">
        <w:t xml:space="preserve"> Children develop self-regulation capacity through repeated experiences of being regulated by a calm, attuned caregiver. The calming corner is a physical scaffold for this developmental process.</w:t>
      </w:r>
    </w:p>
    <w:p w14:paraId="06F05E94" w14:textId="77777777" w:rsidR="00C4141B" w:rsidRPr="00C4141B" w:rsidRDefault="00C4141B" w:rsidP="00C4141B">
      <w:r w:rsidRPr="00C4141B">
        <w:rPr>
          <w:b/>
          <w:bCs/>
        </w:rPr>
        <w:t>Predictable safe spaces reduce cortisol reactivity.</w:t>
      </w:r>
      <w:r w:rsidRPr="00C4141B">
        <w:t xml:space="preserve"> Research on trauma-informed care and attachment-based interventions shows that having a known, safe, predictable retreat space lowers baseline stress responses and shortens recovery time after dysregulation.</w:t>
      </w:r>
    </w:p>
    <w:p w14:paraId="4E691A1F" w14:textId="77777777" w:rsidR="00C4141B" w:rsidRPr="00C4141B" w:rsidRDefault="00C4141B" w:rsidP="00C4141B">
      <w:r w:rsidRPr="00C4141B">
        <w:rPr>
          <w:b/>
          <w:bCs/>
        </w:rPr>
        <w:t>The nervous system needs input, not instruction, during dysregulation.</w:t>
      </w:r>
      <w:r w:rsidRPr="00C4141B">
        <w:t xml:space="preserve"> A dysregulated child cannot access language-based problem-solving. Sensory input (deep pressure, rhythmic movement, dim lighting, soft textures) reaches the nervous system directly. Calming corners work because they provide that input on demand.</w:t>
      </w:r>
    </w:p>
    <w:p w14:paraId="311C069B" w14:textId="77777777" w:rsidR="00C4141B" w:rsidRPr="00C4141B" w:rsidRDefault="00C4141B" w:rsidP="00C4141B">
      <w:r w:rsidRPr="00C4141B">
        <w:rPr>
          <w:b/>
          <w:bCs/>
        </w:rPr>
        <w:t>Evidence frameworks this draws from:</w:t>
      </w:r>
    </w:p>
    <w:p w14:paraId="1B363F01" w14:textId="77777777" w:rsidR="00C4141B" w:rsidRPr="00C4141B" w:rsidRDefault="00C4141B" w:rsidP="00C4141B">
      <w:pPr>
        <w:numPr>
          <w:ilvl w:val="0"/>
          <w:numId w:val="3"/>
        </w:numPr>
      </w:pPr>
      <w:r w:rsidRPr="00C4141B">
        <w:t>Trauma-informed care principles (SAMHSA)</w:t>
      </w:r>
    </w:p>
    <w:p w14:paraId="0B1BC2E9" w14:textId="77777777" w:rsidR="00C4141B" w:rsidRPr="00C4141B" w:rsidRDefault="00C4141B" w:rsidP="00C4141B">
      <w:pPr>
        <w:numPr>
          <w:ilvl w:val="0"/>
          <w:numId w:val="3"/>
        </w:numPr>
      </w:pPr>
      <w:r w:rsidRPr="00C4141B">
        <w:t xml:space="preserve">Co-regulation research (Murray, </w:t>
      </w:r>
      <w:proofErr w:type="spellStart"/>
      <w:r w:rsidRPr="00C4141B">
        <w:t>Rosanbalm</w:t>
      </w:r>
      <w:proofErr w:type="spellEnd"/>
      <w:r w:rsidRPr="00C4141B">
        <w:t>)</w:t>
      </w:r>
    </w:p>
    <w:p w14:paraId="43112B4D" w14:textId="77777777" w:rsidR="00C4141B" w:rsidRPr="00C4141B" w:rsidRDefault="00C4141B" w:rsidP="00C4141B">
      <w:pPr>
        <w:numPr>
          <w:ilvl w:val="0"/>
          <w:numId w:val="3"/>
        </w:numPr>
      </w:pPr>
      <w:r w:rsidRPr="00C4141B">
        <w:t>Sensory-based regulation (OT literature; note mixed evidence on specific sensory integration outcomes, stronger evidence for general predictable sensory input)</w:t>
      </w:r>
    </w:p>
    <w:p w14:paraId="04B70DD5" w14:textId="77777777" w:rsidR="00C4141B" w:rsidRPr="00C4141B" w:rsidRDefault="00C4141B" w:rsidP="00C4141B">
      <w:pPr>
        <w:numPr>
          <w:ilvl w:val="0"/>
          <w:numId w:val="3"/>
        </w:numPr>
      </w:pPr>
      <w:r w:rsidRPr="00C4141B">
        <w:t>PCIT environmental arrangement principles</w:t>
      </w:r>
    </w:p>
    <w:p w14:paraId="5E34D778" w14:textId="7A9E8C6B" w:rsidR="00C4141B" w:rsidRPr="00C4141B" w:rsidRDefault="00C4141B" w:rsidP="00C4141B">
      <w:pPr>
        <w:numPr>
          <w:ilvl w:val="0"/>
          <w:numId w:val="3"/>
        </w:numPr>
      </w:pPr>
      <w:r w:rsidRPr="00C4141B">
        <w:t>Attachment-based interventions</w:t>
      </w:r>
    </w:p>
    <w:p w14:paraId="2C3AF5C1" w14:textId="77777777" w:rsidR="00C4141B" w:rsidRPr="00C4141B" w:rsidRDefault="00C4141B" w:rsidP="00C4141B">
      <w:pPr>
        <w:rPr>
          <w:b/>
          <w:bCs/>
        </w:rPr>
      </w:pPr>
      <w:r w:rsidRPr="00C4141B">
        <w:rPr>
          <w:b/>
          <w:bCs/>
        </w:rPr>
        <w:t>Section 3: Setup by Age Band</w:t>
      </w:r>
    </w:p>
    <w:p w14:paraId="6CF2BAD0" w14:textId="77777777" w:rsidR="00C4141B" w:rsidRPr="00C4141B" w:rsidRDefault="00C4141B" w:rsidP="00C4141B">
      <w:pPr>
        <w:rPr>
          <w:b/>
          <w:bCs/>
        </w:rPr>
      </w:pPr>
      <w:r w:rsidRPr="00C4141B">
        <w:rPr>
          <w:b/>
          <w:bCs/>
        </w:rPr>
        <w:t>Ages 0–2 (Infant / Early Toddler)</w:t>
      </w:r>
    </w:p>
    <w:p w14:paraId="36F5A544" w14:textId="77777777" w:rsidR="00C4141B" w:rsidRPr="00C4141B" w:rsidRDefault="00C4141B" w:rsidP="00C4141B">
      <w:r w:rsidRPr="00C4141B">
        <w:rPr>
          <w:b/>
          <w:bCs/>
        </w:rPr>
        <w:t>Location:</w:t>
      </w:r>
      <w:r w:rsidRPr="00C4141B">
        <w:t xml:space="preserve"> This is less a "corner" and more a </w:t>
      </w:r>
      <w:r w:rsidRPr="00C4141B">
        <w:rPr>
          <w:b/>
          <w:bCs/>
        </w:rPr>
        <w:t>calming basket</w:t>
      </w:r>
      <w:r w:rsidRPr="00C4141B">
        <w:t xml:space="preserve"> or </w:t>
      </w:r>
      <w:r w:rsidRPr="00C4141B">
        <w:rPr>
          <w:b/>
          <w:bCs/>
        </w:rPr>
        <w:t>calming nook</w:t>
      </w:r>
      <w:r w:rsidRPr="00C4141B">
        <w:t xml:space="preserve"> near where the caregiver is. Babies and early toddlers cannot self-direct to a separate space — they need proximity.</w:t>
      </w:r>
    </w:p>
    <w:p w14:paraId="08D1E42B" w14:textId="77777777" w:rsidR="00C4141B" w:rsidRPr="00C4141B" w:rsidRDefault="00C4141B" w:rsidP="00C4141B">
      <w:r w:rsidRPr="00C4141B">
        <w:rPr>
          <w:b/>
          <w:bCs/>
        </w:rPr>
        <w:t>Zero-budget version:</w:t>
      </w:r>
    </w:p>
    <w:p w14:paraId="772AFD84" w14:textId="77777777" w:rsidR="00C4141B" w:rsidRPr="00C4141B" w:rsidRDefault="00C4141B" w:rsidP="00C4141B">
      <w:pPr>
        <w:numPr>
          <w:ilvl w:val="0"/>
          <w:numId w:val="4"/>
        </w:numPr>
      </w:pPr>
      <w:r w:rsidRPr="00C4141B">
        <w:t>Soft blanket on the floor beside the couch or bed</w:t>
      </w:r>
    </w:p>
    <w:p w14:paraId="474C9E20" w14:textId="77777777" w:rsidR="00C4141B" w:rsidRPr="00C4141B" w:rsidRDefault="00C4141B" w:rsidP="00C4141B">
      <w:pPr>
        <w:numPr>
          <w:ilvl w:val="0"/>
          <w:numId w:val="4"/>
        </w:numPr>
      </w:pPr>
      <w:r w:rsidRPr="00C4141B">
        <w:t>One comfort item (a specific stuffed animal or soft cloth)</w:t>
      </w:r>
    </w:p>
    <w:p w14:paraId="615AFE20" w14:textId="77777777" w:rsidR="00C4141B" w:rsidRPr="00C4141B" w:rsidRDefault="00C4141B" w:rsidP="00C4141B">
      <w:pPr>
        <w:numPr>
          <w:ilvl w:val="0"/>
          <w:numId w:val="4"/>
        </w:numPr>
      </w:pPr>
      <w:r w:rsidRPr="00C4141B">
        <w:t>Low lighting or a dim lamp</w:t>
      </w:r>
    </w:p>
    <w:p w14:paraId="7AD3FCEB" w14:textId="77777777" w:rsidR="00C4141B" w:rsidRPr="00C4141B" w:rsidRDefault="00C4141B" w:rsidP="00C4141B">
      <w:pPr>
        <w:numPr>
          <w:ilvl w:val="0"/>
          <w:numId w:val="4"/>
        </w:numPr>
      </w:pPr>
      <w:r w:rsidRPr="00C4141B">
        <w:t>Caregiver present</w:t>
      </w:r>
    </w:p>
    <w:p w14:paraId="319AC7C5" w14:textId="77777777" w:rsidR="00C4141B" w:rsidRPr="00C4141B" w:rsidRDefault="00C4141B" w:rsidP="00C4141B">
      <w:r w:rsidRPr="00C4141B">
        <w:rPr>
          <w:b/>
          <w:bCs/>
        </w:rPr>
        <w:t>Low-budget additions:</w:t>
      </w:r>
    </w:p>
    <w:p w14:paraId="19EEA8E9" w14:textId="77777777" w:rsidR="00C4141B" w:rsidRPr="00C4141B" w:rsidRDefault="00C4141B" w:rsidP="00C4141B">
      <w:pPr>
        <w:numPr>
          <w:ilvl w:val="0"/>
          <w:numId w:val="5"/>
        </w:numPr>
      </w:pPr>
      <w:r w:rsidRPr="00C4141B">
        <w:t>Small basket with 3–4 sensory items (textured cloth, board book, rattle)</w:t>
      </w:r>
    </w:p>
    <w:p w14:paraId="73D2AC09" w14:textId="77777777" w:rsidR="00C4141B" w:rsidRPr="00C4141B" w:rsidRDefault="00C4141B" w:rsidP="00C4141B">
      <w:pPr>
        <w:numPr>
          <w:ilvl w:val="0"/>
          <w:numId w:val="5"/>
        </w:numPr>
      </w:pPr>
      <w:r w:rsidRPr="00C4141B">
        <w:lastRenderedPageBreak/>
        <w:t>White noise source (phone app is fine)</w:t>
      </w:r>
    </w:p>
    <w:p w14:paraId="741EDAB7" w14:textId="77777777" w:rsidR="00C4141B" w:rsidRPr="00C4141B" w:rsidRDefault="00C4141B" w:rsidP="00C4141B">
      <w:r w:rsidRPr="00C4141B">
        <w:rPr>
          <w:b/>
          <w:bCs/>
        </w:rPr>
        <w:t>What to include:</w:t>
      </w:r>
    </w:p>
    <w:p w14:paraId="5EB98BA6" w14:textId="77777777" w:rsidR="00C4141B" w:rsidRPr="00C4141B" w:rsidRDefault="00C4141B" w:rsidP="00C4141B">
      <w:pPr>
        <w:numPr>
          <w:ilvl w:val="0"/>
          <w:numId w:val="6"/>
        </w:numPr>
      </w:pPr>
      <w:r w:rsidRPr="00C4141B">
        <w:t>Items with predictable sensory feedback</w:t>
      </w:r>
    </w:p>
    <w:p w14:paraId="0F2F522C" w14:textId="77777777" w:rsidR="00C4141B" w:rsidRPr="00C4141B" w:rsidRDefault="00C4141B" w:rsidP="00C4141B">
      <w:pPr>
        <w:numPr>
          <w:ilvl w:val="0"/>
          <w:numId w:val="6"/>
        </w:numPr>
      </w:pPr>
      <w:r w:rsidRPr="00C4141B">
        <w:t>Nothing with small parts, choking hazards, or strings</w:t>
      </w:r>
    </w:p>
    <w:p w14:paraId="257026EC" w14:textId="77777777" w:rsidR="00C4141B" w:rsidRPr="00C4141B" w:rsidRDefault="00C4141B" w:rsidP="00C4141B">
      <w:pPr>
        <w:numPr>
          <w:ilvl w:val="0"/>
          <w:numId w:val="6"/>
        </w:numPr>
      </w:pPr>
      <w:r w:rsidRPr="00C4141B">
        <w:t>A caregiver-scented item (a shirt you've worn)</w:t>
      </w:r>
    </w:p>
    <w:p w14:paraId="5A91E368" w14:textId="77777777" w:rsidR="00C4141B" w:rsidRPr="00C4141B" w:rsidRDefault="00C4141B" w:rsidP="00C4141B">
      <w:r w:rsidRPr="00C4141B">
        <w:rPr>
          <w:b/>
          <w:bCs/>
        </w:rPr>
        <w:t>How to use it:</w:t>
      </w:r>
    </w:p>
    <w:p w14:paraId="29CDE50C" w14:textId="77777777" w:rsidR="00C4141B" w:rsidRPr="00C4141B" w:rsidRDefault="00C4141B" w:rsidP="00C4141B">
      <w:pPr>
        <w:numPr>
          <w:ilvl w:val="0"/>
          <w:numId w:val="7"/>
        </w:numPr>
      </w:pPr>
      <w:r w:rsidRPr="00C4141B">
        <w:t>Bring the baby to the space proactively during quiet parts of the day</w:t>
      </w:r>
    </w:p>
    <w:p w14:paraId="5AD8D626" w14:textId="77777777" w:rsidR="00C4141B" w:rsidRPr="00C4141B" w:rsidRDefault="00C4141B" w:rsidP="00C4141B">
      <w:pPr>
        <w:numPr>
          <w:ilvl w:val="0"/>
          <w:numId w:val="7"/>
        </w:numPr>
      </w:pPr>
      <w:r w:rsidRPr="00C4141B">
        <w:t>Use it for co-regulation during fussiness before escalation</w:t>
      </w:r>
    </w:p>
    <w:p w14:paraId="4B9C5302" w14:textId="77777777" w:rsidR="00C4141B" w:rsidRPr="00C4141B" w:rsidRDefault="00C4141B" w:rsidP="00C4141B">
      <w:pPr>
        <w:numPr>
          <w:ilvl w:val="0"/>
          <w:numId w:val="7"/>
        </w:numPr>
      </w:pPr>
      <w:r w:rsidRPr="00C4141B">
        <w:t xml:space="preserve">Narrate: </w:t>
      </w:r>
      <w:r w:rsidRPr="00C4141B">
        <w:rPr>
          <w:i/>
          <w:iCs/>
        </w:rPr>
        <w:t>"This is our quiet spot. The blanket is soft. I'm here with you."</w:t>
      </w:r>
    </w:p>
    <w:p w14:paraId="47296073" w14:textId="77777777" w:rsidR="00C4141B" w:rsidRPr="00C4141B" w:rsidRDefault="00C4141B" w:rsidP="00C4141B">
      <w:pPr>
        <w:numPr>
          <w:ilvl w:val="0"/>
          <w:numId w:val="7"/>
        </w:numPr>
      </w:pPr>
      <w:r w:rsidRPr="00C4141B">
        <w:t>The caregiver is always present for this age band</w:t>
      </w:r>
    </w:p>
    <w:p w14:paraId="1965E4C3" w14:textId="77777777" w:rsidR="00C4141B" w:rsidRPr="00C4141B" w:rsidRDefault="00C4141B" w:rsidP="00C4141B">
      <w:r w:rsidRPr="00C4141B">
        <w:rPr>
          <w:b/>
          <w:bCs/>
        </w:rPr>
        <w:t>Cultural / space consideration:</w:t>
      </w:r>
      <w:r w:rsidRPr="00C4141B">
        <w:t xml:space="preserve"> Co-sleeping families and families in shared or small spaces: the calming basket can live next to the bed, under a table, or in any consistent location. It does not need to be a dedicated room.</w:t>
      </w:r>
    </w:p>
    <w:p w14:paraId="7505BD2A" w14:textId="725279DC" w:rsidR="00C4141B" w:rsidRPr="00C4141B" w:rsidRDefault="00C4141B" w:rsidP="00C4141B"/>
    <w:p w14:paraId="7836FA87" w14:textId="77777777" w:rsidR="00C4141B" w:rsidRPr="00C4141B" w:rsidRDefault="00C4141B" w:rsidP="00C4141B">
      <w:pPr>
        <w:rPr>
          <w:b/>
          <w:bCs/>
        </w:rPr>
      </w:pPr>
      <w:r w:rsidRPr="00C4141B">
        <w:rPr>
          <w:b/>
          <w:bCs/>
        </w:rPr>
        <w:t>Ages 2–6 (Toddler / Early Childhood)</w:t>
      </w:r>
    </w:p>
    <w:p w14:paraId="7035FA10" w14:textId="77777777" w:rsidR="00C4141B" w:rsidRPr="00C4141B" w:rsidRDefault="00C4141B" w:rsidP="00C4141B">
      <w:r w:rsidRPr="00C4141B">
        <w:rPr>
          <w:b/>
          <w:bCs/>
        </w:rPr>
        <w:t>Location:</w:t>
      </w:r>
      <w:r w:rsidRPr="00C4141B">
        <w:t xml:space="preserve"> A corner of a room, behind a piece of furniture, or inside a small tent, pop-up cube, or under a table with a sheet draped over it. Enclosed spaces feel safer.</w:t>
      </w:r>
    </w:p>
    <w:p w14:paraId="61C71CBD" w14:textId="77777777" w:rsidR="00C4141B" w:rsidRPr="00C4141B" w:rsidRDefault="00C4141B" w:rsidP="00C4141B">
      <w:r w:rsidRPr="00C4141B">
        <w:rPr>
          <w:b/>
          <w:bCs/>
        </w:rPr>
        <w:t>Zero-budget version:</w:t>
      </w:r>
    </w:p>
    <w:p w14:paraId="2EA67247" w14:textId="77777777" w:rsidR="00C4141B" w:rsidRPr="00C4141B" w:rsidRDefault="00C4141B" w:rsidP="00C4141B">
      <w:pPr>
        <w:numPr>
          <w:ilvl w:val="0"/>
          <w:numId w:val="8"/>
        </w:numPr>
      </w:pPr>
      <w:r w:rsidRPr="00C4141B">
        <w:t>Corner of the living room or bedroom</w:t>
      </w:r>
    </w:p>
    <w:p w14:paraId="427ACBAF" w14:textId="77777777" w:rsidR="00C4141B" w:rsidRPr="00C4141B" w:rsidRDefault="00C4141B" w:rsidP="00C4141B">
      <w:pPr>
        <w:numPr>
          <w:ilvl w:val="0"/>
          <w:numId w:val="8"/>
        </w:numPr>
      </w:pPr>
      <w:r w:rsidRPr="00C4141B">
        <w:t>Pile of pillows or couch cushions</w:t>
      </w:r>
    </w:p>
    <w:p w14:paraId="7BE4D3C2" w14:textId="77777777" w:rsidR="00C4141B" w:rsidRPr="00C4141B" w:rsidRDefault="00C4141B" w:rsidP="00C4141B">
      <w:pPr>
        <w:numPr>
          <w:ilvl w:val="0"/>
          <w:numId w:val="8"/>
        </w:numPr>
      </w:pPr>
      <w:r w:rsidRPr="00C4141B">
        <w:t>A blanket</w:t>
      </w:r>
    </w:p>
    <w:p w14:paraId="149CBBDB" w14:textId="77777777" w:rsidR="00C4141B" w:rsidRPr="00C4141B" w:rsidRDefault="00C4141B" w:rsidP="00C4141B">
      <w:pPr>
        <w:numPr>
          <w:ilvl w:val="0"/>
          <w:numId w:val="8"/>
        </w:numPr>
      </w:pPr>
      <w:r w:rsidRPr="00C4141B">
        <w:t>One comfort item the child picks</w:t>
      </w:r>
    </w:p>
    <w:p w14:paraId="5BDF7622" w14:textId="77777777" w:rsidR="00C4141B" w:rsidRPr="00C4141B" w:rsidRDefault="00C4141B" w:rsidP="00C4141B">
      <w:pPr>
        <w:numPr>
          <w:ilvl w:val="0"/>
          <w:numId w:val="8"/>
        </w:numPr>
      </w:pPr>
      <w:r w:rsidRPr="00C4141B">
        <w:t>A dim light source (lamp, fairy lights if available)</w:t>
      </w:r>
    </w:p>
    <w:p w14:paraId="26C3CB52" w14:textId="77777777" w:rsidR="00C4141B" w:rsidRPr="00C4141B" w:rsidRDefault="00C4141B" w:rsidP="00C4141B">
      <w:r w:rsidRPr="00C4141B">
        <w:rPr>
          <w:b/>
          <w:bCs/>
        </w:rPr>
        <w:t>Low-budget additions:</w:t>
      </w:r>
    </w:p>
    <w:p w14:paraId="405BE1E1" w14:textId="77777777" w:rsidR="00C4141B" w:rsidRPr="00C4141B" w:rsidRDefault="00C4141B" w:rsidP="00C4141B">
      <w:pPr>
        <w:numPr>
          <w:ilvl w:val="0"/>
          <w:numId w:val="9"/>
        </w:numPr>
      </w:pPr>
      <w:r w:rsidRPr="00C4141B">
        <w:t>Pop-up tent or sheet canopy</w:t>
      </w:r>
    </w:p>
    <w:p w14:paraId="1FF54D75" w14:textId="77777777" w:rsidR="00C4141B" w:rsidRPr="00C4141B" w:rsidRDefault="00C4141B" w:rsidP="00C4141B">
      <w:pPr>
        <w:numPr>
          <w:ilvl w:val="0"/>
          <w:numId w:val="9"/>
        </w:numPr>
      </w:pPr>
      <w:r w:rsidRPr="00C4141B">
        <w:t>Small bin with 3–5 sensory items</w:t>
      </w:r>
    </w:p>
    <w:p w14:paraId="20A93761" w14:textId="77777777" w:rsidR="00C4141B" w:rsidRPr="00C4141B" w:rsidRDefault="00C4141B" w:rsidP="00C4141B">
      <w:pPr>
        <w:numPr>
          <w:ilvl w:val="0"/>
          <w:numId w:val="9"/>
        </w:numPr>
      </w:pPr>
      <w:r w:rsidRPr="00C4141B">
        <w:t>Visual feelings chart (drawn or printed)</w:t>
      </w:r>
    </w:p>
    <w:p w14:paraId="16BE4EB8" w14:textId="77777777" w:rsidR="00C4141B" w:rsidRPr="00C4141B" w:rsidRDefault="00C4141B" w:rsidP="00C4141B">
      <w:pPr>
        <w:numPr>
          <w:ilvl w:val="0"/>
          <w:numId w:val="9"/>
        </w:numPr>
      </w:pPr>
      <w:r w:rsidRPr="00C4141B">
        <w:lastRenderedPageBreak/>
        <w:t>Soft music option (phone, small speaker)</w:t>
      </w:r>
    </w:p>
    <w:p w14:paraId="1DDEB174" w14:textId="77777777" w:rsidR="00C4141B" w:rsidRPr="00C4141B" w:rsidRDefault="00C4141B" w:rsidP="00C4141B">
      <w:r w:rsidRPr="00C4141B">
        <w:rPr>
          <w:b/>
          <w:bCs/>
        </w:rPr>
        <w:t>Higher-budget additions:</w:t>
      </w:r>
    </w:p>
    <w:p w14:paraId="034A62FF" w14:textId="77777777" w:rsidR="00C4141B" w:rsidRPr="00C4141B" w:rsidRDefault="00C4141B" w:rsidP="00C4141B">
      <w:pPr>
        <w:numPr>
          <w:ilvl w:val="0"/>
          <w:numId w:val="10"/>
        </w:numPr>
      </w:pPr>
      <w:r w:rsidRPr="00C4141B">
        <w:t>Weighted lap pad (check medical safety — not for children with motor or respiratory precautions)</w:t>
      </w:r>
    </w:p>
    <w:p w14:paraId="57C4786C" w14:textId="77777777" w:rsidR="00C4141B" w:rsidRPr="00C4141B" w:rsidRDefault="00C4141B" w:rsidP="00C4141B">
      <w:pPr>
        <w:numPr>
          <w:ilvl w:val="0"/>
          <w:numId w:val="10"/>
        </w:numPr>
      </w:pPr>
      <w:r w:rsidRPr="00C4141B">
        <w:t>Bean bag chair</w:t>
      </w:r>
    </w:p>
    <w:p w14:paraId="274CB263" w14:textId="77777777" w:rsidR="00C4141B" w:rsidRPr="00C4141B" w:rsidRDefault="00C4141B" w:rsidP="00C4141B">
      <w:pPr>
        <w:numPr>
          <w:ilvl w:val="0"/>
          <w:numId w:val="10"/>
        </w:numPr>
      </w:pPr>
      <w:r w:rsidRPr="00C4141B">
        <w:t>Noise-reducing headphones</w:t>
      </w:r>
    </w:p>
    <w:p w14:paraId="446440B4" w14:textId="77777777" w:rsidR="00C4141B" w:rsidRPr="00C4141B" w:rsidRDefault="00C4141B" w:rsidP="00C4141B">
      <w:pPr>
        <w:numPr>
          <w:ilvl w:val="0"/>
          <w:numId w:val="10"/>
        </w:numPr>
      </w:pPr>
      <w:r w:rsidRPr="00C4141B">
        <w:t>Projector nightlight</w:t>
      </w:r>
    </w:p>
    <w:p w14:paraId="551310D5" w14:textId="77777777" w:rsidR="00C4141B" w:rsidRPr="00C4141B" w:rsidRDefault="00C4141B" w:rsidP="00C4141B">
      <w:r w:rsidRPr="00C4141B">
        <w:rPr>
          <w:b/>
          <w:bCs/>
        </w:rPr>
        <w:t>What to include:</w:t>
      </w:r>
    </w:p>
    <w:p w14:paraId="5779943E" w14:textId="77777777" w:rsidR="00C4141B" w:rsidRPr="00C4141B" w:rsidRDefault="00C4141B" w:rsidP="00C4141B">
      <w:pPr>
        <w:numPr>
          <w:ilvl w:val="0"/>
          <w:numId w:val="11"/>
        </w:numPr>
      </w:pPr>
      <w:r w:rsidRPr="00C4141B">
        <w:t>2–3 sensory items (fidget, squishy, textured)</w:t>
      </w:r>
    </w:p>
    <w:p w14:paraId="6E38F8B2" w14:textId="77777777" w:rsidR="00C4141B" w:rsidRPr="00C4141B" w:rsidRDefault="00C4141B" w:rsidP="00C4141B">
      <w:pPr>
        <w:numPr>
          <w:ilvl w:val="0"/>
          <w:numId w:val="11"/>
        </w:numPr>
      </w:pPr>
      <w:r w:rsidRPr="00C4141B">
        <w:t>1 comfort item the child chose</w:t>
      </w:r>
    </w:p>
    <w:p w14:paraId="1AA9AD44" w14:textId="77777777" w:rsidR="00C4141B" w:rsidRPr="00C4141B" w:rsidRDefault="00C4141B" w:rsidP="00C4141B">
      <w:pPr>
        <w:numPr>
          <w:ilvl w:val="0"/>
          <w:numId w:val="11"/>
        </w:numPr>
      </w:pPr>
      <w:r w:rsidRPr="00C4141B">
        <w:t>1 visual support (feelings chart, "I am safe" picture, family photo)</w:t>
      </w:r>
    </w:p>
    <w:p w14:paraId="7A68D30E" w14:textId="77777777" w:rsidR="00C4141B" w:rsidRPr="00C4141B" w:rsidRDefault="00C4141B" w:rsidP="00C4141B">
      <w:pPr>
        <w:numPr>
          <w:ilvl w:val="0"/>
          <w:numId w:val="11"/>
        </w:numPr>
      </w:pPr>
      <w:r w:rsidRPr="00C4141B">
        <w:t>Something for oral input if appropriate (chewy tube, water bottle)</w:t>
      </w:r>
    </w:p>
    <w:p w14:paraId="2275B99F" w14:textId="77777777" w:rsidR="00C4141B" w:rsidRPr="00C4141B" w:rsidRDefault="00C4141B" w:rsidP="00C4141B">
      <w:pPr>
        <w:numPr>
          <w:ilvl w:val="0"/>
          <w:numId w:val="11"/>
        </w:numPr>
      </w:pPr>
      <w:r w:rsidRPr="00C4141B">
        <w:t>A book or two</w:t>
      </w:r>
    </w:p>
    <w:p w14:paraId="195ED438" w14:textId="77777777" w:rsidR="00C4141B" w:rsidRPr="00C4141B" w:rsidRDefault="00C4141B" w:rsidP="00C4141B">
      <w:r w:rsidRPr="00C4141B">
        <w:rPr>
          <w:b/>
          <w:bCs/>
        </w:rPr>
        <w:t>What NOT to include:</w:t>
      </w:r>
    </w:p>
    <w:p w14:paraId="66001872" w14:textId="77777777" w:rsidR="00C4141B" w:rsidRPr="00C4141B" w:rsidRDefault="00C4141B" w:rsidP="00C4141B">
      <w:pPr>
        <w:numPr>
          <w:ilvl w:val="0"/>
          <w:numId w:val="12"/>
        </w:numPr>
      </w:pPr>
      <w:r w:rsidRPr="00C4141B">
        <w:t>Screens (they override co-regulation rather than support it)</w:t>
      </w:r>
    </w:p>
    <w:p w14:paraId="2CB6BEC8" w14:textId="77777777" w:rsidR="00C4141B" w:rsidRPr="00C4141B" w:rsidRDefault="00C4141B" w:rsidP="00C4141B">
      <w:pPr>
        <w:numPr>
          <w:ilvl w:val="0"/>
          <w:numId w:val="12"/>
        </w:numPr>
      </w:pPr>
      <w:r w:rsidRPr="00C4141B">
        <w:t>Anything that can break or become unsafe when thrown</w:t>
      </w:r>
    </w:p>
    <w:p w14:paraId="79C1D1AC" w14:textId="77777777" w:rsidR="00C4141B" w:rsidRPr="00C4141B" w:rsidRDefault="00C4141B" w:rsidP="00C4141B">
      <w:pPr>
        <w:numPr>
          <w:ilvl w:val="0"/>
          <w:numId w:val="12"/>
        </w:numPr>
      </w:pPr>
      <w:r w:rsidRPr="00C4141B">
        <w:t>Items that belong to siblings without permission</w:t>
      </w:r>
    </w:p>
    <w:p w14:paraId="1B95BD94" w14:textId="77777777" w:rsidR="00C4141B" w:rsidRPr="00C4141B" w:rsidRDefault="00C4141B" w:rsidP="00C4141B">
      <w:r w:rsidRPr="00C4141B">
        <w:rPr>
          <w:b/>
          <w:bCs/>
        </w:rPr>
        <w:t>How to introduce it:</w:t>
      </w:r>
    </w:p>
    <w:p w14:paraId="5A96A79D" w14:textId="77777777" w:rsidR="00C4141B" w:rsidRPr="00C4141B" w:rsidRDefault="00C4141B" w:rsidP="00C4141B">
      <w:pPr>
        <w:numPr>
          <w:ilvl w:val="0"/>
          <w:numId w:val="13"/>
        </w:numPr>
      </w:pPr>
      <w:r w:rsidRPr="00C4141B">
        <w:t>Set it up together when the child is calm and regulated — never during a meltdown</w:t>
      </w:r>
    </w:p>
    <w:p w14:paraId="60A90B7F" w14:textId="77777777" w:rsidR="00C4141B" w:rsidRPr="00C4141B" w:rsidRDefault="00C4141B" w:rsidP="00C4141B">
      <w:pPr>
        <w:numPr>
          <w:ilvl w:val="0"/>
          <w:numId w:val="13"/>
        </w:numPr>
      </w:pPr>
      <w:r w:rsidRPr="00C4141B">
        <w:t xml:space="preserve">Walk through it: </w:t>
      </w:r>
      <w:r w:rsidRPr="00C4141B">
        <w:rPr>
          <w:i/>
          <w:iCs/>
        </w:rPr>
        <w:t>"This is your calm spot. You can come here anytime your body feels big feelings. I can come with you if you want, or you can be by yourself. This is not a place you get sent — it's a place you choose."</w:t>
      </w:r>
    </w:p>
    <w:p w14:paraId="502B02B1" w14:textId="77777777" w:rsidR="00C4141B" w:rsidRPr="00C4141B" w:rsidRDefault="00C4141B" w:rsidP="00C4141B">
      <w:pPr>
        <w:numPr>
          <w:ilvl w:val="0"/>
          <w:numId w:val="13"/>
        </w:numPr>
      </w:pPr>
      <w:r w:rsidRPr="00C4141B">
        <w:t>Practice using it 3 times a day for 3 days when the child is calm, so it becomes familiar before it is needed</w:t>
      </w:r>
    </w:p>
    <w:p w14:paraId="1D132E4C" w14:textId="77777777" w:rsidR="00C4141B" w:rsidRPr="00C4141B" w:rsidRDefault="00C4141B" w:rsidP="00C4141B">
      <w:pPr>
        <w:numPr>
          <w:ilvl w:val="0"/>
          <w:numId w:val="13"/>
        </w:numPr>
      </w:pPr>
      <w:r w:rsidRPr="00C4141B">
        <w:t>Let the child rearrange it however they want</w:t>
      </w:r>
    </w:p>
    <w:p w14:paraId="03E3E5F7" w14:textId="77777777" w:rsidR="00C4141B" w:rsidRPr="00C4141B" w:rsidRDefault="00C4141B" w:rsidP="00C4141B">
      <w:r w:rsidRPr="00C4141B">
        <w:rPr>
          <w:b/>
          <w:bCs/>
        </w:rPr>
        <w:t>How to use it during dysregulation:</w:t>
      </w:r>
    </w:p>
    <w:p w14:paraId="58F9EBBA" w14:textId="77777777" w:rsidR="00C4141B" w:rsidRPr="00C4141B" w:rsidRDefault="00C4141B" w:rsidP="00C4141B">
      <w:pPr>
        <w:numPr>
          <w:ilvl w:val="0"/>
          <w:numId w:val="14"/>
        </w:numPr>
      </w:pPr>
      <w:r w:rsidRPr="00C4141B">
        <w:t xml:space="preserve">Offer it, do not command it: </w:t>
      </w:r>
      <w:r w:rsidRPr="00C4141B">
        <w:rPr>
          <w:i/>
          <w:iCs/>
        </w:rPr>
        <w:t>"I wonder if your body needs the calm spot."</w:t>
      </w:r>
    </w:p>
    <w:p w14:paraId="06D524DA" w14:textId="77777777" w:rsidR="00C4141B" w:rsidRPr="00C4141B" w:rsidRDefault="00C4141B" w:rsidP="00C4141B">
      <w:pPr>
        <w:numPr>
          <w:ilvl w:val="0"/>
          <w:numId w:val="14"/>
        </w:numPr>
      </w:pPr>
      <w:r w:rsidRPr="00C4141B">
        <w:lastRenderedPageBreak/>
        <w:t>If the child goes, follow quietly — do not talk, do not instruct, do not problem-solve</w:t>
      </w:r>
    </w:p>
    <w:p w14:paraId="39F37059" w14:textId="77777777" w:rsidR="00C4141B" w:rsidRPr="00C4141B" w:rsidRDefault="00C4141B" w:rsidP="00C4141B">
      <w:pPr>
        <w:numPr>
          <w:ilvl w:val="0"/>
          <w:numId w:val="14"/>
        </w:numPr>
      </w:pPr>
      <w:r w:rsidRPr="00C4141B">
        <w:t>Sit nearby and narrate softly or stay silent</w:t>
      </w:r>
    </w:p>
    <w:p w14:paraId="4B29E62A" w14:textId="77777777" w:rsidR="00C4141B" w:rsidRPr="00C4141B" w:rsidRDefault="00C4141B" w:rsidP="00C4141B">
      <w:pPr>
        <w:numPr>
          <w:ilvl w:val="0"/>
          <w:numId w:val="14"/>
        </w:numPr>
      </w:pPr>
      <w:r w:rsidRPr="00C4141B">
        <w:t>Do not ask the child to "calm down" or "use your words"</w:t>
      </w:r>
    </w:p>
    <w:p w14:paraId="216FBF50" w14:textId="77777777" w:rsidR="00C4141B" w:rsidRPr="00C4141B" w:rsidRDefault="00C4141B" w:rsidP="00C4141B">
      <w:pPr>
        <w:numPr>
          <w:ilvl w:val="0"/>
          <w:numId w:val="14"/>
        </w:numPr>
      </w:pPr>
      <w:r w:rsidRPr="00C4141B">
        <w:t>Wait. Let the nervous system do its work.</w:t>
      </w:r>
    </w:p>
    <w:p w14:paraId="570B22AC" w14:textId="77777777" w:rsidR="00C4141B" w:rsidRPr="00C4141B" w:rsidRDefault="00C4141B" w:rsidP="00C4141B">
      <w:pPr>
        <w:numPr>
          <w:ilvl w:val="0"/>
          <w:numId w:val="14"/>
        </w:numPr>
      </w:pPr>
      <w:r w:rsidRPr="00C4141B">
        <w:t>When the child is regulated, they will signal it — eye contact, approaching you, resuming an activity. Reconnect gently.</w:t>
      </w:r>
    </w:p>
    <w:p w14:paraId="613E0CAE" w14:textId="77777777" w:rsidR="00C4141B" w:rsidRPr="00C4141B" w:rsidRDefault="00C4141B" w:rsidP="00C4141B">
      <w:r w:rsidRPr="00C4141B">
        <w:rPr>
          <w:b/>
          <w:bCs/>
        </w:rPr>
        <w:t>What to say and not say:</w:t>
      </w:r>
    </w:p>
    <w:p w14:paraId="24795424" w14:textId="77777777" w:rsidR="00C4141B" w:rsidRPr="00C4141B" w:rsidRDefault="00C4141B" w:rsidP="00C4141B">
      <w:pPr>
        <w:numPr>
          <w:ilvl w:val="0"/>
          <w:numId w:val="15"/>
        </w:numPr>
      </w:pPr>
      <w:r w:rsidRPr="00C4141B">
        <w:t xml:space="preserve">Say: </w:t>
      </w:r>
      <w:r w:rsidRPr="00C4141B">
        <w:rPr>
          <w:i/>
          <w:iCs/>
        </w:rPr>
        <w:t>"I'm here. You're safe. Take your time."</w:t>
      </w:r>
    </w:p>
    <w:p w14:paraId="5D9DB641" w14:textId="77777777" w:rsidR="00C4141B" w:rsidRPr="00C4141B" w:rsidRDefault="00C4141B" w:rsidP="00C4141B">
      <w:pPr>
        <w:numPr>
          <w:ilvl w:val="0"/>
          <w:numId w:val="15"/>
        </w:numPr>
      </w:pPr>
      <w:r w:rsidRPr="00C4141B">
        <w:t>Say (or say nothing): narration is optional</w:t>
      </w:r>
    </w:p>
    <w:p w14:paraId="0665B8E7" w14:textId="77777777" w:rsidR="00C4141B" w:rsidRPr="00C4141B" w:rsidRDefault="00C4141B" w:rsidP="00C4141B">
      <w:pPr>
        <w:numPr>
          <w:ilvl w:val="0"/>
          <w:numId w:val="15"/>
        </w:numPr>
      </w:pPr>
      <w:r w:rsidRPr="00C4141B">
        <w:t>Do NOT say: "Calm down." "Use your words." "Tell me what's wrong." "Are you done?" "Was that worth it?"</w:t>
      </w:r>
    </w:p>
    <w:p w14:paraId="07732EDE" w14:textId="77777777" w:rsidR="00C4141B" w:rsidRPr="00C4141B" w:rsidRDefault="00C4141B" w:rsidP="00C4141B">
      <w:pPr>
        <w:numPr>
          <w:ilvl w:val="0"/>
          <w:numId w:val="15"/>
        </w:numPr>
      </w:pPr>
      <w:r w:rsidRPr="00C4141B">
        <w:t>Do NOT debrief the incident immediately after. Wait until the next day, if at all.</w:t>
      </w:r>
    </w:p>
    <w:p w14:paraId="68D9AFEC" w14:textId="3AABF7E9" w:rsidR="00C4141B" w:rsidRPr="00C4141B" w:rsidRDefault="00C4141B" w:rsidP="00C4141B"/>
    <w:p w14:paraId="023ED032" w14:textId="77777777" w:rsidR="00C4141B" w:rsidRPr="00C4141B" w:rsidRDefault="00C4141B" w:rsidP="00C4141B">
      <w:pPr>
        <w:rPr>
          <w:b/>
          <w:bCs/>
        </w:rPr>
      </w:pPr>
      <w:r w:rsidRPr="00C4141B">
        <w:rPr>
          <w:b/>
          <w:bCs/>
        </w:rPr>
        <w:t>Ages 7–12 (School Age)</w:t>
      </w:r>
    </w:p>
    <w:p w14:paraId="3EC5D160" w14:textId="77777777" w:rsidR="00C4141B" w:rsidRPr="00C4141B" w:rsidRDefault="00C4141B" w:rsidP="00C4141B">
      <w:r w:rsidRPr="00C4141B">
        <w:rPr>
          <w:b/>
          <w:bCs/>
        </w:rPr>
        <w:t>Location:</w:t>
      </w:r>
      <w:r w:rsidRPr="00C4141B">
        <w:t xml:space="preserve"> A bedroom corner, a closet converted into a nook, a specific chair, or a portable "calming kit" the child can take to any room.</w:t>
      </w:r>
    </w:p>
    <w:p w14:paraId="45FE2718" w14:textId="77777777" w:rsidR="00C4141B" w:rsidRPr="00C4141B" w:rsidRDefault="00C4141B" w:rsidP="00C4141B">
      <w:r w:rsidRPr="00C4141B">
        <w:rPr>
          <w:b/>
          <w:bCs/>
        </w:rPr>
        <w:t>Zero-budget version:</w:t>
      </w:r>
    </w:p>
    <w:p w14:paraId="422E9EAF" w14:textId="77777777" w:rsidR="00C4141B" w:rsidRPr="00C4141B" w:rsidRDefault="00C4141B" w:rsidP="00C4141B">
      <w:pPr>
        <w:numPr>
          <w:ilvl w:val="0"/>
          <w:numId w:val="16"/>
        </w:numPr>
      </w:pPr>
      <w:r w:rsidRPr="00C4141B">
        <w:t>Designated chair or floor spot the child picks</w:t>
      </w:r>
    </w:p>
    <w:p w14:paraId="118A66AF" w14:textId="77777777" w:rsidR="00C4141B" w:rsidRPr="00C4141B" w:rsidRDefault="00C4141B" w:rsidP="00C4141B">
      <w:pPr>
        <w:numPr>
          <w:ilvl w:val="0"/>
          <w:numId w:val="16"/>
        </w:numPr>
      </w:pPr>
      <w:r w:rsidRPr="00C4141B">
        <w:t>Small box or bag with 3–5 comfort and sensory items the child chose</w:t>
      </w:r>
    </w:p>
    <w:p w14:paraId="05920984" w14:textId="77777777" w:rsidR="00C4141B" w:rsidRPr="00C4141B" w:rsidRDefault="00C4141B" w:rsidP="00C4141B">
      <w:pPr>
        <w:numPr>
          <w:ilvl w:val="0"/>
          <w:numId w:val="16"/>
        </w:numPr>
      </w:pPr>
      <w:r w:rsidRPr="00C4141B">
        <w:t>A journal and pen</w:t>
      </w:r>
    </w:p>
    <w:p w14:paraId="4E83BA6F" w14:textId="77777777" w:rsidR="00C4141B" w:rsidRPr="00C4141B" w:rsidRDefault="00C4141B" w:rsidP="00C4141B">
      <w:pPr>
        <w:numPr>
          <w:ilvl w:val="0"/>
          <w:numId w:val="16"/>
        </w:numPr>
      </w:pPr>
      <w:r w:rsidRPr="00C4141B">
        <w:t>A blanket</w:t>
      </w:r>
    </w:p>
    <w:p w14:paraId="2E9417FB" w14:textId="77777777" w:rsidR="00C4141B" w:rsidRPr="00C4141B" w:rsidRDefault="00C4141B" w:rsidP="00C4141B">
      <w:r w:rsidRPr="00C4141B">
        <w:rPr>
          <w:b/>
          <w:bCs/>
        </w:rPr>
        <w:t>Low-budget additions:</w:t>
      </w:r>
    </w:p>
    <w:p w14:paraId="0268C1FE" w14:textId="77777777" w:rsidR="00C4141B" w:rsidRPr="00C4141B" w:rsidRDefault="00C4141B" w:rsidP="00C4141B">
      <w:pPr>
        <w:numPr>
          <w:ilvl w:val="0"/>
          <w:numId w:val="17"/>
        </w:numPr>
      </w:pPr>
      <w:r w:rsidRPr="00C4141B">
        <w:t>Noise-reducing headphones</w:t>
      </w:r>
    </w:p>
    <w:p w14:paraId="07E6DD88" w14:textId="77777777" w:rsidR="00C4141B" w:rsidRPr="00C4141B" w:rsidRDefault="00C4141B" w:rsidP="00C4141B">
      <w:pPr>
        <w:numPr>
          <w:ilvl w:val="0"/>
          <w:numId w:val="17"/>
        </w:numPr>
      </w:pPr>
      <w:r w:rsidRPr="00C4141B">
        <w:t>Fidget items</w:t>
      </w:r>
    </w:p>
    <w:p w14:paraId="3ECD5CFC" w14:textId="77777777" w:rsidR="00C4141B" w:rsidRPr="00C4141B" w:rsidRDefault="00C4141B" w:rsidP="00C4141B">
      <w:pPr>
        <w:numPr>
          <w:ilvl w:val="0"/>
          <w:numId w:val="17"/>
        </w:numPr>
      </w:pPr>
      <w:r w:rsidRPr="00C4141B">
        <w:t>Stress ball</w:t>
      </w:r>
    </w:p>
    <w:p w14:paraId="67751151" w14:textId="77777777" w:rsidR="00C4141B" w:rsidRPr="00C4141B" w:rsidRDefault="00C4141B" w:rsidP="00C4141B">
      <w:pPr>
        <w:numPr>
          <w:ilvl w:val="0"/>
          <w:numId w:val="17"/>
        </w:numPr>
      </w:pPr>
      <w:r w:rsidRPr="00C4141B">
        <w:t>Coloring supplies</w:t>
      </w:r>
    </w:p>
    <w:p w14:paraId="112642EB" w14:textId="77777777" w:rsidR="00C4141B" w:rsidRPr="00C4141B" w:rsidRDefault="00C4141B" w:rsidP="00C4141B">
      <w:pPr>
        <w:numPr>
          <w:ilvl w:val="0"/>
          <w:numId w:val="17"/>
        </w:numPr>
      </w:pPr>
      <w:r w:rsidRPr="00C4141B">
        <w:t>Printed coping skills card (deep breathing, 5-4-3-2-1 grounding)</w:t>
      </w:r>
    </w:p>
    <w:p w14:paraId="03E1F9D5" w14:textId="77777777" w:rsidR="00C4141B" w:rsidRPr="00C4141B" w:rsidRDefault="00C4141B" w:rsidP="00C4141B">
      <w:r w:rsidRPr="00C4141B">
        <w:rPr>
          <w:b/>
          <w:bCs/>
        </w:rPr>
        <w:lastRenderedPageBreak/>
        <w:t>Higher-budget additions:</w:t>
      </w:r>
    </w:p>
    <w:p w14:paraId="0F3A064C" w14:textId="77777777" w:rsidR="00C4141B" w:rsidRPr="00C4141B" w:rsidRDefault="00C4141B" w:rsidP="00C4141B">
      <w:pPr>
        <w:numPr>
          <w:ilvl w:val="0"/>
          <w:numId w:val="18"/>
        </w:numPr>
      </w:pPr>
      <w:r w:rsidRPr="00C4141B">
        <w:t>Weighted blanket (check safety)</w:t>
      </w:r>
    </w:p>
    <w:p w14:paraId="401041A4" w14:textId="77777777" w:rsidR="00C4141B" w:rsidRPr="00C4141B" w:rsidRDefault="00C4141B" w:rsidP="00C4141B">
      <w:pPr>
        <w:numPr>
          <w:ilvl w:val="0"/>
          <w:numId w:val="18"/>
        </w:numPr>
      </w:pPr>
      <w:r w:rsidRPr="00C4141B">
        <w:t>Small tent or canopy</w:t>
      </w:r>
    </w:p>
    <w:p w14:paraId="4AB2F49D" w14:textId="77777777" w:rsidR="00C4141B" w:rsidRPr="00C4141B" w:rsidRDefault="00C4141B" w:rsidP="00C4141B">
      <w:pPr>
        <w:numPr>
          <w:ilvl w:val="0"/>
          <w:numId w:val="18"/>
        </w:numPr>
      </w:pPr>
      <w:r w:rsidRPr="00C4141B">
        <w:t>Rocking chair</w:t>
      </w:r>
    </w:p>
    <w:p w14:paraId="4E5F022D" w14:textId="77777777" w:rsidR="00C4141B" w:rsidRPr="00C4141B" w:rsidRDefault="00C4141B" w:rsidP="00C4141B">
      <w:pPr>
        <w:numPr>
          <w:ilvl w:val="0"/>
          <w:numId w:val="18"/>
        </w:numPr>
      </w:pPr>
      <w:r w:rsidRPr="00C4141B">
        <w:t>Therapy putty, kinetic sand</w:t>
      </w:r>
    </w:p>
    <w:p w14:paraId="2DE35BB4" w14:textId="77777777" w:rsidR="00C4141B" w:rsidRPr="00C4141B" w:rsidRDefault="00C4141B" w:rsidP="00C4141B">
      <w:r w:rsidRPr="00C4141B">
        <w:rPr>
          <w:b/>
          <w:bCs/>
        </w:rPr>
        <w:t>What to include:</w:t>
      </w:r>
    </w:p>
    <w:p w14:paraId="0641DCB0" w14:textId="77777777" w:rsidR="00C4141B" w:rsidRPr="00C4141B" w:rsidRDefault="00C4141B" w:rsidP="00C4141B">
      <w:pPr>
        <w:numPr>
          <w:ilvl w:val="0"/>
          <w:numId w:val="19"/>
        </w:numPr>
      </w:pPr>
      <w:r w:rsidRPr="00C4141B">
        <w:t>Items the child picked (child autonomy is critical at this age)</w:t>
      </w:r>
    </w:p>
    <w:p w14:paraId="27BC0CAD" w14:textId="77777777" w:rsidR="00C4141B" w:rsidRPr="00C4141B" w:rsidRDefault="00C4141B" w:rsidP="00C4141B">
      <w:pPr>
        <w:numPr>
          <w:ilvl w:val="0"/>
          <w:numId w:val="19"/>
        </w:numPr>
      </w:pPr>
      <w:r w:rsidRPr="00C4141B">
        <w:t>Coping skills visuals (breathing exercises, grounding techniques, feelings wheel)</w:t>
      </w:r>
    </w:p>
    <w:p w14:paraId="743F2049" w14:textId="77777777" w:rsidR="00C4141B" w:rsidRPr="00C4141B" w:rsidRDefault="00C4141B" w:rsidP="00C4141B">
      <w:pPr>
        <w:numPr>
          <w:ilvl w:val="0"/>
          <w:numId w:val="19"/>
        </w:numPr>
      </w:pPr>
      <w:r w:rsidRPr="00C4141B">
        <w:t>Journal or drawing supplies</w:t>
      </w:r>
    </w:p>
    <w:p w14:paraId="34C68FC0" w14:textId="77777777" w:rsidR="00C4141B" w:rsidRPr="00C4141B" w:rsidRDefault="00C4141B" w:rsidP="00C4141B">
      <w:pPr>
        <w:numPr>
          <w:ilvl w:val="0"/>
          <w:numId w:val="19"/>
        </w:numPr>
      </w:pPr>
      <w:r w:rsidRPr="00C4141B">
        <w:t>Optional: a printed list of things they have told you help them when upset</w:t>
      </w:r>
    </w:p>
    <w:p w14:paraId="40857CB6" w14:textId="77777777" w:rsidR="00C4141B" w:rsidRPr="00C4141B" w:rsidRDefault="00C4141B" w:rsidP="00C4141B">
      <w:r w:rsidRPr="00C4141B">
        <w:rPr>
          <w:b/>
          <w:bCs/>
        </w:rPr>
        <w:t>Age-specific consideration — school-age kids often want privacy.</w:t>
      </w:r>
      <w:r w:rsidRPr="00C4141B">
        <w:t xml:space="preserve"> Respect it. The calming corner at this age can be explicitly "your space" that adults do not enter without permission. This models bodily autonomy and emotional sovereignty, which are protective factors.</w:t>
      </w:r>
    </w:p>
    <w:p w14:paraId="5C0E224A" w14:textId="77777777" w:rsidR="00C4141B" w:rsidRPr="00C4141B" w:rsidRDefault="00C4141B" w:rsidP="00C4141B">
      <w:r w:rsidRPr="00C4141B">
        <w:rPr>
          <w:b/>
          <w:bCs/>
        </w:rPr>
        <w:t>How to introduce it:</w:t>
      </w:r>
    </w:p>
    <w:p w14:paraId="2546585C" w14:textId="77777777" w:rsidR="00C4141B" w:rsidRPr="00C4141B" w:rsidRDefault="00C4141B" w:rsidP="00C4141B">
      <w:pPr>
        <w:numPr>
          <w:ilvl w:val="0"/>
          <w:numId w:val="20"/>
        </w:numPr>
      </w:pPr>
      <w:r w:rsidRPr="00C4141B">
        <w:t>Collaborate. Ask what would help them feel calmer. Let them design it.</w:t>
      </w:r>
    </w:p>
    <w:p w14:paraId="16B89558" w14:textId="77777777" w:rsidR="00C4141B" w:rsidRPr="00C4141B" w:rsidRDefault="00C4141B" w:rsidP="00C4141B">
      <w:pPr>
        <w:numPr>
          <w:ilvl w:val="0"/>
          <w:numId w:val="20"/>
        </w:numPr>
      </w:pPr>
      <w:r w:rsidRPr="00C4141B">
        <w:t xml:space="preserve">Frame it as a tool, not a treatment: </w:t>
      </w:r>
      <w:r w:rsidRPr="00C4141B">
        <w:rPr>
          <w:i/>
          <w:iCs/>
        </w:rPr>
        <w:t>"This is a spot you control, for when your feelings get loud."</w:t>
      </w:r>
    </w:p>
    <w:p w14:paraId="4246153B" w14:textId="77777777" w:rsidR="00C4141B" w:rsidRPr="00C4141B" w:rsidRDefault="00C4141B" w:rsidP="00C4141B">
      <w:pPr>
        <w:numPr>
          <w:ilvl w:val="0"/>
          <w:numId w:val="20"/>
        </w:numPr>
      </w:pPr>
      <w:r w:rsidRPr="00C4141B">
        <w:t>Practice a few times when everyone is regulated</w:t>
      </w:r>
    </w:p>
    <w:p w14:paraId="15A93E1F" w14:textId="77777777" w:rsidR="00C4141B" w:rsidRPr="00C4141B" w:rsidRDefault="00C4141B" w:rsidP="00C4141B">
      <w:r w:rsidRPr="00C4141B">
        <w:rPr>
          <w:b/>
          <w:bCs/>
        </w:rPr>
        <w:t>How to use it:</w:t>
      </w:r>
    </w:p>
    <w:p w14:paraId="18C0DBE5" w14:textId="77777777" w:rsidR="00C4141B" w:rsidRPr="00C4141B" w:rsidRDefault="00C4141B" w:rsidP="00C4141B">
      <w:pPr>
        <w:numPr>
          <w:ilvl w:val="0"/>
          <w:numId w:val="21"/>
        </w:numPr>
      </w:pPr>
      <w:r w:rsidRPr="00C4141B">
        <w:t xml:space="preserve">Offer, never command: </w:t>
      </w:r>
      <w:r w:rsidRPr="00C4141B">
        <w:rPr>
          <w:i/>
          <w:iCs/>
        </w:rPr>
        <w:t>"Would your calm spot help right now?"</w:t>
      </w:r>
    </w:p>
    <w:p w14:paraId="39C08F3F" w14:textId="77777777" w:rsidR="00C4141B" w:rsidRPr="00C4141B" w:rsidRDefault="00C4141B" w:rsidP="00C4141B">
      <w:pPr>
        <w:numPr>
          <w:ilvl w:val="0"/>
          <w:numId w:val="21"/>
        </w:numPr>
      </w:pPr>
      <w:r w:rsidRPr="00C4141B">
        <w:t>Respect their "no" — if they refuse, offer again later</w:t>
      </w:r>
    </w:p>
    <w:p w14:paraId="2B44406D" w14:textId="77777777" w:rsidR="00C4141B" w:rsidRPr="00C4141B" w:rsidRDefault="00C4141B" w:rsidP="00C4141B">
      <w:pPr>
        <w:numPr>
          <w:ilvl w:val="0"/>
          <w:numId w:val="21"/>
        </w:numPr>
      </w:pPr>
      <w:r w:rsidRPr="00C4141B">
        <w:t>Do not enter unless invited</w:t>
      </w:r>
    </w:p>
    <w:p w14:paraId="74685595" w14:textId="77777777" w:rsidR="00C4141B" w:rsidRPr="00C4141B" w:rsidRDefault="00C4141B" w:rsidP="00C4141B">
      <w:pPr>
        <w:numPr>
          <w:ilvl w:val="0"/>
          <w:numId w:val="21"/>
        </w:numPr>
      </w:pPr>
      <w:r w:rsidRPr="00C4141B">
        <w:t>After regulation, reconnect with a low-demand shared activity (not a debrief)</w:t>
      </w:r>
    </w:p>
    <w:p w14:paraId="61A839FA" w14:textId="77777777" w:rsidR="00C4141B" w:rsidRPr="00C4141B" w:rsidRDefault="00C4141B" w:rsidP="00C4141B">
      <w:r w:rsidRPr="00C4141B">
        <w:rPr>
          <w:b/>
          <w:bCs/>
        </w:rPr>
        <w:t>What to say and not say:</w:t>
      </w:r>
    </w:p>
    <w:p w14:paraId="0DC5079C" w14:textId="77777777" w:rsidR="00C4141B" w:rsidRPr="00C4141B" w:rsidRDefault="00C4141B" w:rsidP="00C4141B">
      <w:pPr>
        <w:numPr>
          <w:ilvl w:val="0"/>
          <w:numId w:val="22"/>
        </w:numPr>
      </w:pPr>
      <w:r w:rsidRPr="00C4141B">
        <w:t xml:space="preserve">Say: </w:t>
      </w:r>
      <w:r w:rsidRPr="00C4141B">
        <w:rPr>
          <w:i/>
          <w:iCs/>
        </w:rPr>
        <w:t>"I'm nearby if you want me. Take the time you need."</w:t>
      </w:r>
    </w:p>
    <w:p w14:paraId="5AC1B2B4" w14:textId="77777777" w:rsidR="00C4141B" w:rsidRPr="00C4141B" w:rsidRDefault="00C4141B" w:rsidP="00C4141B">
      <w:pPr>
        <w:numPr>
          <w:ilvl w:val="0"/>
          <w:numId w:val="22"/>
        </w:numPr>
      </w:pPr>
      <w:r w:rsidRPr="00C4141B">
        <w:lastRenderedPageBreak/>
        <w:t>Do NOT say: "You're overreacting." "It's not that bad." "Other kids don't do this." "When I was your age..."</w:t>
      </w:r>
    </w:p>
    <w:p w14:paraId="53F184B9" w14:textId="77777777" w:rsidR="00C4141B" w:rsidRPr="00C4141B" w:rsidRDefault="00C4141B" w:rsidP="00C4141B">
      <w:pPr>
        <w:numPr>
          <w:ilvl w:val="0"/>
          <w:numId w:val="22"/>
        </w:numPr>
      </w:pPr>
      <w:r w:rsidRPr="00C4141B">
        <w:t>Do NOT problem-solve during dysregulation. Problem-solving happens the next day, collaboratively, when both of you are calm.</w:t>
      </w:r>
    </w:p>
    <w:p w14:paraId="737D852C" w14:textId="0FA150F8" w:rsidR="00C4141B" w:rsidRPr="00C4141B" w:rsidRDefault="00C4141B" w:rsidP="00C4141B"/>
    <w:p w14:paraId="316ACC44" w14:textId="77777777" w:rsidR="00C4141B" w:rsidRPr="00C4141B" w:rsidRDefault="00C4141B" w:rsidP="00C4141B">
      <w:pPr>
        <w:rPr>
          <w:b/>
          <w:bCs/>
        </w:rPr>
      </w:pPr>
      <w:r w:rsidRPr="00C4141B">
        <w:rPr>
          <w:b/>
          <w:bCs/>
        </w:rPr>
        <w:t>Section 4: Troubleshooting</w:t>
      </w:r>
    </w:p>
    <w:p w14:paraId="692B1A1A" w14:textId="77777777" w:rsidR="00C4141B" w:rsidRPr="00C4141B" w:rsidRDefault="00C4141B" w:rsidP="00C4141B">
      <w:r w:rsidRPr="00C4141B">
        <w:rPr>
          <w:b/>
          <w:bCs/>
        </w:rPr>
        <w:t>"My child refuses to use it."</w:t>
      </w:r>
    </w:p>
    <w:p w14:paraId="359549A3" w14:textId="77777777" w:rsidR="00C4141B" w:rsidRPr="00C4141B" w:rsidRDefault="00C4141B" w:rsidP="00C4141B">
      <w:pPr>
        <w:numPr>
          <w:ilvl w:val="0"/>
          <w:numId w:val="23"/>
        </w:numPr>
      </w:pPr>
      <w:r w:rsidRPr="00C4141B">
        <w:t>Do not force it. Refusal is not failure.</w:t>
      </w:r>
    </w:p>
    <w:p w14:paraId="3B36C529" w14:textId="77777777" w:rsidR="00C4141B" w:rsidRPr="00C4141B" w:rsidRDefault="00C4141B" w:rsidP="00C4141B">
      <w:pPr>
        <w:numPr>
          <w:ilvl w:val="0"/>
          <w:numId w:val="23"/>
        </w:numPr>
      </w:pPr>
      <w:r w:rsidRPr="00C4141B">
        <w:t>Check: was it ever used punitively? Even once? If yes, the association may be contaminated. Consider resetting with a new location and new name.</w:t>
      </w:r>
    </w:p>
    <w:p w14:paraId="3F3692A8" w14:textId="77777777" w:rsidR="00C4141B" w:rsidRPr="00C4141B" w:rsidRDefault="00C4141B" w:rsidP="00C4141B">
      <w:pPr>
        <w:numPr>
          <w:ilvl w:val="0"/>
          <w:numId w:val="23"/>
        </w:numPr>
      </w:pPr>
      <w:r w:rsidRPr="00C4141B">
        <w:t xml:space="preserve">Try modeling: use the calming corner yourself when you are overwhelmed. Narrate: </w:t>
      </w:r>
      <w:r w:rsidRPr="00C4141B">
        <w:rPr>
          <w:i/>
          <w:iCs/>
        </w:rPr>
        <w:t>"I'm feeling overwhelmed. I'm going to my calm spot for a minute."</w:t>
      </w:r>
      <w:r w:rsidRPr="00C4141B">
        <w:t xml:space="preserve"> Children learn regulation by watching it.</w:t>
      </w:r>
    </w:p>
    <w:p w14:paraId="2BA50BED" w14:textId="77777777" w:rsidR="00C4141B" w:rsidRPr="00C4141B" w:rsidRDefault="00C4141B" w:rsidP="00C4141B">
      <w:pPr>
        <w:numPr>
          <w:ilvl w:val="0"/>
          <w:numId w:val="23"/>
        </w:numPr>
      </w:pPr>
      <w:r w:rsidRPr="00C4141B">
        <w:t>Try a "calming basket" that travels with the child instead of a fixed location.</w:t>
      </w:r>
    </w:p>
    <w:p w14:paraId="75C75537" w14:textId="77777777" w:rsidR="00C4141B" w:rsidRPr="00C4141B" w:rsidRDefault="00C4141B" w:rsidP="00C4141B">
      <w:r w:rsidRPr="00C4141B">
        <w:rPr>
          <w:b/>
          <w:bCs/>
        </w:rPr>
        <w:t>"My child destroys it."</w:t>
      </w:r>
    </w:p>
    <w:p w14:paraId="7B1D222D" w14:textId="77777777" w:rsidR="00C4141B" w:rsidRPr="00C4141B" w:rsidRDefault="00C4141B" w:rsidP="00C4141B">
      <w:pPr>
        <w:numPr>
          <w:ilvl w:val="0"/>
          <w:numId w:val="24"/>
        </w:numPr>
      </w:pPr>
      <w:r w:rsidRPr="00C4141B">
        <w:t>During dysregulation, this is not misbehavior — it is dysregulation. Do not reprimand. Remain neutral. Ignore the behavior, stay available.</w:t>
      </w:r>
    </w:p>
    <w:p w14:paraId="27B51AA6" w14:textId="77777777" w:rsidR="00C4141B" w:rsidRPr="00C4141B" w:rsidRDefault="00C4141B" w:rsidP="00C4141B">
      <w:pPr>
        <w:numPr>
          <w:ilvl w:val="0"/>
          <w:numId w:val="24"/>
        </w:numPr>
      </w:pPr>
      <w:r w:rsidRPr="00C4141B">
        <w:t>After the child regulates, do not discuss it immediately.</w:t>
      </w:r>
    </w:p>
    <w:p w14:paraId="69CC2759" w14:textId="77777777" w:rsidR="00C4141B" w:rsidRPr="00C4141B" w:rsidRDefault="00C4141B" w:rsidP="00C4141B">
      <w:pPr>
        <w:numPr>
          <w:ilvl w:val="0"/>
          <w:numId w:val="24"/>
        </w:numPr>
      </w:pPr>
      <w:r w:rsidRPr="00C4141B">
        <w:t>The next day, calmly rebuild together. No lecture.</w:t>
      </w:r>
    </w:p>
    <w:p w14:paraId="580E6164" w14:textId="77777777" w:rsidR="00C4141B" w:rsidRPr="00C4141B" w:rsidRDefault="00C4141B" w:rsidP="00C4141B">
      <w:pPr>
        <w:numPr>
          <w:ilvl w:val="0"/>
          <w:numId w:val="24"/>
        </w:numPr>
      </w:pPr>
      <w:r w:rsidRPr="00C4141B">
        <w:t>Only include items that are safe to throw or destroy without causing harm or significant loss.</w:t>
      </w:r>
    </w:p>
    <w:p w14:paraId="3ABB0DEC" w14:textId="77777777" w:rsidR="00C4141B" w:rsidRPr="00C4141B" w:rsidRDefault="00C4141B" w:rsidP="00C4141B">
      <w:pPr>
        <w:numPr>
          <w:ilvl w:val="0"/>
          <w:numId w:val="24"/>
        </w:numPr>
      </w:pPr>
      <w:r w:rsidRPr="00C4141B">
        <w:t>If destruction is a consistent pattern, the child may be communicating that the space feels unsafe or performative. Collaborate on redesigning it.</w:t>
      </w:r>
    </w:p>
    <w:p w14:paraId="3511F359" w14:textId="77777777" w:rsidR="00C4141B" w:rsidRPr="00C4141B" w:rsidRDefault="00C4141B" w:rsidP="00C4141B">
      <w:r w:rsidRPr="00C4141B">
        <w:rPr>
          <w:b/>
          <w:bCs/>
        </w:rPr>
        <w:t>"My siblings fight over it."</w:t>
      </w:r>
    </w:p>
    <w:p w14:paraId="0CB1644B" w14:textId="77777777" w:rsidR="00C4141B" w:rsidRPr="00C4141B" w:rsidRDefault="00C4141B" w:rsidP="00C4141B">
      <w:pPr>
        <w:numPr>
          <w:ilvl w:val="0"/>
          <w:numId w:val="25"/>
        </w:numPr>
      </w:pPr>
      <w:r w:rsidRPr="00C4141B">
        <w:t>Each child gets their own. One shared space does not work long-term for most families.</w:t>
      </w:r>
    </w:p>
    <w:p w14:paraId="0C614540" w14:textId="77777777" w:rsidR="00C4141B" w:rsidRPr="00C4141B" w:rsidRDefault="00C4141B" w:rsidP="00C4141B">
      <w:pPr>
        <w:numPr>
          <w:ilvl w:val="0"/>
          <w:numId w:val="25"/>
        </w:numPr>
      </w:pPr>
      <w:r w:rsidRPr="00C4141B">
        <w:t>Calming baskets are cheaper and more portable than corners — build one per child.</w:t>
      </w:r>
    </w:p>
    <w:p w14:paraId="0AAA5DFA" w14:textId="77777777" w:rsidR="00C4141B" w:rsidRPr="00C4141B" w:rsidRDefault="00C4141B" w:rsidP="00C4141B">
      <w:pPr>
        <w:numPr>
          <w:ilvl w:val="0"/>
          <w:numId w:val="25"/>
        </w:numPr>
      </w:pPr>
      <w:r w:rsidRPr="00C4141B">
        <w:t>If space is the barrier, different times of day or different rooms can serve different children.</w:t>
      </w:r>
    </w:p>
    <w:p w14:paraId="44E3FC5D" w14:textId="77777777" w:rsidR="00C4141B" w:rsidRPr="00C4141B" w:rsidRDefault="00C4141B" w:rsidP="00C4141B">
      <w:r w:rsidRPr="00C4141B">
        <w:rPr>
          <w:b/>
          <w:bCs/>
        </w:rPr>
        <w:lastRenderedPageBreak/>
        <w:t>"I don't have space for a dedicated corner."</w:t>
      </w:r>
    </w:p>
    <w:p w14:paraId="79554CA1" w14:textId="77777777" w:rsidR="00C4141B" w:rsidRPr="00C4141B" w:rsidRDefault="00C4141B" w:rsidP="00C4141B">
      <w:pPr>
        <w:numPr>
          <w:ilvl w:val="0"/>
          <w:numId w:val="26"/>
        </w:numPr>
      </w:pPr>
      <w:r w:rsidRPr="00C4141B">
        <w:t>A calming basket works. A specific chair works. A spot under the kitchen table works. Consistency matters more than size.</w:t>
      </w:r>
    </w:p>
    <w:p w14:paraId="5869BC51" w14:textId="77777777" w:rsidR="00C4141B" w:rsidRPr="00C4141B" w:rsidRDefault="00C4141B" w:rsidP="00C4141B">
      <w:pPr>
        <w:numPr>
          <w:ilvl w:val="0"/>
          <w:numId w:val="26"/>
        </w:numPr>
      </w:pPr>
      <w:r w:rsidRPr="00C4141B">
        <w:t>The space can be the child's bed with a specific blanket and comfort item that are only used for regulation.</w:t>
      </w:r>
    </w:p>
    <w:p w14:paraId="6B6A44C4" w14:textId="77777777" w:rsidR="00C4141B" w:rsidRPr="00C4141B" w:rsidRDefault="00C4141B" w:rsidP="00C4141B">
      <w:r w:rsidRPr="00C4141B">
        <w:rPr>
          <w:b/>
          <w:bCs/>
        </w:rPr>
        <w:t>"It's not working — my child doesn't calm down in there."</w:t>
      </w:r>
    </w:p>
    <w:p w14:paraId="66DD0F22" w14:textId="77777777" w:rsidR="00C4141B" w:rsidRPr="00C4141B" w:rsidRDefault="00C4141B" w:rsidP="00C4141B">
      <w:pPr>
        <w:numPr>
          <w:ilvl w:val="0"/>
          <w:numId w:val="27"/>
        </w:numPr>
      </w:pPr>
      <w:r w:rsidRPr="00C4141B">
        <w:t>The calming corner supports regulation; it does not cause it. If the child is extremely dysregulated, they may need direct co-regulation (your presence, rhythmic movement, deep pressure) before the space alone can help.</w:t>
      </w:r>
    </w:p>
    <w:p w14:paraId="499A75F9" w14:textId="77777777" w:rsidR="00C4141B" w:rsidRPr="00C4141B" w:rsidRDefault="00C4141B" w:rsidP="00C4141B">
      <w:pPr>
        <w:numPr>
          <w:ilvl w:val="0"/>
          <w:numId w:val="27"/>
        </w:numPr>
      </w:pPr>
      <w:r w:rsidRPr="00C4141B">
        <w:t>Calming corners are most effective when introduced and practiced during calm. If it is only used during crises, it will not work.</w:t>
      </w:r>
    </w:p>
    <w:p w14:paraId="45ACBD81" w14:textId="77777777" w:rsidR="00C4141B" w:rsidRPr="00C4141B" w:rsidRDefault="00C4141B" w:rsidP="00C4141B">
      <w:pPr>
        <w:numPr>
          <w:ilvl w:val="0"/>
          <w:numId w:val="27"/>
        </w:numPr>
      </w:pPr>
      <w:r w:rsidRPr="00C4141B">
        <w:t>Some children regulate through movement, not stillness. Their "calming corner" may be a trampoline, a swing, or a space to run. Honor that.</w:t>
      </w:r>
    </w:p>
    <w:p w14:paraId="0EEED4DC" w14:textId="77777777" w:rsidR="00C4141B" w:rsidRPr="00C4141B" w:rsidRDefault="00C4141B" w:rsidP="00C4141B">
      <w:r w:rsidRPr="00C4141B">
        <w:rPr>
          <w:b/>
          <w:bCs/>
        </w:rPr>
        <w:t>"My child uses it to avoid doing things they should do."</w:t>
      </w:r>
    </w:p>
    <w:p w14:paraId="7B68AAF9" w14:textId="77777777" w:rsidR="00C4141B" w:rsidRPr="00C4141B" w:rsidRDefault="00C4141B" w:rsidP="00C4141B">
      <w:pPr>
        <w:numPr>
          <w:ilvl w:val="0"/>
          <w:numId w:val="28"/>
        </w:numPr>
      </w:pPr>
      <w:r w:rsidRPr="00C4141B">
        <w:t>This is common and clinically important. Avoidance is communication.</w:t>
      </w:r>
    </w:p>
    <w:p w14:paraId="7974155B" w14:textId="77777777" w:rsidR="00C4141B" w:rsidRPr="00C4141B" w:rsidRDefault="00C4141B" w:rsidP="00C4141B">
      <w:pPr>
        <w:numPr>
          <w:ilvl w:val="0"/>
          <w:numId w:val="28"/>
        </w:numPr>
      </w:pPr>
      <w:r w:rsidRPr="00C4141B">
        <w:t>Do not remove the calming corner as a consequence. Instead, get curious about what is being avoided and why.</w:t>
      </w:r>
    </w:p>
    <w:p w14:paraId="75642A7C" w14:textId="77777777" w:rsidR="00C4141B" w:rsidRPr="00C4141B" w:rsidRDefault="00C4141B" w:rsidP="00C4141B">
      <w:pPr>
        <w:numPr>
          <w:ilvl w:val="0"/>
          <w:numId w:val="28"/>
        </w:numPr>
      </w:pPr>
      <w:r w:rsidRPr="00C4141B">
        <w:t>For PDA-profile children especially, the calming corner may be their primary way of signaling demand overload. Respect it.</w:t>
      </w:r>
    </w:p>
    <w:p w14:paraId="1EBEBC94" w14:textId="3D841834" w:rsidR="00C4141B" w:rsidRPr="00C4141B" w:rsidRDefault="00C4141B" w:rsidP="00C4141B"/>
    <w:p w14:paraId="1655320A" w14:textId="77777777" w:rsidR="00C4141B" w:rsidRPr="00C4141B" w:rsidRDefault="00C4141B" w:rsidP="00C4141B">
      <w:pPr>
        <w:rPr>
          <w:b/>
          <w:bCs/>
        </w:rPr>
      </w:pPr>
      <w:r w:rsidRPr="00C4141B">
        <w:rPr>
          <w:b/>
          <w:bCs/>
        </w:rPr>
        <w:t>Section 5: Cultural and Accessibility Considerations</w:t>
      </w:r>
    </w:p>
    <w:p w14:paraId="5D6D6CEB" w14:textId="77777777" w:rsidR="00C4141B" w:rsidRPr="00C4141B" w:rsidRDefault="00C4141B" w:rsidP="00C4141B">
      <w:pPr>
        <w:numPr>
          <w:ilvl w:val="0"/>
          <w:numId w:val="29"/>
        </w:numPr>
      </w:pPr>
      <w:r w:rsidRPr="00C4141B">
        <w:t>Not all families have dedicated rooms or personal space for each child. Calming baskets and designated spots work in shared spaces.</w:t>
      </w:r>
    </w:p>
    <w:p w14:paraId="49F8518E" w14:textId="77777777" w:rsidR="00C4141B" w:rsidRPr="00C4141B" w:rsidRDefault="00C4141B" w:rsidP="00C4141B">
      <w:pPr>
        <w:numPr>
          <w:ilvl w:val="0"/>
          <w:numId w:val="29"/>
        </w:numPr>
      </w:pPr>
      <w:r w:rsidRPr="00C4141B">
        <w:t>Not all cultures frame child emotion regulation the same way. The calming corner concept as presented is rooted in Western individualist frameworks. For collectivist families, a co-regulation space where the caregiver is always present (rather than a solo retreat) may fit better.</w:t>
      </w:r>
    </w:p>
    <w:p w14:paraId="565D9AC9" w14:textId="77777777" w:rsidR="00C4141B" w:rsidRPr="00C4141B" w:rsidRDefault="00C4141B" w:rsidP="00C4141B">
      <w:pPr>
        <w:numPr>
          <w:ilvl w:val="0"/>
          <w:numId w:val="29"/>
        </w:numPr>
      </w:pPr>
      <w:r w:rsidRPr="00C4141B">
        <w:t>For families without housing stability, the calming basket — a single small bag or box with comfort and sensory items — travels with the child and provides consistency regardless of location.</w:t>
      </w:r>
    </w:p>
    <w:p w14:paraId="2F25196B" w14:textId="4BD4CB32" w:rsidR="00C4141B" w:rsidRPr="00C4141B" w:rsidRDefault="00C4141B" w:rsidP="00C4141B">
      <w:pPr>
        <w:numPr>
          <w:ilvl w:val="0"/>
          <w:numId w:val="29"/>
        </w:numPr>
      </w:pPr>
      <w:r w:rsidRPr="00C4141B">
        <w:lastRenderedPageBreak/>
        <w:t>For children with significant motor, medical, or positioning needs, the calming corner must be designed with their PT/OT/SLP input. Items must pass medical safety review.</w:t>
      </w:r>
    </w:p>
    <w:p w14:paraId="3D4CDD30" w14:textId="77777777" w:rsidR="00C4141B" w:rsidRPr="00C4141B" w:rsidRDefault="00C4141B" w:rsidP="00C4141B">
      <w:pPr>
        <w:rPr>
          <w:b/>
          <w:bCs/>
        </w:rPr>
      </w:pPr>
      <w:r w:rsidRPr="00C4141B">
        <w:rPr>
          <w:b/>
          <w:bCs/>
        </w:rPr>
        <w:t>Section 6: Practice Protocol (3x3 Method)</w:t>
      </w:r>
    </w:p>
    <w:p w14:paraId="48CE4092" w14:textId="77777777" w:rsidR="00C4141B" w:rsidRPr="00C4141B" w:rsidRDefault="00C4141B" w:rsidP="00C4141B">
      <w:r w:rsidRPr="00C4141B">
        <w:t>To make the calming corner work, practice it before you need it.</w:t>
      </w:r>
    </w:p>
    <w:p w14:paraId="2B8FFB7B" w14:textId="77777777" w:rsidR="00C4141B" w:rsidRPr="00C4141B" w:rsidRDefault="00C4141B" w:rsidP="00C4141B">
      <w:r w:rsidRPr="00C4141B">
        <w:rPr>
          <w:b/>
          <w:bCs/>
        </w:rPr>
        <w:t>3 times a day for 3 days</w:t>
      </w:r>
      <w:r w:rsidRPr="00C4141B">
        <w:t>, when the child is calm and regulated:</w:t>
      </w:r>
    </w:p>
    <w:p w14:paraId="4DAF5A60" w14:textId="77777777" w:rsidR="00C4141B" w:rsidRPr="00C4141B" w:rsidRDefault="00C4141B" w:rsidP="00C4141B">
      <w:pPr>
        <w:numPr>
          <w:ilvl w:val="0"/>
          <w:numId w:val="30"/>
        </w:numPr>
      </w:pPr>
      <w:r w:rsidRPr="00C4141B">
        <w:t>Visit the calming corner together briefly (1–3 minutes)</w:t>
      </w:r>
    </w:p>
    <w:p w14:paraId="5B2AF3A8" w14:textId="77777777" w:rsidR="00C4141B" w:rsidRPr="00C4141B" w:rsidRDefault="00C4141B" w:rsidP="00C4141B">
      <w:pPr>
        <w:numPr>
          <w:ilvl w:val="0"/>
          <w:numId w:val="30"/>
        </w:numPr>
      </w:pPr>
      <w:r w:rsidRPr="00C4141B">
        <w:t>Do something low-demand there: read a book, look at a fidget, sit together</w:t>
      </w:r>
    </w:p>
    <w:p w14:paraId="19D26B9F" w14:textId="77777777" w:rsidR="00C4141B" w:rsidRPr="00C4141B" w:rsidRDefault="00C4141B" w:rsidP="00C4141B">
      <w:pPr>
        <w:numPr>
          <w:ilvl w:val="0"/>
          <w:numId w:val="30"/>
        </w:numPr>
      </w:pPr>
      <w:r w:rsidRPr="00C4141B">
        <w:t xml:space="preserve">Narrate: </w:t>
      </w:r>
      <w:r w:rsidRPr="00C4141B">
        <w:rPr>
          <w:i/>
          <w:iCs/>
        </w:rPr>
        <w:t>"This is our calm spot. We're just visiting. I like sitting here with you."</w:t>
      </w:r>
    </w:p>
    <w:p w14:paraId="38776258" w14:textId="77777777" w:rsidR="00C4141B" w:rsidRPr="00C4141B" w:rsidRDefault="00C4141B" w:rsidP="00C4141B">
      <w:pPr>
        <w:numPr>
          <w:ilvl w:val="0"/>
          <w:numId w:val="30"/>
        </w:numPr>
      </w:pPr>
      <w:r w:rsidRPr="00C4141B">
        <w:t>Leave together. No lesson, no debrief.</w:t>
      </w:r>
    </w:p>
    <w:p w14:paraId="64445974" w14:textId="5FB2FE6E" w:rsidR="00C4141B" w:rsidRPr="00C4141B" w:rsidRDefault="00C4141B" w:rsidP="00C4141B">
      <w:r w:rsidRPr="00C4141B">
        <w:t>After 3 days, the space is familiar and neutral. Now when dysregulation happens, the child knows the space exists and what it feels like. This dramatically increases the chance they will go there when they need it.</w:t>
      </w:r>
    </w:p>
    <w:p w14:paraId="2D289840" w14:textId="77777777" w:rsidR="00C4141B" w:rsidRPr="00C4141B" w:rsidRDefault="00C4141B" w:rsidP="00C4141B">
      <w:pPr>
        <w:rPr>
          <w:b/>
          <w:bCs/>
        </w:rPr>
      </w:pPr>
      <w:r w:rsidRPr="00C4141B">
        <w:rPr>
          <w:b/>
          <w:bCs/>
        </w:rPr>
        <w:t>Section 7: Links and Further Reading</w:t>
      </w:r>
    </w:p>
    <w:p w14:paraId="09659251" w14:textId="77777777" w:rsidR="00C4141B" w:rsidRPr="00C4141B" w:rsidRDefault="00C4141B" w:rsidP="00C4141B">
      <w:pPr>
        <w:numPr>
          <w:ilvl w:val="0"/>
          <w:numId w:val="31"/>
        </w:numPr>
      </w:pPr>
      <w:r w:rsidRPr="00C4141B">
        <w:t>[Full blog post: "Why Calming Corners Work" — nurturingcubs.org]</w:t>
      </w:r>
    </w:p>
    <w:p w14:paraId="18AAD058" w14:textId="77777777" w:rsidR="00C4141B" w:rsidRPr="00C4141B" w:rsidRDefault="00C4141B" w:rsidP="00C4141B">
      <w:pPr>
        <w:numPr>
          <w:ilvl w:val="0"/>
          <w:numId w:val="31"/>
        </w:numPr>
      </w:pPr>
      <w:r w:rsidRPr="00C4141B">
        <w:t>[Video walkthrough: Setting up a calming corner on any budget — nurturingcubs.org]</w:t>
      </w:r>
    </w:p>
    <w:p w14:paraId="6C078C2B" w14:textId="77777777" w:rsidR="00C4141B" w:rsidRPr="00C4141B" w:rsidRDefault="00C4141B" w:rsidP="00C4141B">
      <w:pPr>
        <w:numPr>
          <w:ilvl w:val="0"/>
          <w:numId w:val="31"/>
        </w:numPr>
      </w:pPr>
      <w:r w:rsidRPr="00C4141B">
        <w:t>[Support / donate: nurturingcubs.org/support]</w:t>
      </w:r>
    </w:p>
    <w:p w14:paraId="034C6562" w14:textId="678B7137" w:rsidR="00C4141B" w:rsidRDefault="00C4141B"/>
    <w:sectPr w:rsidR="00C41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4D1"/>
    <w:multiLevelType w:val="multilevel"/>
    <w:tmpl w:val="E3BC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90D74"/>
    <w:multiLevelType w:val="multilevel"/>
    <w:tmpl w:val="7744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D62C9"/>
    <w:multiLevelType w:val="multilevel"/>
    <w:tmpl w:val="F7C0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33368"/>
    <w:multiLevelType w:val="multilevel"/>
    <w:tmpl w:val="A72C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7625C"/>
    <w:multiLevelType w:val="multilevel"/>
    <w:tmpl w:val="6168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E5625"/>
    <w:multiLevelType w:val="multilevel"/>
    <w:tmpl w:val="202C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F64AA"/>
    <w:multiLevelType w:val="multilevel"/>
    <w:tmpl w:val="2AAA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10222"/>
    <w:multiLevelType w:val="multilevel"/>
    <w:tmpl w:val="241A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C2309"/>
    <w:multiLevelType w:val="multilevel"/>
    <w:tmpl w:val="7742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F5C71"/>
    <w:multiLevelType w:val="multilevel"/>
    <w:tmpl w:val="4A9C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A081E"/>
    <w:multiLevelType w:val="multilevel"/>
    <w:tmpl w:val="18BC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1751C"/>
    <w:multiLevelType w:val="multilevel"/>
    <w:tmpl w:val="1B44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87B91"/>
    <w:multiLevelType w:val="multilevel"/>
    <w:tmpl w:val="7E0C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E3BA4"/>
    <w:multiLevelType w:val="multilevel"/>
    <w:tmpl w:val="830A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44CFE"/>
    <w:multiLevelType w:val="multilevel"/>
    <w:tmpl w:val="DD58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33581"/>
    <w:multiLevelType w:val="multilevel"/>
    <w:tmpl w:val="B834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749BB"/>
    <w:multiLevelType w:val="multilevel"/>
    <w:tmpl w:val="98E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FD5F74"/>
    <w:multiLevelType w:val="multilevel"/>
    <w:tmpl w:val="7234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D0F20"/>
    <w:multiLevelType w:val="multilevel"/>
    <w:tmpl w:val="DDB2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EE55F7"/>
    <w:multiLevelType w:val="multilevel"/>
    <w:tmpl w:val="47FE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14AD8"/>
    <w:multiLevelType w:val="multilevel"/>
    <w:tmpl w:val="048A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896B2C"/>
    <w:multiLevelType w:val="multilevel"/>
    <w:tmpl w:val="6ED8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2B40E9"/>
    <w:multiLevelType w:val="multilevel"/>
    <w:tmpl w:val="F024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D2FAC"/>
    <w:multiLevelType w:val="multilevel"/>
    <w:tmpl w:val="1A3C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13F0D"/>
    <w:multiLevelType w:val="multilevel"/>
    <w:tmpl w:val="264E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7E58DE"/>
    <w:multiLevelType w:val="multilevel"/>
    <w:tmpl w:val="2390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D694A"/>
    <w:multiLevelType w:val="multilevel"/>
    <w:tmpl w:val="0E72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B35C6"/>
    <w:multiLevelType w:val="multilevel"/>
    <w:tmpl w:val="4A38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C3B61"/>
    <w:multiLevelType w:val="multilevel"/>
    <w:tmpl w:val="84B4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4A2554"/>
    <w:multiLevelType w:val="multilevel"/>
    <w:tmpl w:val="9D48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F532E4"/>
    <w:multiLevelType w:val="multilevel"/>
    <w:tmpl w:val="3A20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550811">
    <w:abstractNumId w:val="13"/>
  </w:num>
  <w:num w:numId="2" w16cid:durableId="1627734111">
    <w:abstractNumId w:val="4"/>
  </w:num>
  <w:num w:numId="3" w16cid:durableId="1572542372">
    <w:abstractNumId w:val="14"/>
  </w:num>
  <w:num w:numId="4" w16cid:durableId="1603875532">
    <w:abstractNumId w:val="12"/>
  </w:num>
  <w:num w:numId="5" w16cid:durableId="1059551850">
    <w:abstractNumId w:val="1"/>
  </w:num>
  <w:num w:numId="6" w16cid:durableId="1065299595">
    <w:abstractNumId w:val="5"/>
  </w:num>
  <w:num w:numId="7" w16cid:durableId="601231440">
    <w:abstractNumId w:val="22"/>
  </w:num>
  <w:num w:numId="8" w16cid:durableId="466825635">
    <w:abstractNumId w:val="2"/>
  </w:num>
  <w:num w:numId="9" w16cid:durableId="2032879330">
    <w:abstractNumId w:val="30"/>
  </w:num>
  <w:num w:numId="10" w16cid:durableId="475339514">
    <w:abstractNumId w:val="8"/>
  </w:num>
  <w:num w:numId="11" w16cid:durableId="294874931">
    <w:abstractNumId w:val="7"/>
  </w:num>
  <w:num w:numId="12" w16cid:durableId="1686715207">
    <w:abstractNumId w:val="16"/>
  </w:num>
  <w:num w:numId="13" w16cid:durableId="2013675927">
    <w:abstractNumId w:val="17"/>
  </w:num>
  <w:num w:numId="14" w16cid:durableId="1231575784">
    <w:abstractNumId w:val="27"/>
  </w:num>
  <w:num w:numId="15" w16cid:durableId="1677994673">
    <w:abstractNumId w:val="20"/>
  </w:num>
  <w:num w:numId="16" w16cid:durableId="984508387">
    <w:abstractNumId w:val="3"/>
  </w:num>
  <w:num w:numId="17" w16cid:durableId="1986158598">
    <w:abstractNumId w:val="19"/>
  </w:num>
  <w:num w:numId="18" w16cid:durableId="292365596">
    <w:abstractNumId w:val="6"/>
  </w:num>
  <w:num w:numId="19" w16cid:durableId="93092410">
    <w:abstractNumId w:val="26"/>
  </w:num>
  <w:num w:numId="20" w16cid:durableId="1337145703">
    <w:abstractNumId w:val="24"/>
  </w:num>
  <w:num w:numId="21" w16cid:durableId="2135322770">
    <w:abstractNumId w:val="23"/>
  </w:num>
  <w:num w:numId="22" w16cid:durableId="1063798074">
    <w:abstractNumId w:val="29"/>
  </w:num>
  <w:num w:numId="23" w16cid:durableId="1349328883">
    <w:abstractNumId w:val="9"/>
  </w:num>
  <w:num w:numId="24" w16cid:durableId="132791500">
    <w:abstractNumId w:val="28"/>
  </w:num>
  <w:num w:numId="25" w16cid:durableId="656230760">
    <w:abstractNumId w:val="11"/>
  </w:num>
  <w:num w:numId="26" w16cid:durableId="276958123">
    <w:abstractNumId w:val="25"/>
  </w:num>
  <w:num w:numId="27" w16cid:durableId="1030376257">
    <w:abstractNumId w:val="21"/>
  </w:num>
  <w:num w:numId="28" w16cid:durableId="1723552340">
    <w:abstractNumId w:val="15"/>
  </w:num>
  <w:num w:numId="29" w16cid:durableId="1765952209">
    <w:abstractNumId w:val="10"/>
  </w:num>
  <w:num w:numId="30" w16cid:durableId="703290959">
    <w:abstractNumId w:val="0"/>
  </w:num>
  <w:num w:numId="31" w16cid:durableId="757856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1B"/>
    <w:rsid w:val="003610A3"/>
    <w:rsid w:val="005475E4"/>
    <w:rsid w:val="005503C1"/>
    <w:rsid w:val="009D382F"/>
    <w:rsid w:val="00C4141B"/>
    <w:rsid w:val="00E3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4D60"/>
  <w15:chartTrackingRefBased/>
  <w15:docId w15:val="{4E91B798-1542-4947-8D4F-282F08ED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41B"/>
    <w:rPr>
      <w:rFonts w:eastAsiaTheme="majorEastAsia" w:cstheme="majorBidi"/>
      <w:color w:val="272727" w:themeColor="text1" w:themeTint="D8"/>
    </w:rPr>
  </w:style>
  <w:style w:type="paragraph" w:styleId="Title">
    <w:name w:val="Title"/>
    <w:basedOn w:val="Normal"/>
    <w:next w:val="Normal"/>
    <w:link w:val="TitleChar"/>
    <w:uiPriority w:val="10"/>
    <w:qFormat/>
    <w:rsid w:val="00C41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41B"/>
    <w:pPr>
      <w:spacing w:before="160"/>
      <w:jc w:val="center"/>
    </w:pPr>
    <w:rPr>
      <w:i/>
      <w:iCs/>
      <w:color w:val="404040" w:themeColor="text1" w:themeTint="BF"/>
    </w:rPr>
  </w:style>
  <w:style w:type="character" w:customStyle="1" w:styleId="QuoteChar">
    <w:name w:val="Quote Char"/>
    <w:basedOn w:val="DefaultParagraphFont"/>
    <w:link w:val="Quote"/>
    <w:uiPriority w:val="29"/>
    <w:rsid w:val="00C4141B"/>
    <w:rPr>
      <w:i/>
      <w:iCs/>
      <w:color w:val="404040" w:themeColor="text1" w:themeTint="BF"/>
    </w:rPr>
  </w:style>
  <w:style w:type="paragraph" w:styleId="ListParagraph">
    <w:name w:val="List Paragraph"/>
    <w:basedOn w:val="Normal"/>
    <w:uiPriority w:val="34"/>
    <w:qFormat/>
    <w:rsid w:val="00C4141B"/>
    <w:pPr>
      <w:ind w:left="720"/>
      <w:contextualSpacing/>
    </w:pPr>
  </w:style>
  <w:style w:type="character" w:styleId="IntenseEmphasis">
    <w:name w:val="Intense Emphasis"/>
    <w:basedOn w:val="DefaultParagraphFont"/>
    <w:uiPriority w:val="21"/>
    <w:qFormat/>
    <w:rsid w:val="00C4141B"/>
    <w:rPr>
      <w:i/>
      <w:iCs/>
      <w:color w:val="0F4761" w:themeColor="accent1" w:themeShade="BF"/>
    </w:rPr>
  </w:style>
  <w:style w:type="paragraph" w:styleId="IntenseQuote">
    <w:name w:val="Intense Quote"/>
    <w:basedOn w:val="Normal"/>
    <w:next w:val="Normal"/>
    <w:link w:val="IntenseQuoteChar"/>
    <w:uiPriority w:val="30"/>
    <w:qFormat/>
    <w:rsid w:val="00C41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41B"/>
    <w:rPr>
      <w:i/>
      <w:iCs/>
      <w:color w:val="0F4761" w:themeColor="accent1" w:themeShade="BF"/>
    </w:rPr>
  </w:style>
  <w:style w:type="character" w:styleId="IntenseReference">
    <w:name w:val="Intense Reference"/>
    <w:basedOn w:val="DefaultParagraphFont"/>
    <w:uiPriority w:val="32"/>
    <w:qFormat/>
    <w:rsid w:val="00C414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1840</Words>
  <Characters>10493</Characters>
  <Application>Microsoft Office Word</Application>
  <DocSecurity>0</DocSecurity>
  <Lines>87</Lines>
  <Paragraphs>24</Paragraphs>
  <ScaleCrop>false</ScaleCrop>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Mauricci-Karns</dc:creator>
  <cp:keywords/>
  <dc:description/>
  <cp:lastModifiedBy>Michelle Mauricci-Karns</cp:lastModifiedBy>
  <cp:revision>4</cp:revision>
  <dcterms:created xsi:type="dcterms:W3CDTF">2026-04-11T04:23:00Z</dcterms:created>
  <dcterms:modified xsi:type="dcterms:W3CDTF">2026-04-16T06:52:00Z</dcterms:modified>
</cp:coreProperties>
</file>