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3C6E6" w14:textId="3D386D66" w:rsidR="00351D6E" w:rsidRDefault="006A634A" w:rsidP="006A634A">
      <w:pPr>
        <w:jc w:val="center"/>
        <w:rPr>
          <w:b/>
          <w:sz w:val="28"/>
          <w:szCs w:val="28"/>
        </w:rPr>
      </w:pPr>
      <w:r>
        <w:rPr>
          <w:b/>
          <w:sz w:val="28"/>
          <w:szCs w:val="28"/>
        </w:rPr>
        <w:t xml:space="preserve">CHURCH HISTORY </w:t>
      </w:r>
      <w:r w:rsidR="00C74109">
        <w:rPr>
          <w:b/>
          <w:sz w:val="28"/>
          <w:szCs w:val="28"/>
        </w:rPr>
        <w:t xml:space="preserve">HC </w:t>
      </w:r>
      <w:r>
        <w:rPr>
          <w:b/>
          <w:sz w:val="28"/>
          <w:szCs w:val="28"/>
        </w:rPr>
        <w:t>301</w:t>
      </w:r>
      <w:r w:rsidR="00EF63B4">
        <w:rPr>
          <w:b/>
          <w:sz w:val="28"/>
          <w:szCs w:val="28"/>
        </w:rPr>
        <w:t xml:space="preserve"> </w:t>
      </w:r>
      <w:r w:rsidR="00984C14">
        <w:rPr>
          <w:b/>
          <w:sz w:val="28"/>
          <w:szCs w:val="28"/>
        </w:rPr>
        <w:t xml:space="preserve">Associate’s &amp; </w:t>
      </w:r>
      <w:proofErr w:type="gramStart"/>
      <w:r w:rsidR="00EF63B4">
        <w:rPr>
          <w:b/>
          <w:sz w:val="28"/>
          <w:szCs w:val="28"/>
        </w:rPr>
        <w:t>Bachelor’s</w:t>
      </w:r>
      <w:proofErr w:type="gramEnd"/>
      <w:r w:rsidR="00EF63B4">
        <w:rPr>
          <w:b/>
          <w:sz w:val="28"/>
          <w:szCs w:val="28"/>
        </w:rPr>
        <w:t xml:space="preserve"> Program </w:t>
      </w:r>
    </w:p>
    <w:p w14:paraId="47D690E6" w14:textId="77777777" w:rsidR="00351D6E" w:rsidRDefault="00351D6E" w:rsidP="006A634A">
      <w:pPr>
        <w:jc w:val="center"/>
        <w:rPr>
          <w:b/>
          <w:sz w:val="28"/>
          <w:szCs w:val="28"/>
        </w:rPr>
      </w:pPr>
      <w:r>
        <w:rPr>
          <w:b/>
          <w:sz w:val="28"/>
          <w:szCs w:val="28"/>
        </w:rPr>
        <w:t xml:space="preserve">&amp; </w:t>
      </w:r>
    </w:p>
    <w:p w14:paraId="313866B1" w14:textId="6A855218" w:rsidR="00E462BA" w:rsidRDefault="00351D6E" w:rsidP="00E462BA">
      <w:pPr>
        <w:jc w:val="center"/>
        <w:rPr>
          <w:b/>
          <w:sz w:val="28"/>
          <w:szCs w:val="28"/>
        </w:rPr>
      </w:pPr>
      <w:r>
        <w:rPr>
          <w:b/>
          <w:sz w:val="28"/>
          <w:szCs w:val="28"/>
        </w:rPr>
        <w:t xml:space="preserve">EH 575 </w:t>
      </w:r>
      <w:r w:rsidR="003852C0">
        <w:rPr>
          <w:b/>
          <w:sz w:val="28"/>
          <w:szCs w:val="28"/>
        </w:rPr>
        <w:t>Master’s &amp; Doctorate</w:t>
      </w:r>
      <w:r>
        <w:rPr>
          <w:b/>
          <w:sz w:val="28"/>
          <w:szCs w:val="28"/>
        </w:rPr>
        <w:t xml:space="preserve"> Program</w:t>
      </w:r>
      <w:r w:rsidR="003852C0">
        <w:rPr>
          <w:b/>
          <w:sz w:val="28"/>
          <w:szCs w:val="28"/>
        </w:rPr>
        <w:t xml:space="preserve">s </w:t>
      </w:r>
    </w:p>
    <w:p w14:paraId="159050F1" w14:textId="349B62DA" w:rsidR="006A634A" w:rsidRDefault="006A634A" w:rsidP="006A634A">
      <w:pPr>
        <w:jc w:val="center"/>
        <w:rPr>
          <w:b/>
          <w:sz w:val="28"/>
          <w:szCs w:val="28"/>
        </w:rPr>
      </w:pPr>
      <w:r>
        <w:rPr>
          <w:b/>
          <w:sz w:val="28"/>
          <w:szCs w:val="28"/>
        </w:rPr>
        <w:tab/>
      </w:r>
      <w:r w:rsidR="0024788D">
        <w:rPr>
          <w:b/>
          <w:sz w:val="28"/>
          <w:szCs w:val="28"/>
        </w:rPr>
        <w:t>Appalachian School of Theology</w:t>
      </w:r>
    </w:p>
    <w:p w14:paraId="5C7DE1B3" w14:textId="2DBCEB37" w:rsidR="006A634A" w:rsidRDefault="004A59C2" w:rsidP="006A634A">
      <w:pPr>
        <w:tabs>
          <w:tab w:val="left" w:pos="6255"/>
        </w:tabs>
        <w:jc w:val="center"/>
        <w:rPr>
          <w:b/>
        </w:rPr>
      </w:pPr>
      <w:proofErr w:type="gramStart"/>
      <w:r>
        <w:rPr>
          <w:b/>
        </w:rPr>
        <w:t xml:space="preserve">Spring </w:t>
      </w:r>
      <w:r w:rsidR="006A634A">
        <w:rPr>
          <w:b/>
        </w:rPr>
        <w:t xml:space="preserve"> 20</w:t>
      </w:r>
      <w:r>
        <w:rPr>
          <w:b/>
        </w:rPr>
        <w:t>25</w:t>
      </w:r>
      <w:proofErr w:type="gramEnd"/>
    </w:p>
    <w:p w14:paraId="64487A0D" w14:textId="77777777" w:rsidR="006A634A" w:rsidRDefault="006A634A" w:rsidP="006A634A">
      <w:pPr>
        <w:tabs>
          <w:tab w:val="left" w:pos="6255"/>
        </w:tabs>
        <w:jc w:val="center"/>
        <w:rPr>
          <w:b/>
        </w:rPr>
      </w:pPr>
    </w:p>
    <w:p w14:paraId="4B7F1F63" w14:textId="3DB88737" w:rsidR="006A634A" w:rsidRPr="006A634A" w:rsidRDefault="000F4798" w:rsidP="006A634A">
      <w:pPr>
        <w:tabs>
          <w:tab w:val="left" w:pos="6255"/>
        </w:tabs>
        <w:jc w:val="center"/>
      </w:pPr>
      <w:r>
        <w:t>Professor</w:t>
      </w:r>
      <w:r w:rsidR="006A634A" w:rsidRPr="006A634A">
        <w:t xml:space="preserve">: </w:t>
      </w:r>
      <w:r>
        <w:t xml:space="preserve">Dr. </w:t>
      </w:r>
      <w:r w:rsidR="006A634A" w:rsidRPr="006A634A">
        <w:t>Steve J. Collins</w:t>
      </w:r>
    </w:p>
    <w:p w14:paraId="66E3EA8F" w14:textId="77777777" w:rsidR="006A634A" w:rsidRPr="006A634A" w:rsidRDefault="006A634A" w:rsidP="006A634A">
      <w:pPr>
        <w:tabs>
          <w:tab w:val="left" w:pos="6255"/>
        </w:tabs>
        <w:jc w:val="center"/>
      </w:pPr>
      <w:r w:rsidRPr="006A634A">
        <w:t>Church Office Phone: 276-479-3222</w:t>
      </w:r>
    </w:p>
    <w:p w14:paraId="1C06206D" w14:textId="5DFBAAAD" w:rsidR="004A59C2" w:rsidRPr="004A59C2" w:rsidRDefault="004A59C2" w:rsidP="006A634A">
      <w:pPr>
        <w:tabs>
          <w:tab w:val="left" w:pos="6255"/>
        </w:tabs>
        <w:jc w:val="center"/>
        <w:rPr>
          <w:bCs/>
        </w:rPr>
      </w:pPr>
      <w:r>
        <w:rPr>
          <w:bCs/>
        </w:rPr>
        <w:t>Mobile: 276-393-2741</w:t>
      </w:r>
    </w:p>
    <w:p w14:paraId="3480C6A5" w14:textId="425A85A9" w:rsidR="006A634A" w:rsidRPr="006A634A" w:rsidRDefault="006A634A" w:rsidP="006A634A">
      <w:pPr>
        <w:tabs>
          <w:tab w:val="left" w:pos="6255"/>
        </w:tabs>
        <w:jc w:val="center"/>
      </w:pPr>
      <w:r>
        <w:t xml:space="preserve">E-mail: </w:t>
      </w:r>
      <w:hyperlink r:id="rId7" w:history="1">
        <w:r w:rsidR="003F3EBD" w:rsidRPr="00A60EB8">
          <w:rPr>
            <w:rStyle w:val="Hyperlink"/>
          </w:rPr>
          <w:t>president@astva.org</w:t>
        </w:r>
      </w:hyperlink>
      <w:r w:rsidR="003F3EBD">
        <w:t xml:space="preserve"> </w:t>
      </w:r>
    </w:p>
    <w:p w14:paraId="4B517352" w14:textId="77777777" w:rsidR="006A634A" w:rsidRPr="006A634A" w:rsidRDefault="006A634A" w:rsidP="006A634A">
      <w:pPr>
        <w:tabs>
          <w:tab w:val="left" w:pos="6255"/>
        </w:tabs>
        <w:jc w:val="center"/>
        <w:rPr>
          <w:b/>
        </w:rPr>
      </w:pPr>
    </w:p>
    <w:p w14:paraId="0EC1E04B" w14:textId="77777777" w:rsidR="00515A07" w:rsidRPr="00515A07" w:rsidRDefault="00515A07" w:rsidP="00F7613E">
      <w:pPr>
        <w:jc w:val="both"/>
        <w:rPr>
          <w:b/>
        </w:rPr>
      </w:pPr>
      <w:r w:rsidRPr="00515A07">
        <w:rPr>
          <w:b/>
        </w:rPr>
        <w:t>Course Description</w:t>
      </w:r>
      <w:r w:rsidR="00F7613E" w:rsidRPr="00515A07">
        <w:rPr>
          <w:b/>
        </w:rPr>
        <w:t xml:space="preserve"> </w:t>
      </w:r>
    </w:p>
    <w:p w14:paraId="3EC64602" w14:textId="7FF261A9" w:rsidR="006A634A" w:rsidRDefault="00515A07" w:rsidP="00F7613E">
      <w:pPr>
        <w:jc w:val="both"/>
      </w:pPr>
      <w:r>
        <w:t>This course is a survey of the formati</w:t>
      </w:r>
      <w:r w:rsidR="00EA5211">
        <w:t xml:space="preserve">ve </w:t>
      </w:r>
      <w:r>
        <w:t>and development</w:t>
      </w:r>
      <w:r w:rsidR="00EA5211">
        <w:t>al years</w:t>
      </w:r>
      <w:r>
        <w:t xml:space="preserve"> of Christianity from its stages of infancy to contemporary times.  </w:t>
      </w:r>
      <w:r w:rsidR="00EA5211">
        <w:t xml:space="preserve">Throughout the course attention, and discussion, will be directed to major figures, events, and movements in the </w:t>
      </w:r>
      <w:r w:rsidR="003E4580">
        <w:t>c</w:t>
      </w:r>
      <w:r w:rsidR="00EA5211">
        <w:t xml:space="preserve">hurch. The course will also examine </w:t>
      </w:r>
      <w:r w:rsidR="003A0F97">
        <w:t xml:space="preserve">the impact of these </w:t>
      </w:r>
      <w:r w:rsidR="00EA5211">
        <w:t xml:space="preserve">historical elements </w:t>
      </w:r>
      <w:r w:rsidR="003A0F97">
        <w:t xml:space="preserve">and how they </w:t>
      </w:r>
      <w:r w:rsidR="00402E8D">
        <w:t xml:space="preserve">helped shape </w:t>
      </w:r>
      <w:r w:rsidR="003A0F97">
        <w:t>21</w:t>
      </w:r>
      <w:r w:rsidR="003A0F97" w:rsidRPr="003A0F97">
        <w:rPr>
          <w:vertAlign w:val="superscript"/>
        </w:rPr>
        <w:t>st</w:t>
      </w:r>
      <w:r w:rsidR="003A0F97">
        <w:t xml:space="preserve"> </w:t>
      </w:r>
      <w:r w:rsidR="003E4580">
        <w:t>c</w:t>
      </w:r>
      <w:r w:rsidR="003A0F97">
        <w:t xml:space="preserve">entury Christianity. </w:t>
      </w:r>
      <w:r w:rsidR="003F3EBD">
        <w:t xml:space="preserve">Throughout the course we will </w:t>
      </w:r>
      <w:r w:rsidR="00237368">
        <w:t xml:space="preserve">have </w:t>
      </w:r>
      <w:r w:rsidR="00801349">
        <w:t>nine (</w:t>
      </w:r>
      <w:r w:rsidR="00237368">
        <w:t>9</w:t>
      </w:r>
      <w:r w:rsidR="00801349">
        <w:t>)</w:t>
      </w:r>
      <w:r w:rsidR="00237368">
        <w:t xml:space="preserve"> different instructors who will be presenting</w:t>
      </w:r>
      <w:r w:rsidR="00801349">
        <w:t xml:space="preserve"> course content </w:t>
      </w:r>
      <w:r w:rsidR="00B27C1B">
        <w:t xml:space="preserve">and </w:t>
      </w:r>
      <w:r w:rsidR="00976D31">
        <w:t>facilitating</w:t>
      </w:r>
      <w:r w:rsidR="00CB43FB">
        <w:t xml:space="preserve"> our class </w:t>
      </w:r>
      <w:r w:rsidR="0039116D">
        <w:t>gather</w:t>
      </w:r>
      <w:r w:rsidR="00CB43FB">
        <w:t>ings</w:t>
      </w:r>
      <w:r w:rsidR="0039116D">
        <w:t xml:space="preserve">. As such, they will do their best to </w:t>
      </w:r>
      <w:r w:rsidR="000F47AE">
        <w:t xml:space="preserve">engage and involve everyone in our group, both online and in person. </w:t>
      </w:r>
    </w:p>
    <w:p w14:paraId="57788D5F" w14:textId="77777777" w:rsidR="003A0F97" w:rsidRDefault="003A0F97" w:rsidP="00F7613E">
      <w:pPr>
        <w:jc w:val="both"/>
      </w:pPr>
    </w:p>
    <w:p w14:paraId="46D45CC3" w14:textId="77777777" w:rsidR="003A0F97" w:rsidRDefault="00004261" w:rsidP="00F7613E">
      <w:pPr>
        <w:jc w:val="both"/>
        <w:rPr>
          <w:b/>
        </w:rPr>
      </w:pPr>
      <w:r>
        <w:rPr>
          <w:b/>
        </w:rPr>
        <w:t>Course Objectives</w:t>
      </w:r>
    </w:p>
    <w:p w14:paraId="5BF78A37" w14:textId="77777777" w:rsidR="00004261" w:rsidRPr="00004261" w:rsidRDefault="00004261" w:rsidP="00F7613E">
      <w:pPr>
        <w:jc w:val="both"/>
      </w:pPr>
      <w:r>
        <w:t>This course is designed to acquaint</w:t>
      </w:r>
      <w:r w:rsidR="00671712">
        <w:t xml:space="preserve"> participants with an overview of the history of Christianity. As a result of enrollment</w:t>
      </w:r>
      <w:r w:rsidR="00BF43F0">
        <w:t>,</w:t>
      </w:r>
      <w:r w:rsidR="00671712">
        <w:t xml:space="preserve"> and participation</w:t>
      </w:r>
      <w:r w:rsidR="00BF43F0">
        <w:t>,</w:t>
      </w:r>
      <w:r w:rsidR="00671712">
        <w:t xml:space="preserve"> each cla</w:t>
      </w:r>
      <w:r w:rsidR="00F42A4A">
        <w:t>ss member</w:t>
      </w:r>
      <w:r w:rsidR="00671712">
        <w:t xml:space="preserve"> </w:t>
      </w:r>
      <w:r w:rsidR="00F42A4A">
        <w:t>should</w:t>
      </w:r>
      <w:r w:rsidR="00671712">
        <w:t xml:space="preserve">:  </w:t>
      </w:r>
    </w:p>
    <w:p w14:paraId="427E56F7" w14:textId="77777777" w:rsidR="00004261" w:rsidRDefault="00671712" w:rsidP="00F42A4A">
      <w:pPr>
        <w:numPr>
          <w:ilvl w:val="0"/>
          <w:numId w:val="1"/>
        </w:numPr>
        <w:tabs>
          <w:tab w:val="left" w:pos="360"/>
        </w:tabs>
        <w:jc w:val="both"/>
      </w:pPr>
      <w:r>
        <w:t xml:space="preserve">Be encouraged to </w:t>
      </w:r>
      <w:r w:rsidR="00F42A4A">
        <w:t xml:space="preserve">develop </w:t>
      </w:r>
      <w:r>
        <w:t>a</w:t>
      </w:r>
      <w:r w:rsidR="00F42A4A">
        <w:t xml:space="preserve"> healthy</w:t>
      </w:r>
      <w:r>
        <w:t xml:space="preserve"> interest in </w:t>
      </w:r>
      <w:r w:rsidR="00F42A4A">
        <w:t xml:space="preserve">church history. </w:t>
      </w:r>
    </w:p>
    <w:p w14:paraId="03DB2CA8" w14:textId="77777777" w:rsidR="00F42A4A" w:rsidRDefault="00F42A4A" w:rsidP="00F42A4A">
      <w:pPr>
        <w:numPr>
          <w:ilvl w:val="0"/>
          <w:numId w:val="1"/>
        </w:numPr>
        <w:tabs>
          <w:tab w:val="left" w:pos="360"/>
          <w:tab w:val="left" w:pos="720"/>
        </w:tabs>
        <w:jc w:val="both"/>
      </w:pPr>
      <w:r>
        <w:t>Be strengthened by the courage and personal commitment displayed by key Christian leaders</w:t>
      </w:r>
      <w:r w:rsidR="00F5222D">
        <w:t xml:space="preserve"> through the ages</w:t>
      </w:r>
      <w:r>
        <w:t xml:space="preserve">. </w:t>
      </w:r>
    </w:p>
    <w:p w14:paraId="0A4CE43A" w14:textId="77777777" w:rsidR="00BF43F0" w:rsidRPr="00004261" w:rsidRDefault="00BF43F0" w:rsidP="00BF43F0">
      <w:pPr>
        <w:numPr>
          <w:ilvl w:val="0"/>
          <w:numId w:val="1"/>
        </w:numPr>
        <w:tabs>
          <w:tab w:val="left" w:pos="360"/>
          <w:tab w:val="left" w:pos="720"/>
        </w:tabs>
        <w:jc w:val="both"/>
      </w:pPr>
      <w:r>
        <w:t xml:space="preserve">Be enriched as they gain newfound appreciation for those who </w:t>
      </w:r>
      <w:r w:rsidR="00402E8D">
        <w:t xml:space="preserve">helped </w:t>
      </w:r>
      <w:r>
        <w:t xml:space="preserve">shape the Christian faith through </w:t>
      </w:r>
      <w:r w:rsidR="00402E8D">
        <w:t xml:space="preserve">their </w:t>
      </w:r>
      <w:r>
        <w:t>personal sacrifice</w:t>
      </w:r>
      <w:r w:rsidR="00402E8D">
        <w:t>s</w:t>
      </w:r>
      <w:r>
        <w:t xml:space="preserve">.  </w:t>
      </w:r>
    </w:p>
    <w:p w14:paraId="42DC4B94" w14:textId="77777777" w:rsidR="00BF43F0" w:rsidRDefault="00F42A4A" w:rsidP="00F42A4A">
      <w:pPr>
        <w:numPr>
          <w:ilvl w:val="0"/>
          <w:numId w:val="1"/>
        </w:numPr>
        <w:tabs>
          <w:tab w:val="left" w:pos="360"/>
          <w:tab w:val="left" w:pos="720"/>
        </w:tabs>
        <w:jc w:val="both"/>
      </w:pPr>
      <w:r>
        <w:t>Be challenged to learn from the mistakes of those who walked before them</w:t>
      </w:r>
      <w:r w:rsidR="00402E8D">
        <w:t>.</w:t>
      </w:r>
    </w:p>
    <w:p w14:paraId="184C43AF" w14:textId="77777777" w:rsidR="00F42A4A" w:rsidRDefault="00402E8D" w:rsidP="00F42A4A">
      <w:pPr>
        <w:numPr>
          <w:ilvl w:val="0"/>
          <w:numId w:val="1"/>
        </w:numPr>
        <w:tabs>
          <w:tab w:val="left" w:pos="360"/>
          <w:tab w:val="left" w:pos="720"/>
        </w:tabs>
        <w:jc w:val="both"/>
      </w:pPr>
      <w:r>
        <w:t xml:space="preserve">Experience newfound </w:t>
      </w:r>
      <w:r w:rsidR="00BF43F0">
        <w:t>thankful</w:t>
      </w:r>
      <w:r>
        <w:t>ness</w:t>
      </w:r>
      <w:r w:rsidR="00BF43F0">
        <w:t xml:space="preserve"> that God is sovereign in His dealings with His </w:t>
      </w:r>
      <w:r>
        <w:t xml:space="preserve">people and recognize </w:t>
      </w:r>
      <w:r w:rsidR="00BF43F0">
        <w:t xml:space="preserve">that He continues to lead His Church. </w:t>
      </w:r>
    </w:p>
    <w:p w14:paraId="40CD5F06" w14:textId="77777777" w:rsidR="006A1A66" w:rsidRDefault="006A1A66" w:rsidP="00F42A4A">
      <w:pPr>
        <w:numPr>
          <w:ilvl w:val="0"/>
          <w:numId w:val="1"/>
        </w:numPr>
        <w:tabs>
          <w:tab w:val="left" w:pos="360"/>
          <w:tab w:val="left" w:pos="720"/>
        </w:tabs>
        <w:jc w:val="both"/>
      </w:pPr>
      <w:r>
        <w:t xml:space="preserve">Be reinforced, and reinvigorated, </w:t>
      </w:r>
      <w:proofErr w:type="gramStart"/>
      <w:r>
        <w:t>in the area of</w:t>
      </w:r>
      <w:proofErr w:type="gramEnd"/>
      <w:r>
        <w:t xml:space="preserve"> personal faith by subjection to other religious movements and denominations that played vital roles in church history.  </w:t>
      </w:r>
    </w:p>
    <w:p w14:paraId="1CACD9CB" w14:textId="04749F00" w:rsidR="00CB34B3" w:rsidRDefault="00CB34B3" w:rsidP="00F42A4A">
      <w:pPr>
        <w:numPr>
          <w:ilvl w:val="0"/>
          <w:numId w:val="1"/>
        </w:numPr>
        <w:tabs>
          <w:tab w:val="left" w:pos="360"/>
          <w:tab w:val="left" w:pos="720"/>
        </w:tabs>
        <w:jc w:val="both"/>
      </w:pPr>
      <w:r w:rsidRPr="00E41DDE">
        <w:t>Cultivate and integrate their learning experiences into the formation of a Christian worldview.</w:t>
      </w:r>
    </w:p>
    <w:p w14:paraId="21C349D7" w14:textId="77777777" w:rsidR="00910C18" w:rsidRDefault="00910C18" w:rsidP="00910C18">
      <w:pPr>
        <w:tabs>
          <w:tab w:val="left" w:pos="360"/>
        </w:tabs>
        <w:jc w:val="both"/>
      </w:pPr>
    </w:p>
    <w:p w14:paraId="5BF47CB8" w14:textId="77777777" w:rsidR="00910C18" w:rsidRDefault="00910C18" w:rsidP="00910C18">
      <w:pPr>
        <w:tabs>
          <w:tab w:val="left" w:pos="360"/>
        </w:tabs>
        <w:jc w:val="both"/>
        <w:rPr>
          <w:b/>
        </w:rPr>
      </w:pPr>
      <w:r>
        <w:rPr>
          <w:b/>
        </w:rPr>
        <w:t xml:space="preserve">Required Text </w:t>
      </w:r>
    </w:p>
    <w:p w14:paraId="4D6180D9" w14:textId="3792D949" w:rsidR="006A1A66" w:rsidRDefault="006A1A66" w:rsidP="00B156DD">
      <w:pPr>
        <w:numPr>
          <w:ilvl w:val="0"/>
          <w:numId w:val="2"/>
        </w:numPr>
        <w:tabs>
          <w:tab w:val="left" w:pos="360"/>
        </w:tabs>
        <w:jc w:val="both"/>
      </w:pPr>
      <w:r>
        <w:t xml:space="preserve">Shelley, Bruce L., </w:t>
      </w:r>
      <w:r>
        <w:rPr>
          <w:i/>
        </w:rPr>
        <w:t xml:space="preserve">Church History in Plain Language, </w:t>
      </w:r>
      <w:r w:rsidR="00AF6864">
        <w:rPr>
          <w:i/>
        </w:rPr>
        <w:t>5th</w:t>
      </w:r>
      <w:r>
        <w:rPr>
          <w:i/>
        </w:rPr>
        <w:t xml:space="preserve"> Edition</w:t>
      </w:r>
      <w:r>
        <w:t xml:space="preserve"> (Thomas Nelson </w:t>
      </w:r>
      <w:r w:rsidR="00261F2E">
        <w:t>Publishers.</w:t>
      </w:r>
      <w:r w:rsidR="009226E2">
        <w:t xml:space="preserve"> Copyright 2008,2013</w:t>
      </w:r>
      <w:r w:rsidR="00747B57">
        <w:t xml:space="preserve">, 2021 by The Estate of Bruce </w:t>
      </w:r>
      <w:r w:rsidR="00D841BD">
        <w:t xml:space="preserve">L. Shelley, Marshall Shelley, Revision </w:t>
      </w:r>
      <w:proofErr w:type="gramStart"/>
      <w:r w:rsidR="00D841BD">
        <w:t xml:space="preserve">Editor, </w:t>
      </w:r>
      <w:r w:rsidR="00261F2E">
        <w:t xml:space="preserve"> ISBN</w:t>
      </w:r>
      <w:proofErr w:type="gramEnd"/>
      <w:r w:rsidR="00261F2E">
        <w:t xml:space="preserve"> </w:t>
      </w:r>
      <w:r w:rsidR="0090000E">
        <w:t>978-0-</w:t>
      </w:r>
      <w:r w:rsidR="001D44FF">
        <w:t>310-11596-0</w:t>
      </w:r>
    </w:p>
    <w:p w14:paraId="3098F527" w14:textId="77777777" w:rsidR="00B156DD" w:rsidRDefault="00B156DD" w:rsidP="00B156DD">
      <w:pPr>
        <w:numPr>
          <w:ilvl w:val="0"/>
          <w:numId w:val="2"/>
        </w:numPr>
        <w:tabs>
          <w:tab w:val="left" w:pos="360"/>
        </w:tabs>
        <w:jc w:val="both"/>
      </w:pPr>
      <w:r>
        <w:t xml:space="preserve">Supplemental </w:t>
      </w:r>
      <w:smartTag w:uri="urn:schemas-microsoft-com:office:smarttags" w:element="place">
        <w:smartTag w:uri="urn:schemas-microsoft-com:office:smarttags" w:element="City">
          <w:r>
            <w:t>Reading</w:t>
          </w:r>
          <w:r w:rsidR="00343C9B">
            <w:t>s</w:t>
          </w:r>
        </w:smartTag>
      </w:smartTag>
      <w:r>
        <w:t>: As distributed by the instructor (no purchase of texts required).</w:t>
      </w:r>
    </w:p>
    <w:p w14:paraId="7701975B" w14:textId="77777777" w:rsidR="00B156DD" w:rsidRDefault="00B156DD" w:rsidP="00B156DD">
      <w:pPr>
        <w:tabs>
          <w:tab w:val="left" w:pos="360"/>
        </w:tabs>
        <w:ind w:left="360"/>
        <w:jc w:val="both"/>
      </w:pPr>
    </w:p>
    <w:p w14:paraId="57C4F78A" w14:textId="77777777" w:rsidR="00C6249C" w:rsidRDefault="00C6249C" w:rsidP="00B156DD">
      <w:pPr>
        <w:tabs>
          <w:tab w:val="left" w:pos="360"/>
        </w:tabs>
        <w:ind w:left="360"/>
        <w:jc w:val="center"/>
        <w:rPr>
          <w:b/>
          <w:u w:val="single"/>
        </w:rPr>
      </w:pPr>
    </w:p>
    <w:p w14:paraId="1318751F" w14:textId="3D5DEFCA" w:rsidR="00B156DD" w:rsidRDefault="00B156DD" w:rsidP="00B156DD">
      <w:pPr>
        <w:tabs>
          <w:tab w:val="left" w:pos="360"/>
        </w:tabs>
        <w:ind w:left="360"/>
        <w:jc w:val="center"/>
        <w:rPr>
          <w:b/>
          <w:u w:val="single"/>
        </w:rPr>
      </w:pPr>
      <w:r>
        <w:rPr>
          <w:b/>
          <w:u w:val="single"/>
        </w:rPr>
        <w:lastRenderedPageBreak/>
        <w:t>CLASS SCHEDULE</w:t>
      </w:r>
    </w:p>
    <w:p w14:paraId="2C51F1DE" w14:textId="77777777" w:rsidR="00B156DD" w:rsidRDefault="00B156DD" w:rsidP="00B156DD">
      <w:pPr>
        <w:tabs>
          <w:tab w:val="left" w:pos="360"/>
        </w:tabs>
        <w:ind w:left="360"/>
        <w:jc w:val="both"/>
      </w:pPr>
    </w:p>
    <w:p w14:paraId="5EB88FB0" w14:textId="77777777" w:rsidR="00B156DD" w:rsidRPr="00B156DD" w:rsidRDefault="00B156DD" w:rsidP="00B156DD">
      <w:pPr>
        <w:tabs>
          <w:tab w:val="left" w:pos="360"/>
        </w:tabs>
        <w:ind w:left="360"/>
        <w:jc w:val="both"/>
      </w:pPr>
      <w:r>
        <w:t xml:space="preserve">Prior to First Class </w:t>
      </w:r>
      <w:r w:rsidR="00644A03">
        <w:tab/>
      </w:r>
      <w:r>
        <w:t>Reading: Foreword and Prologue (pgs. xiii – xvii)</w:t>
      </w:r>
    </w:p>
    <w:p w14:paraId="696D3C0F" w14:textId="77777777" w:rsidR="00910C18" w:rsidRDefault="00B156DD" w:rsidP="00910C18">
      <w:pPr>
        <w:tabs>
          <w:tab w:val="left" w:pos="360"/>
        </w:tabs>
        <w:jc w:val="both"/>
        <w:rPr>
          <w:b/>
        </w:rPr>
      </w:pPr>
      <w:r>
        <w:rPr>
          <w:b/>
        </w:rPr>
        <w:tab/>
      </w:r>
    </w:p>
    <w:p w14:paraId="1EA60596" w14:textId="2BF9B430" w:rsidR="007E5A71" w:rsidRDefault="00644A03" w:rsidP="00910C18">
      <w:pPr>
        <w:tabs>
          <w:tab w:val="left" w:pos="360"/>
        </w:tabs>
        <w:jc w:val="both"/>
      </w:pPr>
      <w:r>
        <w:t>Week 1.</w:t>
      </w:r>
      <w:r>
        <w:tab/>
      </w:r>
      <w:r w:rsidR="004A59C2">
        <w:t xml:space="preserve">Jan. 20 </w:t>
      </w:r>
      <w:r w:rsidR="007E5A71">
        <w:tab/>
        <w:t>Course Introduction &amp; Syllabus Overview</w:t>
      </w:r>
    </w:p>
    <w:p w14:paraId="0D1F7CDB" w14:textId="35EEC763" w:rsidR="0013225B" w:rsidRPr="00D5771A" w:rsidRDefault="0013225B" w:rsidP="00C33EB0">
      <w:pPr>
        <w:tabs>
          <w:tab w:val="left" w:pos="360"/>
        </w:tabs>
        <w:jc w:val="both"/>
        <w:rPr>
          <w:b/>
          <w:bCs/>
        </w:rPr>
      </w:pPr>
      <w:r>
        <w:tab/>
      </w:r>
      <w:r>
        <w:tab/>
      </w:r>
      <w:r>
        <w:tab/>
      </w:r>
      <w:r>
        <w:tab/>
      </w:r>
      <w:r>
        <w:tab/>
      </w:r>
      <w:r w:rsidR="00C33EB0">
        <w:t>The Age of Jesus and the Apostles</w:t>
      </w:r>
      <w:r w:rsidR="00F07A30">
        <w:t xml:space="preserve">, </w:t>
      </w:r>
      <w:r w:rsidR="00F07A30" w:rsidRPr="00D5771A">
        <w:rPr>
          <w:b/>
          <w:bCs/>
        </w:rPr>
        <w:t>6 B.C - AD 70</w:t>
      </w:r>
      <w:r w:rsidRPr="00D5771A">
        <w:rPr>
          <w:b/>
          <w:bCs/>
        </w:rPr>
        <w:t xml:space="preserve"> </w:t>
      </w:r>
    </w:p>
    <w:p w14:paraId="4C0FDE26" w14:textId="43395F91" w:rsidR="0013225B" w:rsidRDefault="0013225B" w:rsidP="00274B71">
      <w:pPr>
        <w:tabs>
          <w:tab w:val="left" w:pos="360"/>
        </w:tabs>
        <w:jc w:val="both"/>
      </w:pPr>
      <w:r>
        <w:tab/>
      </w:r>
      <w:r>
        <w:tab/>
      </w:r>
      <w:r>
        <w:tab/>
      </w:r>
      <w:r>
        <w:tab/>
      </w:r>
      <w:r>
        <w:tab/>
        <w:t xml:space="preserve">Text: </w:t>
      </w:r>
      <w:r>
        <w:rPr>
          <w:i/>
        </w:rPr>
        <w:t xml:space="preserve"> </w:t>
      </w:r>
      <w:r>
        <w:t xml:space="preserve">pgs. </w:t>
      </w:r>
      <w:r w:rsidR="00EF3211">
        <w:t>5</w:t>
      </w:r>
      <w:r>
        <w:t>-3</w:t>
      </w:r>
      <w:r w:rsidR="00EF3211">
        <w:t>2</w:t>
      </w:r>
      <w:r>
        <w:t xml:space="preserve"> </w:t>
      </w:r>
    </w:p>
    <w:p w14:paraId="17CA3731" w14:textId="77777777" w:rsidR="0013225B" w:rsidRPr="002E3007" w:rsidRDefault="0013225B" w:rsidP="00910C18">
      <w:pPr>
        <w:tabs>
          <w:tab w:val="left" w:pos="360"/>
        </w:tabs>
        <w:jc w:val="both"/>
        <w:rPr>
          <w:sz w:val="20"/>
          <w:szCs w:val="20"/>
        </w:rPr>
      </w:pPr>
    </w:p>
    <w:p w14:paraId="422D05C6" w14:textId="743F8B55" w:rsidR="00476A0E" w:rsidRPr="00D5771A" w:rsidRDefault="00343C9B" w:rsidP="00476A0E">
      <w:pPr>
        <w:tabs>
          <w:tab w:val="left" w:pos="360"/>
        </w:tabs>
        <w:jc w:val="both"/>
        <w:rPr>
          <w:b/>
          <w:bCs/>
        </w:rPr>
      </w:pPr>
      <w:r>
        <w:t xml:space="preserve">Week 2 </w:t>
      </w:r>
      <w:r>
        <w:tab/>
      </w:r>
      <w:r w:rsidR="004A59C2">
        <w:t>Jan. 27</w:t>
      </w:r>
      <w:r w:rsidR="004A59C2">
        <w:tab/>
      </w:r>
      <w:r>
        <w:tab/>
      </w:r>
      <w:r w:rsidR="00476A0E">
        <w:t>The Age of Catholic Christianity</w:t>
      </w:r>
      <w:r w:rsidR="00C33EB0">
        <w:t xml:space="preserve">, </w:t>
      </w:r>
      <w:r w:rsidR="00476A0E" w:rsidRPr="00D5771A">
        <w:rPr>
          <w:b/>
          <w:bCs/>
        </w:rPr>
        <w:t xml:space="preserve">70 </w:t>
      </w:r>
      <w:r w:rsidR="00C33EB0" w:rsidRPr="00D5771A">
        <w:rPr>
          <w:b/>
          <w:bCs/>
        </w:rPr>
        <w:t xml:space="preserve">- </w:t>
      </w:r>
      <w:r w:rsidR="00476A0E" w:rsidRPr="00D5771A">
        <w:rPr>
          <w:b/>
          <w:bCs/>
        </w:rPr>
        <w:t>312</w:t>
      </w:r>
    </w:p>
    <w:p w14:paraId="5EF74AD3" w14:textId="7C46962D" w:rsidR="00522F17" w:rsidRDefault="00C40796" w:rsidP="00910C18">
      <w:pPr>
        <w:tabs>
          <w:tab w:val="left" w:pos="360"/>
        </w:tabs>
        <w:jc w:val="both"/>
      </w:pPr>
      <w:r>
        <w:tab/>
      </w:r>
      <w:r>
        <w:tab/>
      </w:r>
      <w:r>
        <w:tab/>
      </w:r>
      <w:r>
        <w:tab/>
      </w:r>
      <w:r>
        <w:tab/>
      </w:r>
      <w:r w:rsidR="0013225B">
        <w:t xml:space="preserve">Text: pgs. </w:t>
      </w:r>
      <w:r w:rsidR="0071132A">
        <w:t>33</w:t>
      </w:r>
      <w:r w:rsidR="0013225B">
        <w:t>-</w:t>
      </w:r>
      <w:r w:rsidR="00A53070">
        <w:t>113</w:t>
      </w:r>
      <w:r w:rsidR="0013225B">
        <w:t xml:space="preserve">, </w:t>
      </w:r>
    </w:p>
    <w:p w14:paraId="4FFE7ADC" w14:textId="77777777" w:rsidR="0013225B" w:rsidRDefault="00672EE8" w:rsidP="00910C18">
      <w:pPr>
        <w:tabs>
          <w:tab w:val="left" w:pos="360"/>
        </w:tabs>
        <w:jc w:val="both"/>
      </w:pPr>
      <w:r>
        <w:tab/>
      </w:r>
      <w:r>
        <w:tab/>
      </w:r>
      <w:r>
        <w:tab/>
      </w:r>
    </w:p>
    <w:p w14:paraId="2B78C7BC" w14:textId="74A0826E" w:rsidR="00FA0F30" w:rsidRDefault="00672EE8" w:rsidP="00910C18">
      <w:pPr>
        <w:tabs>
          <w:tab w:val="left" w:pos="360"/>
        </w:tabs>
        <w:jc w:val="both"/>
      </w:pPr>
      <w:r>
        <w:t>Week 3</w:t>
      </w:r>
      <w:r>
        <w:tab/>
      </w:r>
      <w:r w:rsidR="004A59C2">
        <w:t>Feb. 3</w:t>
      </w:r>
      <w:r w:rsidR="004A59C2">
        <w:tab/>
      </w:r>
      <w:r w:rsidR="0013225B">
        <w:tab/>
      </w:r>
      <w:r w:rsidR="00FA0F30">
        <w:t xml:space="preserve">The </w:t>
      </w:r>
      <w:r w:rsidR="00D839ED">
        <w:t xml:space="preserve">Age of the </w:t>
      </w:r>
      <w:r w:rsidR="00BF5FCD">
        <w:t>Christian</w:t>
      </w:r>
      <w:r w:rsidR="00D839ED">
        <w:t xml:space="preserve"> Roman Empire</w:t>
      </w:r>
      <w:r w:rsidR="00274B71">
        <w:t xml:space="preserve">, </w:t>
      </w:r>
      <w:r w:rsidR="00B326F6" w:rsidRPr="00D5771A">
        <w:rPr>
          <w:b/>
          <w:bCs/>
        </w:rPr>
        <w:t>312 - 590</w:t>
      </w:r>
      <w:r w:rsidR="00B326F6">
        <w:t xml:space="preserve"> </w:t>
      </w:r>
    </w:p>
    <w:p w14:paraId="539330EA" w14:textId="48A384E9" w:rsidR="00522F17" w:rsidRDefault="00FA0F30" w:rsidP="00910C18">
      <w:pPr>
        <w:tabs>
          <w:tab w:val="left" w:pos="360"/>
        </w:tabs>
        <w:jc w:val="both"/>
      </w:pPr>
      <w:r>
        <w:tab/>
      </w:r>
      <w:r>
        <w:tab/>
      </w:r>
      <w:r>
        <w:tab/>
      </w:r>
      <w:r>
        <w:tab/>
      </w:r>
      <w:r>
        <w:tab/>
      </w:r>
      <w:r w:rsidR="0013225B">
        <w:t xml:space="preserve">Text: pgs. </w:t>
      </w:r>
      <w:r w:rsidR="001B76F1">
        <w:t>115</w:t>
      </w:r>
      <w:r w:rsidR="0013225B">
        <w:t>-1</w:t>
      </w:r>
      <w:r w:rsidR="00612EFC">
        <w:t>99</w:t>
      </w:r>
    </w:p>
    <w:p w14:paraId="50C874FF" w14:textId="77777777" w:rsidR="00522F17" w:rsidRPr="002E3007" w:rsidRDefault="00522F17" w:rsidP="00910C18">
      <w:pPr>
        <w:tabs>
          <w:tab w:val="left" w:pos="360"/>
        </w:tabs>
        <w:jc w:val="both"/>
        <w:rPr>
          <w:sz w:val="20"/>
          <w:szCs w:val="20"/>
        </w:rPr>
      </w:pPr>
    </w:p>
    <w:p w14:paraId="353D3B5F" w14:textId="1650B506" w:rsidR="003E4580" w:rsidRDefault="00644A03" w:rsidP="00910C18">
      <w:pPr>
        <w:tabs>
          <w:tab w:val="left" w:pos="360"/>
        </w:tabs>
        <w:jc w:val="both"/>
      </w:pPr>
      <w:r>
        <w:t xml:space="preserve">Week </w:t>
      </w:r>
      <w:r w:rsidR="00343C9B">
        <w:t>4</w:t>
      </w:r>
      <w:r>
        <w:t>.</w:t>
      </w:r>
      <w:r>
        <w:tab/>
      </w:r>
      <w:r w:rsidR="004A59C2">
        <w:t>Feb. 10</w:t>
      </w:r>
      <w:r w:rsidR="00522F17">
        <w:t xml:space="preserve"> </w:t>
      </w:r>
      <w:r w:rsidR="00522F17">
        <w:tab/>
      </w:r>
      <w:r w:rsidR="003E4580">
        <w:t xml:space="preserve">The </w:t>
      </w:r>
      <w:r w:rsidR="00E73FFB">
        <w:t xml:space="preserve">Christian </w:t>
      </w:r>
      <w:r w:rsidR="003E4580">
        <w:t>Middle Ages</w:t>
      </w:r>
      <w:r w:rsidR="00D1181B">
        <w:t xml:space="preserve">, </w:t>
      </w:r>
      <w:r w:rsidR="008D5E82" w:rsidRPr="00D5771A">
        <w:rPr>
          <w:b/>
          <w:bCs/>
        </w:rPr>
        <w:t>590 -</w:t>
      </w:r>
      <w:r w:rsidR="00D839ED" w:rsidRPr="00D5771A">
        <w:rPr>
          <w:b/>
          <w:bCs/>
        </w:rPr>
        <w:t>1517</w:t>
      </w:r>
    </w:p>
    <w:p w14:paraId="091B7219" w14:textId="14D99A83" w:rsidR="00522F17" w:rsidRDefault="003E4580" w:rsidP="00910C18">
      <w:pPr>
        <w:tabs>
          <w:tab w:val="left" w:pos="360"/>
        </w:tabs>
        <w:jc w:val="both"/>
      </w:pPr>
      <w:r>
        <w:tab/>
      </w:r>
      <w:r>
        <w:tab/>
      </w:r>
      <w:r>
        <w:tab/>
      </w:r>
      <w:r>
        <w:tab/>
      </w:r>
      <w:r>
        <w:tab/>
      </w:r>
      <w:r w:rsidR="0013225B">
        <w:t xml:space="preserve">Text: pgs. </w:t>
      </w:r>
      <w:r w:rsidR="00D04EA7">
        <w:t>2</w:t>
      </w:r>
      <w:r w:rsidR="00703498">
        <w:t>01</w:t>
      </w:r>
      <w:r w:rsidR="00D1181B">
        <w:t xml:space="preserve">- </w:t>
      </w:r>
      <w:r w:rsidR="003C58BB">
        <w:t>280</w:t>
      </w:r>
      <w:r w:rsidR="00D1181B">
        <w:t xml:space="preserve"> </w:t>
      </w:r>
    </w:p>
    <w:p w14:paraId="7CF4E09A" w14:textId="77777777" w:rsidR="00522F17" w:rsidRPr="002E3007" w:rsidRDefault="00522F17" w:rsidP="00910C18">
      <w:pPr>
        <w:tabs>
          <w:tab w:val="left" w:pos="360"/>
        </w:tabs>
        <w:jc w:val="both"/>
        <w:rPr>
          <w:sz w:val="20"/>
          <w:szCs w:val="20"/>
        </w:rPr>
      </w:pPr>
    </w:p>
    <w:p w14:paraId="595964A3" w14:textId="56A983BE" w:rsidR="00522F17" w:rsidRDefault="00644A03" w:rsidP="00910C18">
      <w:pPr>
        <w:tabs>
          <w:tab w:val="left" w:pos="360"/>
        </w:tabs>
        <w:jc w:val="both"/>
      </w:pPr>
      <w:r>
        <w:t xml:space="preserve">Week </w:t>
      </w:r>
      <w:r w:rsidR="00343C9B">
        <w:t>5</w:t>
      </w:r>
      <w:r>
        <w:tab/>
      </w:r>
      <w:r w:rsidR="004A59C2">
        <w:t>Feb. 17</w:t>
      </w:r>
      <w:r w:rsidR="00522F17">
        <w:tab/>
      </w:r>
      <w:r w:rsidR="00E872FC">
        <w:t>The Age of the Reformation</w:t>
      </w:r>
      <w:r w:rsidR="00D1181B">
        <w:t xml:space="preserve">, </w:t>
      </w:r>
      <w:r w:rsidR="00D03A5B" w:rsidRPr="00D5771A">
        <w:rPr>
          <w:b/>
          <w:bCs/>
        </w:rPr>
        <w:t>1517 -1648</w:t>
      </w:r>
      <w:r w:rsidR="00D04EA7">
        <w:t xml:space="preserve">  </w:t>
      </w:r>
    </w:p>
    <w:p w14:paraId="76F9EA5E" w14:textId="4FB59E49" w:rsidR="009A6330" w:rsidRDefault="009A6330" w:rsidP="00910C18">
      <w:pPr>
        <w:tabs>
          <w:tab w:val="left" w:pos="360"/>
        </w:tabs>
        <w:jc w:val="both"/>
      </w:pPr>
      <w:r>
        <w:tab/>
      </w:r>
      <w:r>
        <w:tab/>
      </w:r>
      <w:r>
        <w:tab/>
      </w:r>
      <w:r>
        <w:tab/>
      </w:r>
      <w:r>
        <w:tab/>
        <w:t xml:space="preserve">Part I: </w:t>
      </w:r>
      <w:r w:rsidR="00BE5CC3">
        <w:t>Martin Luther and Protest</w:t>
      </w:r>
      <w:r w:rsidR="00EE2FA7">
        <w:t xml:space="preserve">antism – The Catholic </w:t>
      </w:r>
      <w:r w:rsidR="00EE2FA7">
        <w:tab/>
      </w:r>
      <w:r w:rsidR="00EE2FA7">
        <w:tab/>
      </w:r>
      <w:r w:rsidR="00EE2FA7">
        <w:tab/>
      </w:r>
      <w:r w:rsidR="00EE2FA7">
        <w:tab/>
      </w:r>
      <w:r w:rsidR="00EE2FA7">
        <w:tab/>
      </w:r>
      <w:r w:rsidR="00EE2FA7">
        <w:tab/>
        <w:t xml:space="preserve">Reformation </w:t>
      </w:r>
    </w:p>
    <w:p w14:paraId="5576A23F" w14:textId="69AA927C" w:rsidR="00D04EA7" w:rsidRDefault="00D04EA7" w:rsidP="00910C18">
      <w:pPr>
        <w:tabs>
          <w:tab w:val="left" w:pos="360"/>
        </w:tabs>
        <w:jc w:val="both"/>
      </w:pPr>
      <w:r>
        <w:tab/>
      </w:r>
      <w:r>
        <w:tab/>
      </w:r>
      <w:r>
        <w:tab/>
      </w:r>
      <w:r>
        <w:tab/>
      </w:r>
      <w:r>
        <w:tab/>
        <w:t>Text: pgs. 2</w:t>
      </w:r>
      <w:r w:rsidR="00073115">
        <w:t>81</w:t>
      </w:r>
      <w:r>
        <w:t>-</w:t>
      </w:r>
      <w:r w:rsidR="005E0474">
        <w:t>3</w:t>
      </w:r>
      <w:r w:rsidR="00C46397">
        <w:t>19</w:t>
      </w:r>
    </w:p>
    <w:p w14:paraId="433B2D58" w14:textId="77777777" w:rsidR="00522F17" w:rsidRPr="002E3007" w:rsidRDefault="00522F17" w:rsidP="00910C18">
      <w:pPr>
        <w:tabs>
          <w:tab w:val="left" w:pos="360"/>
        </w:tabs>
        <w:jc w:val="both"/>
        <w:rPr>
          <w:sz w:val="20"/>
          <w:szCs w:val="20"/>
        </w:rPr>
      </w:pPr>
    </w:p>
    <w:p w14:paraId="44C363C7" w14:textId="65D98498" w:rsidR="0025695E" w:rsidRDefault="0025695E" w:rsidP="0025695E">
      <w:pPr>
        <w:tabs>
          <w:tab w:val="left" w:pos="360"/>
        </w:tabs>
        <w:jc w:val="both"/>
      </w:pPr>
      <w:r>
        <w:t xml:space="preserve">Week </w:t>
      </w:r>
      <w:r w:rsidR="008D0878">
        <w:t>6</w:t>
      </w:r>
      <w:r>
        <w:tab/>
        <w:t xml:space="preserve">Feb. </w:t>
      </w:r>
      <w:r w:rsidR="006D385B">
        <w:t>24</w:t>
      </w:r>
      <w:r>
        <w:tab/>
        <w:t xml:space="preserve">The Age of the Reformation, </w:t>
      </w:r>
      <w:r w:rsidRPr="00D5771A">
        <w:rPr>
          <w:b/>
          <w:bCs/>
        </w:rPr>
        <w:t>1517 -1648</w:t>
      </w:r>
      <w:r>
        <w:t xml:space="preserve">  </w:t>
      </w:r>
    </w:p>
    <w:p w14:paraId="16D7B125" w14:textId="570CDEB4" w:rsidR="0025695E" w:rsidRDefault="0025695E" w:rsidP="0025695E">
      <w:pPr>
        <w:tabs>
          <w:tab w:val="left" w:pos="360"/>
        </w:tabs>
        <w:jc w:val="both"/>
      </w:pPr>
      <w:r>
        <w:tab/>
      </w:r>
      <w:r>
        <w:tab/>
      </w:r>
      <w:r>
        <w:tab/>
      </w:r>
      <w:r>
        <w:tab/>
      </w:r>
      <w:r>
        <w:tab/>
        <w:t>Part II</w:t>
      </w:r>
      <w:r w:rsidR="00BE5CC3">
        <w:t>:</w:t>
      </w:r>
      <w:r w:rsidR="002F3768">
        <w:t xml:space="preserve"> Uttermost America and Asia – Denominations </w:t>
      </w:r>
    </w:p>
    <w:p w14:paraId="6BB3A8D6" w14:textId="27DECAE7" w:rsidR="0025695E" w:rsidRDefault="0025695E" w:rsidP="0025695E">
      <w:pPr>
        <w:tabs>
          <w:tab w:val="left" w:pos="360"/>
        </w:tabs>
        <w:jc w:val="both"/>
      </w:pPr>
      <w:r>
        <w:tab/>
      </w:r>
      <w:r>
        <w:tab/>
      </w:r>
      <w:r>
        <w:tab/>
      </w:r>
      <w:r>
        <w:tab/>
      </w:r>
      <w:r>
        <w:tab/>
        <w:t xml:space="preserve">Text: pgs. </w:t>
      </w:r>
      <w:r w:rsidR="002E4E84">
        <w:t>320 - 364</w:t>
      </w:r>
    </w:p>
    <w:p w14:paraId="43DC3E37" w14:textId="77777777" w:rsidR="0025695E" w:rsidRDefault="0025695E" w:rsidP="00910C18">
      <w:pPr>
        <w:tabs>
          <w:tab w:val="left" w:pos="360"/>
        </w:tabs>
        <w:jc w:val="both"/>
      </w:pPr>
    </w:p>
    <w:p w14:paraId="5047565E" w14:textId="52BB4DBF" w:rsidR="00D04EA7" w:rsidRDefault="00644A03" w:rsidP="00910C18">
      <w:pPr>
        <w:tabs>
          <w:tab w:val="left" w:pos="360"/>
        </w:tabs>
        <w:jc w:val="both"/>
      </w:pPr>
      <w:r>
        <w:t xml:space="preserve">Week </w:t>
      </w:r>
      <w:r w:rsidR="008D0878">
        <w:t>7</w:t>
      </w:r>
      <w:r>
        <w:tab/>
      </w:r>
      <w:r w:rsidR="006D385B">
        <w:t>Mar. 3</w:t>
      </w:r>
      <w:r w:rsidR="006D385B">
        <w:tab/>
      </w:r>
      <w:r w:rsidR="00522F17">
        <w:t xml:space="preserve"> </w:t>
      </w:r>
      <w:r w:rsidR="00522F17">
        <w:tab/>
      </w:r>
      <w:r w:rsidR="00A76D50">
        <w:t>The Age of Reason and Revival</w:t>
      </w:r>
      <w:r w:rsidR="00D1181B">
        <w:t xml:space="preserve">, </w:t>
      </w:r>
      <w:r w:rsidR="001D428A" w:rsidRPr="00D5771A">
        <w:rPr>
          <w:b/>
          <w:bCs/>
        </w:rPr>
        <w:t>1648 - 1789</w:t>
      </w:r>
      <w:r w:rsidR="0016132E">
        <w:t xml:space="preserve"> </w:t>
      </w:r>
    </w:p>
    <w:p w14:paraId="2DE4DFFC" w14:textId="22492B17" w:rsidR="0016132E" w:rsidRPr="0041376E" w:rsidRDefault="00D04EA7" w:rsidP="00910C18">
      <w:pPr>
        <w:tabs>
          <w:tab w:val="left" w:pos="360"/>
        </w:tabs>
        <w:jc w:val="both"/>
      </w:pPr>
      <w:r>
        <w:tab/>
      </w:r>
      <w:r>
        <w:tab/>
      </w:r>
      <w:r>
        <w:tab/>
      </w:r>
      <w:r>
        <w:tab/>
      </w:r>
      <w:r>
        <w:tab/>
      </w:r>
      <w:r w:rsidR="00522F17">
        <w:t xml:space="preserve">Text: pgs. </w:t>
      </w:r>
      <w:r w:rsidR="009C709D">
        <w:t>363 -</w:t>
      </w:r>
      <w:r w:rsidR="00CC5813">
        <w:t xml:space="preserve"> 40</w:t>
      </w:r>
      <w:r w:rsidR="006943C4">
        <w:t>9</w:t>
      </w:r>
    </w:p>
    <w:p w14:paraId="40719B71" w14:textId="77777777" w:rsidR="00522F17" w:rsidRPr="002E3007" w:rsidRDefault="00522F17" w:rsidP="00910C18">
      <w:pPr>
        <w:tabs>
          <w:tab w:val="left" w:pos="360"/>
        </w:tabs>
        <w:jc w:val="both"/>
        <w:rPr>
          <w:sz w:val="20"/>
          <w:szCs w:val="20"/>
        </w:rPr>
      </w:pPr>
    </w:p>
    <w:p w14:paraId="1FAC7BAE" w14:textId="22357388" w:rsidR="00E5673A" w:rsidRDefault="00E5673A" w:rsidP="00E5673A">
      <w:pPr>
        <w:tabs>
          <w:tab w:val="left" w:pos="360"/>
        </w:tabs>
        <w:jc w:val="both"/>
      </w:pPr>
      <w:bookmarkStart w:id="0" w:name="_Hlk179958984"/>
      <w:r>
        <w:t xml:space="preserve">Week </w:t>
      </w:r>
      <w:r w:rsidR="00D41AEF">
        <w:t>8</w:t>
      </w:r>
      <w:r>
        <w:tab/>
        <w:t>Mar. 10</w:t>
      </w:r>
      <w:r>
        <w:tab/>
      </w:r>
      <w:r w:rsidRPr="00713D57">
        <w:rPr>
          <w:b/>
          <w:bCs/>
        </w:rPr>
        <w:t xml:space="preserve">Reading </w:t>
      </w:r>
      <w:proofErr w:type="gramStart"/>
      <w:r w:rsidRPr="00713D57">
        <w:rPr>
          <w:b/>
          <w:bCs/>
        </w:rPr>
        <w:t>Days  -</w:t>
      </w:r>
      <w:proofErr w:type="gramEnd"/>
      <w:r w:rsidRPr="00713D57">
        <w:rPr>
          <w:b/>
          <w:bCs/>
        </w:rPr>
        <w:t xml:space="preserve"> No Class</w:t>
      </w:r>
      <w:r>
        <w:t xml:space="preserve"> </w:t>
      </w:r>
    </w:p>
    <w:p w14:paraId="4BDAC2FE" w14:textId="77777777" w:rsidR="00E5673A" w:rsidRDefault="00E5673A" w:rsidP="00910C18">
      <w:pPr>
        <w:tabs>
          <w:tab w:val="left" w:pos="360"/>
        </w:tabs>
        <w:jc w:val="both"/>
      </w:pPr>
    </w:p>
    <w:p w14:paraId="5A34339A" w14:textId="77777777" w:rsidR="00E5673A" w:rsidRDefault="00E5673A" w:rsidP="00910C18">
      <w:pPr>
        <w:tabs>
          <w:tab w:val="left" w:pos="360"/>
        </w:tabs>
        <w:jc w:val="both"/>
      </w:pPr>
    </w:p>
    <w:p w14:paraId="6165102C" w14:textId="021CAFD5" w:rsidR="00F0036D" w:rsidRDefault="00644A03" w:rsidP="00910C18">
      <w:pPr>
        <w:tabs>
          <w:tab w:val="left" w:pos="360"/>
        </w:tabs>
        <w:jc w:val="both"/>
        <w:rPr>
          <w:b/>
          <w:bCs/>
        </w:rPr>
      </w:pPr>
      <w:r>
        <w:t xml:space="preserve">Week </w:t>
      </w:r>
      <w:r w:rsidR="00D41AEF">
        <w:t>9</w:t>
      </w:r>
      <w:r>
        <w:tab/>
      </w:r>
      <w:r w:rsidR="004A59C2">
        <w:t xml:space="preserve">Mar. </w:t>
      </w:r>
      <w:r w:rsidR="006D385B">
        <w:t>1</w:t>
      </w:r>
      <w:r w:rsidR="00E5673A">
        <w:t>7</w:t>
      </w:r>
      <w:r w:rsidR="0016132E">
        <w:tab/>
      </w:r>
      <w:r w:rsidR="00F0036D">
        <w:t xml:space="preserve">The </w:t>
      </w:r>
      <w:r w:rsidR="00080432">
        <w:t xml:space="preserve">Age of Progress, </w:t>
      </w:r>
      <w:r w:rsidR="0002130E" w:rsidRPr="00D5771A">
        <w:rPr>
          <w:b/>
          <w:bCs/>
        </w:rPr>
        <w:t xml:space="preserve">1789 </w:t>
      </w:r>
      <w:r w:rsidR="00A95712">
        <w:rPr>
          <w:b/>
          <w:bCs/>
        </w:rPr>
        <w:t>–</w:t>
      </w:r>
      <w:r w:rsidR="0002130E" w:rsidRPr="00D5771A">
        <w:rPr>
          <w:b/>
          <w:bCs/>
        </w:rPr>
        <w:t xml:space="preserve"> </w:t>
      </w:r>
      <w:r w:rsidR="001D4C48" w:rsidRPr="00D5771A">
        <w:rPr>
          <w:b/>
          <w:bCs/>
        </w:rPr>
        <w:t>1914</w:t>
      </w:r>
    </w:p>
    <w:p w14:paraId="1EA7F1DD" w14:textId="1B09DBCD" w:rsidR="00A95712" w:rsidRPr="00A95712" w:rsidRDefault="00A95712" w:rsidP="00910C18">
      <w:pPr>
        <w:tabs>
          <w:tab w:val="left" w:pos="360"/>
        </w:tabs>
        <w:jc w:val="both"/>
      </w:pPr>
      <w:r>
        <w:rPr>
          <w:b/>
          <w:bCs/>
        </w:rPr>
        <w:tab/>
      </w:r>
      <w:r>
        <w:rPr>
          <w:b/>
          <w:bCs/>
        </w:rPr>
        <w:tab/>
      </w:r>
      <w:r>
        <w:rPr>
          <w:b/>
          <w:bCs/>
        </w:rPr>
        <w:tab/>
      </w:r>
      <w:r>
        <w:rPr>
          <w:b/>
          <w:bCs/>
        </w:rPr>
        <w:tab/>
      </w:r>
      <w:r>
        <w:rPr>
          <w:b/>
          <w:bCs/>
        </w:rPr>
        <w:tab/>
      </w:r>
      <w:r>
        <w:t xml:space="preserve">Part I: </w:t>
      </w:r>
      <w:r w:rsidR="00A162C6">
        <w:t xml:space="preserve">Catholicism in the Age of Progress </w:t>
      </w:r>
      <w:r w:rsidR="00724777">
        <w:t>–</w:t>
      </w:r>
      <w:r w:rsidR="00A162C6">
        <w:t xml:space="preserve"> </w:t>
      </w:r>
      <w:r w:rsidR="00724777">
        <w:t>19</w:t>
      </w:r>
      <w:r w:rsidR="00724777" w:rsidRPr="00724777">
        <w:rPr>
          <w:vertAlign w:val="superscript"/>
        </w:rPr>
        <w:t>th</w:t>
      </w:r>
      <w:r w:rsidR="00724777">
        <w:t xml:space="preserve"> Century </w:t>
      </w:r>
      <w:r w:rsidR="00B1744F">
        <w:tab/>
      </w:r>
      <w:r w:rsidR="00B1744F">
        <w:tab/>
      </w:r>
      <w:r w:rsidR="00B1744F">
        <w:tab/>
      </w:r>
      <w:r w:rsidR="00B1744F">
        <w:tab/>
      </w:r>
      <w:r w:rsidR="00B1744F">
        <w:tab/>
      </w:r>
      <w:r w:rsidR="00B1744F">
        <w:tab/>
        <w:t xml:space="preserve">England </w:t>
      </w:r>
    </w:p>
    <w:p w14:paraId="7D2A44D1" w14:textId="4E89B227" w:rsidR="00522F17" w:rsidRDefault="00F0036D" w:rsidP="00910C18">
      <w:pPr>
        <w:tabs>
          <w:tab w:val="left" w:pos="360"/>
        </w:tabs>
        <w:jc w:val="both"/>
      </w:pPr>
      <w:r>
        <w:tab/>
      </w:r>
      <w:r>
        <w:tab/>
      </w:r>
      <w:r>
        <w:tab/>
      </w:r>
      <w:r>
        <w:tab/>
      </w:r>
      <w:r>
        <w:tab/>
      </w:r>
      <w:r w:rsidR="0016132E">
        <w:t xml:space="preserve">Text: pgs. </w:t>
      </w:r>
      <w:r w:rsidR="002A1C6C">
        <w:t>4</w:t>
      </w:r>
      <w:r w:rsidR="008568CD">
        <w:t>1</w:t>
      </w:r>
      <w:r w:rsidR="00B55CDA">
        <w:t>1</w:t>
      </w:r>
      <w:r w:rsidR="00D26291">
        <w:t xml:space="preserve"> – 4</w:t>
      </w:r>
      <w:r w:rsidR="00DA7482">
        <w:t>3</w:t>
      </w:r>
      <w:r w:rsidR="005E4E1D">
        <w:t>5</w:t>
      </w:r>
    </w:p>
    <w:bookmarkEnd w:id="0"/>
    <w:p w14:paraId="7FA5BD01" w14:textId="10534620" w:rsidR="004A59C2" w:rsidRPr="00713D57" w:rsidRDefault="004A59C2" w:rsidP="00910C18">
      <w:pPr>
        <w:tabs>
          <w:tab w:val="left" w:pos="360"/>
        </w:tabs>
        <w:jc w:val="both"/>
        <w:rPr>
          <w:b/>
          <w:bCs/>
        </w:rPr>
      </w:pPr>
      <w:r>
        <w:tab/>
      </w:r>
      <w:r>
        <w:tab/>
      </w:r>
      <w:r>
        <w:tab/>
      </w:r>
      <w:r>
        <w:tab/>
      </w:r>
      <w:r>
        <w:tab/>
      </w:r>
      <w:r w:rsidRPr="00713D57">
        <w:rPr>
          <w:b/>
          <w:bCs/>
        </w:rPr>
        <w:t xml:space="preserve">Distribution of Mid-term Exam </w:t>
      </w:r>
    </w:p>
    <w:p w14:paraId="599F0826" w14:textId="77777777" w:rsidR="00522F17" w:rsidRPr="00713D57" w:rsidRDefault="00522F17" w:rsidP="00910C18">
      <w:pPr>
        <w:tabs>
          <w:tab w:val="left" w:pos="360"/>
        </w:tabs>
        <w:jc w:val="both"/>
        <w:rPr>
          <w:b/>
          <w:bCs/>
          <w:sz w:val="20"/>
          <w:szCs w:val="20"/>
        </w:rPr>
      </w:pPr>
    </w:p>
    <w:p w14:paraId="7448A492" w14:textId="77777777" w:rsidR="00522F17" w:rsidRDefault="00522F17" w:rsidP="00910C18">
      <w:pPr>
        <w:tabs>
          <w:tab w:val="left" w:pos="360"/>
        </w:tabs>
        <w:jc w:val="both"/>
        <w:rPr>
          <w:sz w:val="20"/>
          <w:szCs w:val="20"/>
        </w:rPr>
      </w:pPr>
    </w:p>
    <w:p w14:paraId="717887C4" w14:textId="0E4D643D" w:rsidR="00927C7B" w:rsidRDefault="00343C9B" w:rsidP="00927C7B">
      <w:pPr>
        <w:tabs>
          <w:tab w:val="left" w:pos="360"/>
        </w:tabs>
        <w:jc w:val="both"/>
        <w:rPr>
          <w:b/>
          <w:bCs/>
        </w:rPr>
      </w:pPr>
      <w:r>
        <w:t xml:space="preserve">Week </w:t>
      </w:r>
      <w:r w:rsidR="00B85F14">
        <w:t>1</w:t>
      </w:r>
      <w:r w:rsidR="005E4E1D">
        <w:t>0</w:t>
      </w:r>
      <w:r w:rsidR="00644A03">
        <w:tab/>
      </w:r>
      <w:r w:rsidR="004A59C2">
        <w:t xml:space="preserve">Mar. </w:t>
      </w:r>
      <w:r w:rsidR="00E5673A">
        <w:t>24</w:t>
      </w:r>
      <w:r w:rsidR="00644A03">
        <w:tab/>
      </w:r>
      <w:r w:rsidR="00927C7B">
        <w:t xml:space="preserve">The Age of Progress, </w:t>
      </w:r>
      <w:r w:rsidR="00927C7B" w:rsidRPr="00D5771A">
        <w:rPr>
          <w:b/>
          <w:bCs/>
        </w:rPr>
        <w:t xml:space="preserve">1789 </w:t>
      </w:r>
      <w:r w:rsidR="00927C7B">
        <w:rPr>
          <w:b/>
          <w:bCs/>
        </w:rPr>
        <w:t>–</w:t>
      </w:r>
      <w:r w:rsidR="00927C7B" w:rsidRPr="00D5771A">
        <w:rPr>
          <w:b/>
          <w:bCs/>
        </w:rPr>
        <w:t xml:space="preserve"> 1914</w:t>
      </w:r>
    </w:p>
    <w:p w14:paraId="37FD599F" w14:textId="5BC123E5" w:rsidR="00927C7B" w:rsidRPr="00A95712" w:rsidRDefault="00927C7B" w:rsidP="00927C7B">
      <w:pPr>
        <w:tabs>
          <w:tab w:val="left" w:pos="360"/>
        </w:tabs>
        <w:jc w:val="both"/>
      </w:pPr>
      <w:r>
        <w:rPr>
          <w:b/>
          <w:bCs/>
        </w:rPr>
        <w:tab/>
      </w:r>
      <w:r>
        <w:rPr>
          <w:b/>
          <w:bCs/>
        </w:rPr>
        <w:tab/>
      </w:r>
      <w:r>
        <w:rPr>
          <w:b/>
          <w:bCs/>
        </w:rPr>
        <w:tab/>
      </w:r>
      <w:r>
        <w:rPr>
          <w:b/>
          <w:bCs/>
        </w:rPr>
        <w:tab/>
      </w:r>
      <w:r>
        <w:rPr>
          <w:b/>
          <w:bCs/>
        </w:rPr>
        <w:tab/>
      </w:r>
      <w:r>
        <w:t>Part I</w:t>
      </w:r>
      <w:r w:rsidR="006249C6">
        <w:t>I</w:t>
      </w:r>
      <w:r>
        <w:t xml:space="preserve">: </w:t>
      </w:r>
      <w:r w:rsidR="00A3231B">
        <w:t>Protestant Missions</w:t>
      </w:r>
      <w:r w:rsidR="00A27A7A">
        <w:t xml:space="preserve"> – Slums and the Social Gospel </w:t>
      </w:r>
      <w:r>
        <w:t xml:space="preserve"> </w:t>
      </w:r>
    </w:p>
    <w:p w14:paraId="0D640680" w14:textId="7537ABBC" w:rsidR="00927C7B" w:rsidRDefault="00927C7B" w:rsidP="00927C7B">
      <w:pPr>
        <w:tabs>
          <w:tab w:val="left" w:pos="360"/>
        </w:tabs>
        <w:jc w:val="both"/>
      </w:pPr>
      <w:r>
        <w:tab/>
      </w:r>
      <w:r>
        <w:tab/>
      </w:r>
      <w:r>
        <w:tab/>
      </w:r>
      <w:r>
        <w:tab/>
      </w:r>
      <w:r>
        <w:tab/>
        <w:t>Text: pgs. 43</w:t>
      </w:r>
      <w:r w:rsidR="006249C6">
        <w:t xml:space="preserve">6 - </w:t>
      </w:r>
      <w:r w:rsidR="00A3231B">
        <w:t>485</w:t>
      </w:r>
    </w:p>
    <w:p w14:paraId="0C34C539" w14:textId="515A18E4" w:rsidR="00927C7B" w:rsidRDefault="00927C7B" w:rsidP="00713D57">
      <w:pPr>
        <w:tabs>
          <w:tab w:val="left" w:pos="360"/>
        </w:tabs>
        <w:jc w:val="both"/>
      </w:pPr>
    </w:p>
    <w:p w14:paraId="1F354BDE" w14:textId="77777777" w:rsidR="00927C7B" w:rsidRDefault="00927C7B" w:rsidP="00713D57">
      <w:pPr>
        <w:tabs>
          <w:tab w:val="left" w:pos="360"/>
        </w:tabs>
        <w:jc w:val="both"/>
      </w:pPr>
    </w:p>
    <w:p w14:paraId="6607919F" w14:textId="17C5D687" w:rsidR="00713D57" w:rsidRDefault="004A59C2" w:rsidP="00713D57">
      <w:pPr>
        <w:tabs>
          <w:tab w:val="left" w:pos="360"/>
        </w:tabs>
        <w:jc w:val="both"/>
        <w:rPr>
          <w:b/>
          <w:bCs/>
        </w:rPr>
      </w:pPr>
      <w:r>
        <w:rPr>
          <w:b/>
        </w:rPr>
        <w:t xml:space="preserve"> </w:t>
      </w:r>
      <w:r w:rsidR="00A64B1E">
        <w:rPr>
          <w:bCs/>
        </w:rPr>
        <w:t>Week 11</w:t>
      </w:r>
      <w:r w:rsidR="00A64B1E">
        <w:rPr>
          <w:bCs/>
        </w:rPr>
        <w:tab/>
      </w:r>
      <w:r w:rsidR="00D66A92">
        <w:rPr>
          <w:bCs/>
        </w:rPr>
        <w:t>Mar. 31</w:t>
      </w:r>
      <w:r w:rsidR="00A64B1E">
        <w:rPr>
          <w:bCs/>
        </w:rPr>
        <w:tab/>
      </w:r>
      <w:r w:rsidR="00713D57">
        <w:t xml:space="preserve">The Age of </w:t>
      </w:r>
      <w:r w:rsidR="00AD52E3">
        <w:t>Ide</w:t>
      </w:r>
      <w:r w:rsidR="00F6192C">
        <w:t>ologies</w:t>
      </w:r>
      <w:r w:rsidR="00F64353">
        <w:t xml:space="preserve">, </w:t>
      </w:r>
      <w:r w:rsidR="00F64353" w:rsidRPr="00D5771A">
        <w:rPr>
          <w:b/>
          <w:bCs/>
        </w:rPr>
        <w:t xml:space="preserve">1914 </w:t>
      </w:r>
      <w:r w:rsidR="00B23819">
        <w:rPr>
          <w:b/>
          <w:bCs/>
        </w:rPr>
        <w:t>–</w:t>
      </w:r>
      <w:r w:rsidR="00F64353" w:rsidRPr="00D5771A">
        <w:rPr>
          <w:b/>
          <w:bCs/>
        </w:rPr>
        <w:t xml:space="preserve"> 1989</w:t>
      </w:r>
    </w:p>
    <w:p w14:paraId="40106E07" w14:textId="67A20442" w:rsidR="00B23819" w:rsidRPr="00B23819" w:rsidRDefault="00B23819" w:rsidP="00713D57">
      <w:pPr>
        <w:tabs>
          <w:tab w:val="left" w:pos="360"/>
        </w:tabs>
        <w:jc w:val="both"/>
      </w:pPr>
      <w:r>
        <w:rPr>
          <w:b/>
          <w:bCs/>
        </w:rPr>
        <w:tab/>
      </w:r>
      <w:r>
        <w:rPr>
          <w:b/>
          <w:bCs/>
        </w:rPr>
        <w:tab/>
      </w:r>
      <w:r>
        <w:rPr>
          <w:b/>
          <w:bCs/>
        </w:rPr>
        <w:tab/>
      </w:r>
      <w:r>
        <w:rPr>
          <w:b/>
          <w:bCs/>
        </w:rPr>
        <w:tab/>
      </w:r>
      <w:r>
        <w:rPr>
          <w:b/>
          <w:bCs/>
        </w:rPr>
        <w:tab/>
      </w:r>
      <w:r>
        <w:t xml:space="preserve">Text </w:t>
      </w:r>
      <w:r w:rsidR="00317112">
        <w:t xml:space="preserve">486 - </w:t>
      </w:r>
      <w:r w:rsidR="008E12C0">
        <w:t>536</w:t>
      </w:r>
    </w:p>
    <w:p w14:paraId="6CCEEE15" w14:textId="77777777" w:rsidR="00644A03" w:rsidRPr="002E3007" w:rsidRDefault="00644A03" w:rsidP="00910C18">
      <w:pPr>
        <w:tabs>
          <w:tab w:val="left" w:pos="360"/>
        </w:tabs>
        <w:jc w:val="both"/>
        <w:rPr>
          <w:sz w:val="20"/>
          <w:szCs w:val="20"/>
        </w:rPr>
      </w:pPr>
    </w:p>
    <w:p w14:paraId="075B13FC" w14:textId="257C0EB5" w:rsidR="00713D57" w:rsidRDefault="00644A03" w:rsidP="00713D57">
      <w:pPr>
        <w:tabs>
          <w:tab w:val="left" w:pos="360"/>
        </w:tabs>
        <w:rPr>
          <w:b/>
          <w:bCs/>
        </w:rPr>
      </w:pPr>
      <w:r>
        <w:t>Week 1</w:t>
      </w:r>
      <w:r w:rsidR="00A64B1E">
        <w:t>2</w:t>
      </w:r>
      <w:r w:rsidR="00417542">
        <w:tab/>
      </w:r>
      <w:r w:rsidR="00D66A92">
        <w:t xml:space="preserve">April </w:t>
      </w:r>
      <w:r w:rsidR="00593537">
        <w:t>7</w:t>
      </w:r>
      <w:r w:rsidR="00593537">
        <w:tab/>
      </w:r>
      <w:r>
        <w:tab/>
      </w:r>
      <w:r w:rsidR="00622022">
        <w:t xml:space="preserve">The Age of </w:t>
      </w:r>
      <w:r w:rsidR="00BD23C5">
        <w:t>Technology</w:t>
      </w:r>
      <w:r w:rsidR="00FA7E76">
        <w:t xml:space="preserve"> and the Spirit</w:t>
      </w:r>
      <w:r w:rsidR="00C11E5A">
        <w:t xml:space="preserve">, </w:t>
      </w:r>
      <w:r w:rsidR="00C11E5A">
        <w:rPr>
          <w:b/>
          <w:bCs/>
        </w:rPr>
        <w:t xml:space="preserve">1990 </w:t>
      </w:r>
      <w:r w:rsidR="00957411">
        <w:rPr>
          <w:b/>
          <w:bCs/>
        </w:rPr>
        <w:t>–</w:t>
      </w:r>
    </w:p>
    <w:p w14:paraId="4C1A4E5D" w14:textId="4B7D8C74" w:rsidR="00713D57" w:rsidRDefault="00713D57" w:rsidP="00713D57">
      <w:pPr>
        <w:tabs>
          <w:tab w:val="left" w:pos="360"/>
        </w:tabs>
        <w:jc w:val="both"/>
      </w:pPr>
      <w:r>
        <w:lastRenderedPageBreak/>
        <w:tab/>
      </w:r>
      <w:r>
        <w:tab/>
      </w:r>
      <w:r>
        <w:tab/>
      </w:r>
      <w:r>
        <w:tab/>
      </w:r>
      <w:r>
        <w:tab/>
        <w:t xml:space="preserve">Text: pgs. </w:t>
      </w:r>
      <w:r w:rsidR="008C3BE7">
        <w:t xml:space="preserve">537 </w:t>
      </w:r>
      <w:r>
        <w:t>-</w:t>
      </w:r>
      <w:r w:rsidR="008C3BE7">
        <w:t xml:space="preserve"> </w:t>
      </w:r>
      <w:r w:rsidR="00B42461">
        <w:t>573</w:t>
      </w:r>
    </w:p>
    <w:p w14:paraId="473EE4EF" w14:textId="77777777" w:rsidR="00644A03" w:rsidRPr="002E3007" w:rsidRDefault="00644A03" w:rsidP="00910C18">
      <w:pPr>
        <w:tabs>
          <w:tab w:val="left" w:pos="360"/>
        </w:tabs>
        <w:jc w:val="both"/>
        <w:rPr>
          <w:sz w:val="20"/>
          <w:szCs w:val="20"/>
        </w:rPr>
      </w:pPr>
    </w:p>
    <w:p w14:paraId="382122D2" w14:textId="77777777" w:rsidR="00271B65" w:rsidRDefault="00644A03" w:rsidP="00DD611E">
      <w:pPr>
        <w:tabs>
          <w:tab w:val="left" w:pos="360"/>
        </w:tabs>
        <w:ind w:left="1440" w:hanging="1440"/>
        <w:jc w:val="both"/>
        <w:rPr>
          <w:b/>
        </w:rPr>
      </w:pPr>
      <w:r>
        <w:t>Week 1</w:t>
      </w:r>
      <w:r w:rsidR="00A64B1E">
        <w:t>3</w:t>
      </w:r>
      <w:r>
        <w:tab/>
      </w:r>
      <w:r w:rsidR="00593537">
        <w:t>April 14</w:t>
      </w:r>
      <w:r w:rsidR="00AF1527">
        <w:tab/>
      </w:r>
      <w:r w:rsidR="00572730">
        <w:rPr>
          <w:b/>
        </w:rPr>
        <w:t>B</w:t>
      </w:r>
      <w:r w:rsidR="00572730" w:rsidRPr="00B62805">
        <w:rPr>
          <w:b/>
        </w:rPr>
        <w:t>ook Reviews</w:t>
      </w:r>
      <w:r w:rsidR="00DD611E">
        <w:rPr>
          <w:b/>
        </w:rPr>
        <w:t xml:space="preserve"> &amp; Research Papers </w:t>
      </w:r>
      <w:r w:rsidR="00645159">
        <w:rPr>
          <w:b/>
        </w:rPr>
        <w:tab/>
        <w:t>Presented in Class</w:t>
      </w:r>
      <w:r w:rsidR="00690735">
        <w:rPr>
          <w:b/>
        </w:rPr>
        <w:t xml:space="preserve"> </w:t>
      </w:r>
    </w:p>
    <w:p w14:paraId="15D03F1A" w14:textId="73A4C733" w:rsidR="00690735" w:rsidRDefault="00271B65" w:rsidP="00271B65">
      <w:pPr>
        <w:tabs>
          <w:tab w:val="left" w:pos="360"/>
        </w:tabs>
        <w:ind w:left="1440" w:hanging="1440"/>
        <w:jc w:val="both"/>
      </w:pPr>
      <w:r>
        <w:rPr>
          <w:b/>
        </w:rPr>
        <w:tab/>
      </w:r>
      <w:r>
        <w:rPr>
          <w:b/>
        </w:rPr>
        <w:tab/>
      </w:r>
      <w:r>
        <w:rPr>
          <w:b/>
        </w:rPr>
        <w:tab/>
      </w:r>
      <w:r>
        <w:rPr>
          <w:b/>
        </w:rPr>
        <w:tab/>
      </w:r>
      <w:r w:rsidR="00690735">
        <w:rPr>
          <w:b/>
        </w:rPr>
        <w:t xml:space="preserve">Final Exam Distributed with due date being April </w:t>
      </w:r>
      <w:r w:rsidR="00A321AB">
        <w:rPr>
          <w:b/>
        </w:rPr>
        <w:t>14</w:t>
      </w:r>
      <w:r w:rsidR="00690735" w:rsidRPr="00733098">
        <w:rPr>
          <w:b/>
          <w:vertAlign w:val="superscript"/>
        </w:rPr>
        <w:t>th</w:t>
      </w:r>
      <w:r w:rsidR="00690735">
        <w:rPr>
          <w:b/>
        </w:rPr>
        <w:t>.</w:t>
      </w:r>
    </w:p>
    <w:p w14:paraId="0BD2D448" w14:textId="71117939" w:rsidR="00572730" w:rsidRDefault="00572730" w:rsidP="00572730">
      <w:pPr>
        <w:tabs>
          <w:tab w:val="left" w:pos="360"/>
        </w:tabs>
        <w:jc w:val="both"/>
        <w:rPr>
          <w:b/>
        </w:rPr>
      </w:pPr>
    </w:p>
    <w:p w14:paraId="04D7282C" w14:textId="61469E43" w:rsidR="0065332D" w:rsidRPr="00733098" w:rsidRDefault="0065332D" w:rsidP="0065332D">
      <w:pPr>
        <w:tabs>
          <w:tab w:val="left" w:pos="360"/>
        </w:tabs>
        <w:jc w:val="both"/>
        <w:rPr>
          <w:b/>
          <w:bCs/>
        </w:rPr>
      </w:pPr>
      <w:r>
        <w:t>Week 1</w:t>
      </w:r>
      <w:r w:rsidR="0024073F">
        <w:t>4</w:t>
      </w:r>
      <w:r>
        <w:tab/>
        <w:t>April 21</w:t>
      </w:r>
      <w:r>
        <w:tab/>
      </w:r>
      <w:r>
        <w:rPr>
          <w:b/>
          <w:bCs/>
        </w:rPr>
        <w:t xml:space="preserve">Spring Break – No Class </w:t>
      </w:r>
    </w:p>
    <w:p w14:paraId="4D2CC825" w14:textId="77777777" w:rsidR="0065332D" w:rsidRDefault="0065332D" w:rsidP="0065332D">
      <w:pPr>
        <w:tabs>
          <w:tab w:val="left" w:pos="360"/>
        </w:tabs>
        <w:jc w:val="both"/>
      </w:pPr>
      <w:r>
        <w:tab/>
      </w:r>
      <w:r>
        <w:tab/>
      </w:r>
      <w:r>
        <w:tab/>
      </w:r>
      <w:r>
        <w:tab/>
      </w:r>
      <w:r>
        <w:tab/>
      </w:r>
    </w:p>
    <w:p w14:paraId="1E4FCBA0" w14:textId="77777777" w:rsidR="00644A03" w:rsidRDefault="00644A03" w:rsidP="00910C18">
      <w:pPr>
        <w:tabs>
          <w:tab w:val="left" w:pos="360"/>
        </w:tabs>
        <w:jc w:val="both"/>
        <w:rPr>
          <w:sz w:val="20"/>
          <w:szCs w:val="20"/>
        </w:rPr>
      </w:pPr>
    </w:p>
    <w:p w14:paraId="12429DB8" w14:textId="415F69D3" w:rsidR="00AB529A" w:rsidRDefault="00644A03" w:rsidP="00271B65">
      <w:pPr>
        <w:tabs>
          <w:tab w:val="left" w:pos="360"/>
        </w:tabs>
        <w:jc w:val="both"/>
      </w:pPr>
      <w:r>
        <w:t>Week 1</w:t>
      </w:r>
      <w:r w:rsidR="0024073F">
        <w:t>5</w:t>
      </w:r>
      <w:r>
        <w:tab/>
      </w:r>
      <w:r w:rsidR="00733098">
        <w:t xml:space="preserve">April </w:t>
      </w:r>
      <w:r w:rsidR="00593537">
        <w:t>2</w:t>
      </w:r>
      <w:r w:rsidR="0065332D">
        <w:t>8</w:t>
      </w:r>
      <w:r w:rsidR="00672EE8">
        <w:tab/>
      </w:r>
      <w:r w:rsidR="00AB73EA">
        <w:t>Last Class of Semester: R</w:t>
      </w:r>
      <w:r w:rsidR="00271B65">
        <w:t xml:space="preserve">eview &amp; Discussion; The Course </w:t>
      </w:r>
    </w:p>
    <w:p w14:paraId="7876E139" w14:textId="51D769FB" w:rsidR="00271B65" w:rsidRPr="00981BAC" w:rsidRDefault="00AB529A" w:rsidP="00271B65">
      <w:pPr>
        <w:tabs>
          <w:tab w:val="left" w:pos="360"/>
        </w:tabs>
        <w:jc w:val="both"/>
        <w:rPr>
          <w:bCs/>
        </w:rPr>
      </w:pPr>
      <w:r>
        <w:tab/>
      </w:r>
      <w:r>
        <w:tab/>
      </w:r>
      <w:r>
        <w:tab/>
      </w:r>
      <w:r>
        <w:tab/>
      </w:r>
      <w:r>
        <w:tab/>
      </w:r>
      <w:r w:rsidR="00271B65">
        <w:t xml:space="preserve">of Christianity in the Last 20 years </w:t>
      </w:r>
      <w:r w:rsidR="00271B65">
        <w:rPr>
          <w:bCs/>
        </w:rPr>
        <w:t xml:space="preserve">and in the Future. </w:t>
      </w:r>
    </w:p>
    <w:p w14:paraId="2BD82E3B" w14:textId="03AB4883" w:rsidR="00565204" w:rsidRDefault="00565204" w:rsidP="00565204">
      <w:pPr>
        <w:tabs>
          <w:tab w:val="left" w:pos="360"/>
        </w:tabs>
        <w:jc w:val="both"/>
        <w:rPr>
          <w:b/>
        </w:rPr>
      </w:pPr>
      <w:r>
        <w:rPr>
          <w:b/>
        </w:rPr>
        <w:t xml:space="preserve"> </w:t>
      </w:r>
    </w:p>
    <w:p w14:paraId="39E1CD34" w14:textId="77777777" w:rsidR="00981BAC" w:rsidRDefault="00981BAC" w:rsidP="00910C18">
      <w:pPr>
        <w:tabs>
          <w:tab w:val="left" w:pos="360"/>
        </w:tabs>
        <w:jc w:val="both"/>
      </w:pPr>
    </w:p>
    <w:p w14:paraId="6BB90D19" w14:textId="0272004F" w:rsidR="00644A03" w:rsidRDefault="00644A03" w:rsidP="00290604">
      <w:pPr>
        <w:tabs>
          <w:tab w:val="left" w:pos="360"/>
        </w:tabs>
        <w:jc w:val="center"/>
        <w:rPr>
          <w:b/>
          <w:u w:val="single"/>
        </w:rPr>
      </w:pPr>
      <w:r>
        <w:rPr>
          <w:b/>
          <w:u w:val="single"/>
        </w:rPr>
        <w:t>COURSE REQUIREMENTS</w:t>
      </w:r>
    </w:p>
    <w:p w14:paraId="35385C0A" w14:textId="77777777" w:rsidR="00644A03" w:rsidRDefault="00644A03" w:rsidP="00644A03">
      <w:pPr>
        <w:tabs>
          <w:tab w:val="left" w:pos="360"/>
        </w:tabs>
        <w:jc w:val="center"/>
        <w:rPr>
          <w:b/>
          <w:u w:val="single"/>
        </w:rPr>
      </w:pPr>
    </w:p>
    <w:p w14:paraId="4E2FAB19" w14:textId="58669113" w:rsidR="00AA49EE" w:rsidRDefault="00AA49EE" w:rsidP="00AA49EE">
      <w:pPr>
        <w:numPr>
          <w:ilvl w:val="0"/>
          <w:numId w:val="3"/>
        </w:numPr>
        <w:tabs>
          <w:tab w:val="left" w:pos="360"/>
        </w:tabs>
      </w:pPr>
      <w:r>
        <w:t xml:space="preserve">Attendance – </w:t>
      </w:r>
      <w:r w:rsidR="008658E6">
        <w:t>15</w:t>
      </w:r>
      <w:r>
        <w:t xml:space="preserve">% of final grade </w:t>
      </w:r>
    </w:p>
    <w:p w14:paraId="15C3B228" w14:textId="5DFEF176" w:rsidR="00AA49EE" w:rsidRDefault="00AA49EE" w:rsidP="00AA49EE">
      <w:pPr>
        <w:numPr>
          <w:ilvl w:val="0"/>
          <w:numId w:val="3"/>
        </w:numPr>
        <w:tabs>
          <w:tab w:val="left" w:pos="360"/>
        </w:tabs>
      </w:pPr>
      <w:r>
        <w:t xml:space="preserve">Participation – </w:t>
      </w:r>
      <w:r w:rsidR="008658E6">
        <w:t>15</w:t>
      </w:r>
      <w:r>
        <w:t xml:space="preserve">% of final grade </w:t>
      </w:r>
    </w:p>
    <w:p w14:paraId="152F5798" w14:textId="53D80500" w:rsidR="00155A1D" w:rsidRDefault="00155A1D" w:rsidP="00AA49EE">
      <w:pPr>
        <w:numPr>
          <w:ilvl w:val="0"/>
          <w:numId w:val="3"/>
        </w:numPr>
        <w:tabs>
          <w:tab w:val="left" w:pos="360"/>
        </w:tabs>
      </w:pPr>
      <w:r>
        <w:t>Weekly writing Assignments</w:t>
      </w:r>
      <w:r w:rsidR="006F33A7">
        <w:t xml:space="preserve"> that </w:t>
      </w:r>
      <w:r w:rsidR="006F33A7" w:rsidRPr="006F33A7">
        <w:rPr>
          <w:b/>
          <w:bCs/>
          <w:u w:val="single"/>
        </w:rPr>
        <w:t>apply to all Degree Programs</w:t>
      </w:r>
      <w:r>
        <w:t xml:space="preserve"> – 10% of final grade. </w:t>
      </w:r>
      <w:r w:rsidR="004B1A0F">
        <w:t xml:space="preserve">There will be </w:t>
      </w:r>
      <w:r w:rsidR="00AB529A">
        <w:t>2</w:t>
      </w:r>
      <w:r w:rsidR="004B1A0F">
        <w:t xml:space="preserve"> weekly writing assignments due each week, beginning with the </w:t>
      </w:r>
      <w:proofErr w:type="gramStart"/>
      <w:r w:rsidR="004B1A0F">
        <w:t>second class</w:t>
      </w:r>
      <w:proofErr w:type="gramEnd"/>
      <w:r w:rsidR="004B1A0F">
        <w:t xml:space="preserve"> session (</w:t>
      </w:r>
      <w:r w:rsidR="00713D57">
        <w:t>January 27</w:t>
      </w:r>
      <w:r w:rsidR="004B1A0F" w:rsidRPr="004B1A0F">
        <w:rPr>
          <w:vertAlign w:val="superscript"/>
        </w:rPr>
        <w:t>th</w:t>
      </w:r>
      <w:r w:rsidR="004B1A0F">
        <w:t>). It is suggested that these be at least one page in length, either handwritten or typed. The content of these assignments will be at the complete discretion of the student</w:t>
      </w:r>
      <w:r w:rsidR="000A0DC8">
        <w:t xml:space="preserve"> but should deal with past, present, or future thoughts concerning the church</w:t>
      </w:r>
      <w:r w:rsidR="004B1A0F">
        <w:t xml:space="preserve">. The greater purpose </w:t>
      </w:r>
      <w:r w:rsidR="000A0DC8">
        <w:t>behind t</w:t>
      </w:r>
      <w:r w:rsidR="004B1A0F">
        <w:t xml:space="preserve">hese </w:t>
      </w:r>
      <w:proofErr w:type="gramStart"/>
      <w:r w:rsidR="004B1A0F">
        <w:t>assign</w:t>
      </w:r>
      <w:r w:rsidR="006F33A7">
        <w:t>-</w:t>
      </w:r>
      <w:proofErr w:type="spellStart"/>
      <w:r w:rsidR="004B1A0F">
        <w:t>ments</w:t>
      </w:r>
      <w:proofErr w:type="spellEnd"/>
      <w:proofErr w:type="gramEnd"/>
      <w:r w:rsidR="004B1A0F">
        <w:t xml:space="preserve"> will be to encourage student</w:t>
      </w:r>
      <w:r w:rsidR="006F33A7">
        <w:t>s</w:t>
      </w:r>
      <w:r w:rsidR="004B1A0F">
        <w:t xml:space="preserve"> to tra</w:t>
      </w:r>
      <w:r w:rsidR="000A0DC8">
        <w:t xml:space="preserve">nsfer their thoughts to </w:t>
      </w:r>
      <w:r w:rsidR="006F33A7">
        <w:t xml:space="preserve">written form </w:t>
      </w:r>
      <w:r w:rsidR="000A0DC8">
        <w:t xml:space="preserve">in a way they </w:t>
      </w:r>
      <w:r w:rsidR="00713D57">
        <w:t>will discover to be i</w:t>
      </w:r>
      <w:r w:rsidR="000A0DC8">
        <w:t>ncreasingly comfortable.</w:t>
      </w:r>
    </w:p>
    <w:p w14:paraId="54401398" w14:textId="437EF4F6" w:rsidR="00AA49EE" w:rsidRDefault="00AA49EE" w:rsidP="00AA49EE">
      <w:pPr>
        <w:numPr>
          <w:ilvl w:val="0"/>
          <w:numId w:val="3"/>
        </w:numPr>
        <w:tabs>
          <w:tab w:val="left" w:pos="360"/>
        </w:tabs>
      </w:pPr>
      <w:r>
        <w:t xml:space="preserve">Mid-term Exam – </w:t>
      </w:r>
      <w:r w:rsidR="00386596">
        <w:t>2</w:t>
      </w:r>
      <w:r w:rsidR="001714AE">
        <w:t>0</w:t>
      </w:r>
      <w:r>
        <w:t>% of final grade</w:t>
      </w:r>
      <w:r w:rsidR="009510BC">
        <w:t xml:space="preserve">. </w:t>
      </w:r>
      <w:r w:rsidR="00B9231C">
        <w:t xml:space="preserve">This will be a take home exam and will be due </w:t>
      </w:r>
      <w:r w:rsidR="00713D57">
        <w:t xml:space="preserve">on March </w:t>
      </w:r>
      <w:r w:rsidR="00BD63AE">
        <w:t>31</w:t>
      </w:r>
      <w:r w:rsidR="00BD63AE" w:rsidRPr="00BD63AE">
        <w:rPr>
          <w:vertAlign w:val="superscript"/>
        </w:rPr>
        <w:t>st</w:t>
      </w:r>
      <w:r w:rsidR="00713D57">
        <w:t xml:space="preserve">. </w:t>
      </w:r>
      <w:bookmarkStart w:id="1" w:name="_Hlk187134799"/>
      <w:r w:rsidR="0010755F">
        <w:t xml:space="preserve">I would strongly encourage </w:t>
      </w:r>
      <w:r w:rsidR="00CE031B">
        <w:t xml:space="preserve">all participants to take the examinations without the use of class notes </w:t>
      </w:r>
      <w:r w:rsidR="000B0D91">
        <w:t xml:space="preserve">or discussion with other students. </w:t>
      </w:r>
      <w:r w:rsidR="00CE031B">
        <w:t xml:space="preserve"> </w:t>
      </w:r>
      <w:bookmarkEnd w:id="1"/>
    </w:p>
    <w:p w14:paraId="393CA2F5" w14:textId="14249364" w:rsidR="00AA49EE" w:rsidRDefault="00AA49EE" w:rsidP="00AA49EE">
      <w:pPr>
        <w:numPr>
          <w:ilvl w:val="0"/>
          <w:numId w:val="3"/>
        </w:numPr>
        <w:tabs>
          <w:tab w:val="left" w:pos="360"/>
        </w:tabs>
      </w:pPr>
      <w:r>
        <w:t>Final Exam – 2</w:t>
      </w:r>
      <w:r w:rsidR="001714AE">
        <w:t>0</w:t>
      </w:r>
      <w:r>
        <w:t>%</w:t>
      </w:r>
      <w:r w:rsidR="00B9231C">
        <w:t xml:space="preserve"> of final grade. This will be a take home exam and will be due </w:t>
      </w:r>
      <w:r w:rsidR="00B5490E">
        <w:t xml:space="preserve">at the beginning of class on </w:t>
      </w:r>
      <w:r w:rsidR="00713D57">
        <w:t>April 28</w:t>
      </w:r>
      <w:r w:rsidR="00713D57" w:rsidRPr="00713D57">
        <w:rPr>
          <w:vertAlign w:val="superscript"/>
        </w:rPr>
        <w:t>th</w:t>
      </w:r>
      <w:r w:rsidR="00B9231C">
        <w:t xml:space="preserve">. </w:t>
      </w:r>
      <w:r w:rsidR="00487EB0">
        <w:t xml:space="preserve">Again, I would strongly encourage all participants to take the examinations without the use of class notes or discussion with other students.  </w:t>
      </w:r>
    </w:p>
    <w:p w14:paraId="66446AB1" w14:textId="22E393C4" w:rsidR="00AA49EE" w:rsidRDefault="006F33A7" w:rsidP="009510BC">
      <w:pPr>
        <w:numPr>
          <w:ilvl w:val="0"/>
          <w:numId w:val="3"/>
        </w:numPr>
        <w:tabs>
          <w:tab w:val="left" w:pos="360"/>
        </w:tabs>
      </w:pPr>
      <w:r w:rsidRPr="006F33A7">
        <w:rPr>
          <w:b/>
          <w:bCs/>
        </w:rPr>
        <w:t xml:space="preserve">Associate’s and </w:t>
      </w:r>
      <w:r w:rsidR="00733098" w:rsidRPr="006F33A7">
        <w:rPr>
          <w:b/>
          <w:bCs/>
        </w:rPr>
        <w:t>Bachelor’s Program</w:t>
      </w:r>
      <w:r w:rsidR="00733098">
        <w:t xml:space="preserve"> - </w:t>
      </w:r>
      <w:r w:rsidR="00155A1D">
        <w:t xml:space="preserve">One written book review – </w:t>
      </w:r>
      <w:r w:rsidR="001714AE">
        <w:t>2</w:t>
      </w:r>
      <w:r w:rsidR="00155A1D">
        <w:t xml:space="preserve">0% of final grade. The book review is to be </w:t>
      </w:r>
      <w:r w:rsidR="000A0DC8">
        <w:t xml:space="preserve">2 to </w:t>
      </w:r>
      <w:r w:rsidR="00155A1D">
        <w:t>3 pages in length</w:t>
      </w:r>
      <w:r w:rsidR="00713D57">
        <w:t xml:space="preserve"> and </w:t>
      </w:r>
      <w:r w:rsidR="00155A1D">
        <w:t>double-spaced</w:t>
      </w:r>
      <w:r w:rsidR="00713D57">
        <w:t xml:space="preserve">. </w:t>
      </w:r>
      <w:r w:rsidR="009510BC">
        <w:t xml:space="preserve">The book review should be: (1) a biography of a Christian leader in the church from the time of the reformation forward, or (2) focus on a movement </w:t>
      </w:r>
      <w:r w:rsidR="00A42E55">
        <w:t xml:space="preserve">of particular interest </w:t>
      </w:r>
      <w:r w:rsidR="009510BC">
        <w:t>within the church that helped shape the</w:t>
      </w:r>
      <w:r w:rsidR="00713D57">
        <w:t xml:space="preserve"> </w:t>
      </w:r>
      <w:r w:rsidR="009510BC">
        <w:t>church</w:t>
      </w:r>
      <w:r w:rsidR="00A42E55">
        <w:t xml:space="preserve"> as we know it</w:t>
      </w:r>
      <w:r w:rsidR="009510BC">
        <w:t xml:space="preserve">. Book choices </w:t>
      </w:r>
      <w:r w:rsidR="00A42E55">
        <w:t xml:space="preserve">should </w:t>
      </w:r>
      <w:r w:rsidR="009510BC">
        <w:t xml:space="preserve">be approved by the instructor by </w:t>
      </w:r>
      <w:r w:rsidR="00733098">
        <w:t>February 17</w:t>
      </w:r>
      <w:r w:rsidR="00733098" w:rsidRPr="00733098">
        <w:rPr>
          <w:vertAlign w:val="superscript"/>
        </w:rPr>
        <w:t>th</w:t>
      </w:r>
      <w:r w:rsidR="00A42E55">
        <w:t xml:space="preserve">. </w:t>
      </w:r>
      <w:r w:rsidR="009510BC">
        <w:t xml:space="preserve"> </w:t>
      </w:r>
      <w:r w:rsidR="002E3007" w:rsidRPr="002E3007">
        <w:rPr>
          <w:u w:val="single"/>
        </w:rPr>
        <w:t xml:space="preserve">Book reviews </w:t>
      </w:r>
      <w:r w:rsidR="00E552ED">
        <w:rPr>
          <w:u w:val="single"/>
        </w:rPr>
        <w:t xml:space="preserve">need to be </w:t>
      </w:r>
      <w:r w:rsidR="00733098">
        <w:rPr>
          <w:u w:val="single"/>
        </w:rPr>
        <w:t>turned in by March 17</w:t>
      </w:r>
      <w:r w:rsidR="00733098" w:rsidRPr="00733098">
        <w:rPr>
          <w:u w:val="single"/>
          <w:vertAlign w:val="superscript"/>
        </w:rPr>
        <w:t>th</w:t>
      </w:r>
      <w:r w:rsidR="00733098">
        <w:rPr>
          <w:u w:val="single"/>
        </w:rPr>
        <w:t xml:space="preserve">. </w:t>
      </w:r>
      <w:r w:rsidR="002E3007">
        <w:t xml:space="preserve"> </w:t>
      </w:r>
      <w:r w:rsidR="009848C7">
        <w:t xml:space="preserve">The Book Review should be presented in </w:t>
      </w:r>
      <w:r w:rsidR="00435042">
        <w:t>class on April 14</w:t>
      </w:r>
      <w:r w:rsidR="00435042" w:rsidRPr="00435042">
        <w:rPr>
          <w:vertAlign w:val="superscript"/>
        </w:rPr>
        <w:t>th</w:t>
      </w:r>
      <w:r w:rsidR="00435042">
        <w:t xml:space="preserve"> and should take no longer than 7 minutes to present. </w:t>
      </w:r>
    </w:p>
    <w:p w14:paraId="1EEAC24E" w14:textId="1AC880B7" w:rsidR="00644A03" w:rsidRDefault="00733098" w:rsidP="007E5A71">
      <w:pPr>
        <w:numPr>
          <w:ilvl w:val="0"/>
          <w:numId w:val="3"/>
        </w:numPr>
        <w:tabs>
          <w:tab w:val="left" w:pos="360"/>
        </w:tabs>
      </w:pPr>
      <w:r w:rsidRPr="006F33A7">
        <w:rPr>
          <w:b/>
          <w:bCs/>
        </w:rPr>
        <w:t xml:space="preserve">Master’s </w:t>
      </w:r>
      <w:r w:rsidR="00F56699">
        <w:rPr>
          <w:b/>
          <w:bCs/>
        </w:rPr>
        <w:t xml:space="preserve">&amp; Doctorate </w:t>
      </w:r>
      <w:r w:rsidRPr="006F33A7">
        <w:rPr>
          <w:b/>
          <w:bCs/>
        </w:rPr>
        <w:t>Program</w:t>
      </w:r>
      <w:r>
        <w:t xml:space="preserve"> - </w:t>
      </w:r>
      <w:r w:rsidR="00A42E55">
        <w:t xml:space="preserve">One research paper – </w:t>
      </w:r>
      <w:r w:rsidR="001714AE">
        <w:t>2</w:t>
      </w:r>
      <w:r w:rsidR="00A42E55">
        <w:t xml:space="preserve">0% of final grade. </w:t>
      </w:r>
      <w:r w:rsidR="004B1A0F">
        <w:t>The research paper should focus</w:t>
      </w:r>
      <w:r w:rsidR="007E5A71">
        <w:t xml:space="preserve"> on: (1) a major figure in church history </w:t>
      </w:r>
      <w:r w:rsidR="001D7A32">
        <w:t xml:space="preserve">or </w:t>
      </w:r>
      <w:r w:rsidR="007E5A71">
        <w:t xml:space="preserve">(2) a major movement in church history or (3) a major doctrine in church history. </w:t>
      </w:r>
      <w:r w:rsidR="00A42E55">
        <w:t xml:space="preserve">The research paper should be </w:t>
      </w:r>
      <w:r w:rsidR="009848C7">
        <w:t>4</w:t>
      </w:r>
      <w:r w:rsidR="00A42E55">
        <w:t xml:space="preserve"> to </w:t>
      </w:r>
      <w:r w:rsidR="009848C7">
        <w:t>6</w:t>
      </w:r>
      <w:r w:rsidR="00A42E55">
        <w:t xml:space="preserve"> pages</w:t>
      </w:r>
      <w:r w:rsidR="006F33A7">
        <w:t xml:space="preserve"> </w:t>
      </w:r>
      <w:r w:rsidR="00A42E55">
        <w:t>in length, double-spaced, using #12 font</w:t>
      </w:r>
      <w:r w:rsidR="00901620">
        <w:t xml:space="preserve"> and should </w:t>
      </w:r>
      <w:r w:rsidR="006802FE">
        <w:t xml:space="preserve">cite at least three or more different sources. </w:t>
      </w:r>
      <w:r w:rsidR="007E5A71">
        <w:t>Footnotes and a bibliography are strongly encouraged</w:t>
      </w:r>
      <w:r w:rsidR="006802FE">
        <w:t xml:space="preserve"> (see plagiarism statement below)</w:t>
      </w:r>
      <w:r w:rsidR="007E5A71">
        <w:t xml:space="preserve">. </w:t>
      </w:r>
      <w:r w:rsidR="002E3007" w:rsidRPr="006F33A7">
        <w:rPr>
          <w:u w:val="single"/>
        </w:rPr>
        <w:t xml:space="preserve">The </w:t>
      </w:r>
      <w:r w:rsidR="006F33A7" w:rsidRPr="006F33A7">
        <w:rPr>
          <w:u w:val="single"/>
        </w:rPr>
        <w:t>Research p</w:t>
      </w:r>
      <w:r w:rsidR="002E3007" w:rsidRPr="006F33A7">
        <w:rPr>
          <w:u w:val="single"/>
        </w:rPr>
        <w:t xml:space="preserve">aper </w:t>
      </w:r>
      <w:r w:rsidR="006F33A7" w:rsidRPr="006F33A7">
        <w:rPr>
          <w:u w:val="single"/>
        </w:rPr>
        <w:t xml:space="preserve">should be </w:t>
      </w:r>
      <w:r w:rsidR="00244C9C">
        <w:rPr>
          <w:u w:val="single"/>
        </w:rPr>
        <w:t xml:space="preserve">presented </w:t>
      </w:r>
      <w:r w:rsidR="005E099B">
        <w:rPr>
          <w:u w:val="single"/>
        </w:rPr>
        <w:t>in class on April 14</w:t>
      </w:r>
      <w:proofErr w:type="gramStart"/>
      <w:r w:rsidR="005E099B" w:rsidRPr="005E099B">
        <w:rPr>
          <w:u w:val="single"/>
          <w:vertAlign w:val="superscript"/>
        </w:rPr>
        <w:t>th</w:t>
      </w:r>
      <w:r w:rsidR="005E099B">
        <w:rPr>
          <w:u w:val="single"/>
        </w:rPr>
        <w:t xml:space="preserve"> </w:t>
      </w:r>
      <w:r w:rsidR="00D4773C">
        <w:t xml:space="preserve"> and</w:t>
      </w:r>
      <w:proofErr w:type="gramEnd"/>
      <w:r w:rsidR="00D4773C">
        <w:t xml:space="preserve"> should </w:t>
      </w:r>
      <w:r w:rsidR="009848C7">
        <w:t xml:space="preserve">take </w:t>
      </w:r>
      <w:r w:rsidR="00D4773C">
        <w:t xml:space="preserve">no longer than 10 minutes </w:t>
      </w:r>
      <w:r w:rsidR="009848C7">
        <w:t xml:space="preserve">to present. </w:t>
      </w:r>
      <w:r w:rsidR="00D4773C">
        <w:t xml:space="preserve"> </w:t>
      </w:r>
    </w:p>
    <w:p w14:paraId="2F2CF93D" w14:textId="77777777" w:rsidR="00901620" w:rsidRDefault="00901620" w:rsidP="004D3A06">
      <w:pPr>
        <w:tabs>
          <w:tab w:val="left" w:pos="360"/>
        </w:tabs>
        <w:rPr>
          <w:sz w:val="20"/>
          <w:szCs w:val="20"/>
        </w:rPr>
      </w:pPr>
    </w:p>
    <w:p w14:paraId="426EF028" w14:textId="77777777" w:rsidR="00B5490E" w:rsidRDefault="00B5490E" w:rsidP="00901620">
      <w:pPr>
        <w:tabs>
          <w:tab w:val="left" w:pos="360"/>
        </w:tabs>
        <w:jc w:val="center"/>
        <w:rPr>
          <w:b/>
          <w:u w:val="single"/>
        </w:rPr>
      </w:pPr>
    </w:p>
    <w:p w14:paraId="5BF505B4" w14:textId="77777777" w:rsidR="00B5490E" w:rsidRDefault="00B5490E" w:rsidP="00901620">
      <w:pPr>
        <w:tabs>
          <w:tab w:val="left" w:pos="360"/>
        </w:tabs>
        <w:jc w:val="center"/>
        <w:rPr>
          <w:b/>
          <w:u w:val="single"/>
        </w:rPr>
      </w:pPr>
    </w:p>
    <w:p w14:paraId="6B6256E6" w14:textId="70B468F9" w:rsidR="00901620" w:rsidRDefault="00901620" w:rsidP="00901620">
      <w:pPr>
        <w:tabs>
          <w:tab w:val="left" w:pos="360"/>
        </w:tabs>
        <w:jc w:val="center"/>
        <w:rPr>
          <w:b/>
          <w:u w:val="single"/>
        </w:rPr>
      </w:pPr>
      <w:r>
        <w:rPr>
          <w:b/>
          <w:u w:val="single"/>
        </w:rPr>
        <w:t xml:space="preserve">PLAGIARISM </w:t>
      </w:r>
    </w:p>
    <w:p w14:paraId="36ACA92C" w14:textId="77777777" w:rsidR="00901620" w:rsidRDefault="00901620" w:rsidP="00901620">
      <w:pPr>
        <w:tabs>
          <w:tab w:val="left" w:pos="360"/>
        </w:tabs>
        <w:jc w:val="center"/>
        <w:rPr>
          <w:b/>
          <w:sz w:val="20"/>
          <w:szCs w:val="20"/>
          <w:u w:val="single"/>
        </w:rPr>
      </w:pPr>
    </w:p>
    <w:p w14:paraId="18E2BAF4" w14:textId="77777777" w:rsidR="00901620" w:rsidRDefault="00901620" w:rsidP="00901620">
      <w:pPr>
        <w:tabs>
          <w:tab w:val="left" w:pos="360"/>
        </w:tabs>
      </w:pPr>
      <w:r>
        <w:tab/>
        <w:t>Academic integrity is an important part of the educational process</w:t>
      </w:r>
      <w:r w:rsidR="00354567">
        <w:t xml:space="preserve">. As such, honesty and accountability are vital to each student who truly wishes to learn and honor God in the process. With this in mind: </w:t>
      </w:r>
    </w:p>
    <w:p w14:paraId="4D2ADE6F" w14:textId="77777777" w:rsidR="00354567" w:rsidRDefault="00354567" w:rsidP="00354567">
      <w:pPr>
        <w:numPr>
          <w:ilvl w:val="0"/>
          <w:numId w:val="5"/>
        </w:numPr>
        <w:tabs>
          <w:tab w:val="left" w:pos="360"/>
        </w:tabs>
      </w:pPr>
      <w:r>
        <w:t xml:space="preserve">Students are expected to write their own work. While students are encouraged to study and talk with fellow students and the instructor, each student must write their own assignments. </w:t>
      </w:r>
    </w:p>
    <w:p w14:paraId="00A42038" w14:textId="77777777" w:rsidR="00354567" w:rsidRPr="00901620" w:rsidRDefault="00354567" w:rsidP="00354567">
      <w:pPr>
        <w:numPr>
          <w:ilvl w:val="0"/>
          <w:numId w:val="5"/>
        </w:numPr>
        <w:tabs>
          <w:tab w:val="left" w:pos="360"/>
        </w:tabs>
      </w:pPr>
      <w:r>
        <w:t xml:space="preserve">If you borrow more than 3 or 4 words in a row from another source, it should be properly referenced using quotation marks and full bibliographic information, including page numbers. When you borrow ideas but not actual words, you may cite the source at your discretion to help your reader follow up on your writing. </w:t>
      </w:r>
    </w:p>
    <w:p w14:paraId="3374BA4B" w14:textId="77777777" w:rsidR="00901620" w:rsidRDefault="00901620" w:rsidP="004D3A06">
      <w:pPr>
        <w:tabs>
          <w:tab w:val="left" w:pos="360"/>
        </w:tabs>
      </w:pPr>
    </w:p>
    <w:p w14:paraId="201BA0B2" w14:textId="77777777" w:rsidR="00901620" w:rsidRDefault="00901620" w:rsidP="004D3A06">
      <w:pPr>
        <w:tabs>
          <w:tab w:val="left" w:pos="360"/>
        </w:tabs>
      </w:pPr>
    </w:p>
    <w:p w14:paraId="5EF09CA6" w14:textId="77777777" w:rsidR="004D3A06" w:rsidRDefault="004D3A06" w:rsidP="00980BE9">
      <w:pPr>
        <w:tabs>
          <w:tab w:val="left" w:pos="360"/>
        </w:tabs>
        <w:jc w:val="center"/>
        <w:rPr>
          <w:b/>
          <w:u w:val="single"/>
        </w:rPr>
      </w:pPr>
    </w:p>
    <w:p w14:paraId="4FB6758A" w14:textId="77777777" w:rsidR="00980BE9" w:rsidRDefault="00980BE9" w:rsidP="00980BE9">
      <w:pPr>
        <w:tabs>
          <w:tab w:val="left" w:pos="360"/>
        </w:tabs>
        <w:jc w:val="center"/>
        <w:rPr>
          <w:b/>
          <w:u w:val="single"/>
        </w:rPr>
      </w:pPr>
    </w:p>
    <w:p w14:paraId="25C82093" w14:textId="77777777" w:rsidR="00980BE9" w:rsidRPr="00980BE9" w:rsidRDefault="00980BE9" w:rsidP="00980BE9">
      <w:pPr>
        <w:tabs>
          <w:tab w:val="left" w:pos="360"/>
        </w:tabs>
      </w:pPr>
    </w:p>
    <w:sectPr w:rsidR="00980BE9" w:rsidRPr="00980BE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D7661" w14:textId="77777777" w:rsidR="0069230E" w:rsidRDefault="0069230E">
      <w:r>
        <w:separator/>
      </w:r>
    </w:p>
  </w:endnote>
  <w:endnote w:type="continuationSeparator" w:id="0">
    <w:p w14:paraId="6534AA00" w14:textId="77777777" w:rsidR="0069230E" w:rsidRDefault="0069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4DBF7" w14:textId="77777777" w:rsidR="006802FE" w:rsidRDefault="006802FE" w:rsidP="00C85C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7465B" w14:textId="77777777" w:rsidR="006802FE" w:rsidRDefault="00680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146" w14:textId="77777777" w:rsidR="006802FE" w:rsidRDefault="006802FE" w:rsidP="00C85C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52A30A" w14:textId="77777777" w:rsidR="006802FE" w:rsidRDefault="00680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8713B" w14:textId="77777777" w:rsidR="0069230E" w:rsidRDefault="0069230E">
      <w:r>
        <w:separator/>
      </w:r>
    </w:p>
  </w:footnote>
  <w:footnote w:type="continuationSeparator" w:id="0">
    <w:p w14:paraId="4C670756" w14:textId="77777777" w:rsidR="0069230E" w:rsidRDefault="00692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B15FF"/>
    <w:multiLevelType w:val="hybridMultilevel"/>
    <w:tmpl w:val="164226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9A0FF5"/>
    <w:multiLevelType w:val="hybridMultilevel"/>
    <w:tmpl w:val="9C2CD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C72917"/>
    <w:multiLevelType w:val="hybridMultilevel"/>
    <w:tmpl w:val="D9DA3FF8"/>
    <w:lvl w:ilvl="0" w:tplc="0409000F">
      <w:start w:val="1"/>
      <w:numFmt w:val="decimal"/>
      <w:lvlText w:val="%1."/>
      <w:lvlJc w:val="left"/>
      <w:pPr>
        <w:tabs>
          <w:tab w:val="num" w:pos="720"/>
        </w:tabs>
        <w:ind w:left="720" w:hanging="360"/>
      </w:pPr>
      <w:rPr>
        <w:rFonts w:hint="default"/>
      </w:rPr>
    </w:lvl>
    <w:lvl w:ilvl="1" w:tplc="5C9E9692">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E17928"/>
    <w:multiLevelType w:val="hybridMultilevel"/>
    <w:tmpl w:val="809ED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D863F9"/>
    <w:multiLevelType w:val="hybridMultilevel"/>
    <w:tmpl w:val="DD582162"/>
    <w:lvl w:ilvl="0" w:tplc="0409000F">
      <w:start w:val="1"/>
      <w:numFmt w:val="decimal"/>
      <w:lvlText w:val="%1."/>
      <w:lvlJc w:val="left"/>
      <w:pPr>
        <w:tabs>
          <w:tab w:val="num" w:pos="720"/>
        </w:tabs>
        <w:ind w:left="720" w:hanging="360"/>
      </w:pPr>
      <w:rPr>
        <w:rFonts w:hint="default"/>
      </w:rPr>
    </w:lvl>
    <w:lvl w:ilvl="1" w:tplc="208864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105483">
    <w:abstractNumId w:val="2"/>
  </w:num>
  <w:num w:numId="2" w16cid:durableId="1753577471">
    <w:abstractNumId w:val="1"/>
  </w:num>
  <w:num w:numId="3" w16cid:durableId="1011687456">
    <w:abstractNumId w:val="4"/>
  </w:num>
  <w:num w:numId="4" w16cid:durableId="489827750">
    <w:abstractNumId w:val="0"/>
  </w:num>
  <w:num w:numId="5" w16cid:durableId="2129810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634A"/>
    <w:rsid w:val="00004261"/>
    <w:rsid w:val="0002130E"/>
    <w:rsid w:val="00040F08"/>
    <w:rsid w:val="00073115"/>
    <w:rsid w:val="00080432"/>
    <w:rsid w:val="000A0DC8"/>
    <w:rsid w:val="000B0D91"/>
    <w:rsid w:val="000B731E"/>
    <w:rsid w:val="000C2D69"/>
    <w:rsid w:val="000F4798"/>
    <w:rsid w:val="000F47AE"/>
    <w:rsid w:val="0010755F"/>
    <w:rsid w:val="0011038F"/>
    <w:rsid w:val="0013225B"/>
    <w:rsid w:val="00155A1D"/>
    <w:rsid w:val="0016132E"/>
    <w:rsid w:val="001646F6"/>
    <w:rsid w:val="001714AE"/>
    <w:rsid w:val="001956EC"/>
    <w:rsid w:val="001B3235"/>
    <w:rsid w:val="001B76F1"/>
    <w:rsid w:val="001D428A"/>
    <w:rsid w:val="001D44FF"/>
    <w:rsid w:val="001D4C48"/>
    <w:rsid w:val="001D7A32"/>
    <w:rsid w:val="00224964"/>
    <w:rsid w:val="00237368"/>
    <w:rsid w:val="0024073F"/>
    <w:rsid w:val="00244C9C"/>
    <w:rsid w:val="0024788D"/>
    <w:rsid w:val="0025695E"/>
    <w:rsid w:val="00261F2E"/>
    <w:rsid w:val="00271B65"/>
    <w:rsid w:val="00274B71"/>
    <w:rsid w:val="00290604"/>
    <w:rsid w:val="0029565C"/>
    <w:rsid w:val="002A1C6C"/>
    <w:rsid w:val="002A7CDE"/>
    <w:rsid w:val="002B2D5C"/>
    <w:rsid w:val="002E3007"/>
    <w:rsid w:val="002E4640"/>
    <w:rsid w:val="002E4E84"/>
    <w:rsid w:val="002F3768"/>
    <w:rsid w:val="003147B5"/>
    <w:rsid w:val="00317112"/>
    <w:rsid w:val="00343C9B"/>
    <w:rsid w:val="00351D6E"/>
    <w:rsid w:val="00354567"/>
    <w:rsid w:val="00362FF8"/>
    <w:rsid w:val="00377D55"/>
    <w:rsid w:val="003852C0"/>
    <w:rsid w:val="00386596"/>
    <w:rsid w:val="0039116D"/>
    <w:rsid w:val="003A0F97"/>
    <w:rsid w:val="003B2EA7"/>
    <w:rsid w:val="003C58BB"/>
    <w:rsid w:val="003E4580"/>
    <w:rsid w:val="003F3EBD"/>
    <w:rsid w:val="00401220"/>
    <w:rsid w:val="00402E8D"/>
    <w:rsid w:val="0041376E"/>
    <w:rsid w:val="00417542"/>
    <w:rsid w:val="00435042"/>
    <w:rsid w:val="004512E8"/>
    <w:rsid w:val="00476A0E"/>
    <w:rsid w:val="00487EB0"/>
    <w:rsid w:val="004A59C2"/>
    <w:rsid w:val="004B1A0F"/>
    <w:rsid w:val="004C2A7A"/>
    <w:rsid w:val="004D3A06"/>
    <w:rsid w:val="004F6EC7"/>
    <w:rsid w:val="00515A07"/>
    <w:rsid w:val="00522F17"/>
    <w:rsid w:val="00543AA4"/>
    <w:rsid w:val="00565204"/>
    <w:rsid w:val="00572730"/>
    <w:rsid w:val="00586AD5"/>
    <w:rsid w:val="00593537"/>
    <w:rsid w:val="005E0474"/>
    <w:rsid w:val="005E099B"/>
    <w:rsid w:val="005E162B"/>
    <w:rsid w:val="005E4E1D"/>
    <w:rsid w:val="005E57FF"/>
    <w:rsid w:val="006113B7"/>
    <w:rsid w:val="00612EFC"/>
    <w:rsid w:val="00622022"/>
    <w:rsid w:val="006249C6"/>
    <w:rsid w:val="00644A03"/>
    <w:rsid w:val="00645159"/>
    <w:rsid w:val="0065332D"/>
    <w:rsid w:val="00671712"/>
    <w:rsid w:val="00672EE8"/>
    <w:rsid w:val="006802FE"/>
    <w:rsid w:val="00683406"/>
    <w:rsid w:val="00690735"/>
    <w:rsid w:val="0069230E"/>
    <w:rsid w:val="006943C4"/>
    <w:rsid w:val="006A1A66"/>
    <w:rsid w:val="006A3CBA"/>
    <w:rsid w:val="006A634A"/>
    <w:rsid w:val="006D385B"/>
    <w:rsid w:val="006F33A7"/>
    <w:rsid w:val="00703498"/>
    <w:rsid w:val="0071132A"/>
    <w:rsid w:val="00713D57"/>
    <w:rsid w:val="00724777"/>
    <w:rsid w:val="00733098"/>
    <w:rsid w:val="00744038"/>
    <w:rsid w:val="00747B57"/>
    <w:rsid w:val="007A0755"/>
    <w:rsid w:val="007A2E3B"/>
    <w:rsid w:val="007C3AA8"/>
    <w:rsid w:val="007D38E4"/>
    <w:rsid w:val="007E5A71"/>
    <w:rsid w:val="00801349"/>
    <w:rsid w:val="008433DD"/>
    <w:rsid w:val="008568CD"/>
    <w:rsid w:val="008658E6"/>
    <w:rsid w:val="00876538"/>
    <w:rsid w:val="008906CB"/>
    <w:rsid w:val="008B2241"/>
    <w:rsid w:val="008C3BE7"/>
    <w:rsid w:val="008D0878"/>
    <w:rsid w:val="008D5E82"/>
    <w:rsid w:val="008E12C0"/>
    <w:rsid w:val="008E6634"/>
    <w:rsid w:val="0090000E"/>
    <w:rsid w:val="00901620"/>
    <w:rsid w:val="00906192"/>
    <w:rsid w:val="00910C18"/>
    <w:rsid w:val="009226E2"/>
    <w:rsid w:val="00924C20"/>
    <w:rsid w:val="00927C7B"/>
    <w:rsid w:val="009510BC"/>
    <w:rsid w:val="00957411"/>
    <w:rsid w:val="00976D31"/>
    <w:rsid w:val="00980BE9"/>
    <w:rsid w:val="00981BAC"/>
    <w:rsid w:val="009830C5"/>
    <w:rsid w:val="00984102"/>
    <w:rsid w:val="009848C7"/>
    <w:rsid w:val="00984C14"/>
    <w:rsid w:val="00990C15"/>
    <w:rsid w:val="009A1C5E"/>
    <w:rsid w:val="009A6330"/>
    <w:rsid w:val="009C709D"/>
    <w:rsid w:val="00A162C6"/>
    <w:rsid w:val="00A22062"/>
    <w:rsid w:val="00A2556B"/>
    <w:rsid w:val="00A27A7A"/>
    <w:rsid w:val="00A321AB"/>
    <w:rsid w:val="00A3231B"/>
    <w:rsid w:val="00A42E55"/>
    <w:rsid w:val="00A53070"/>
    <w:rsid w:val="00A64B1E"/>
    <w:rsid w:val="00A76D50"/>
    <w:rsid w:val="00A95712"/>
    <w:rsid w:val="00AA49EE"/>
    <w:rsid w:val="00AB529A"/>
    <w:rsid w:val="00AB73EA"/>
    <w:rsid w:val="00AC1805"/>
    <w:rsid w:val="00AC3246"/>
    <w:rsid w:val="00AD52E3"/>
    <w:rsid w:val="00AF1527"/>
    <w:rsid w:val="00AF66E5"/>
    <w:rsid w:val="00AF6864"/>
    <w:rsid w:val="00B156DD"/>
    <w:rsid w:val="00B1744F"/>
    <w:rsid w:val="00B23819"/>
    <w:rsid w:val="00B27C1B"/>
    <w:rsid w:val="00B326F6"/>
    <w:rsid w:val="00B3700E"/>
    <w:rsid w:val="00B42461"/>
    <w:rsid w:val="00B5490E"/>
    <w:rsid w:val="00B55CDA"/>
    <w:rsid w:val="00B62805"/>
    <w:rsid w:val="00B85F14"/>
    <w:rsid w:val="00B9231C"/>
    <w:rsid w:val="00BB0E3E"/>
    <w:rsid w:val="00BD23C5"/>
    <w:rsid w:val="00BD63AE"/>
    <w:rsid w:val="00BE5CC3"/>
    <w:rsid w:val="00BF43F0"/>
    <w:rsid w:val="00BF5FCD"/>
    <w:rsid w:val="00C11E5A"/>
    <w:rsid w:val="00C33EB0"/>
    <w:rsid w:val="00C40796"/>
    <w:rsid w:val="00C46397"/>
    <w:rsid w:val="00C55BEE"/>
    <w:rsid w:val="00C6249C"/>
    <w:rsid w:val="00C74109"/>
    <w:rsid w:val="00C76BB6"/>
    <w:rsid w:val="00C85CD0"/>
    <w:rsid w:val="00CB34B3"/>
    <w:rsid w:val="00CB43FB"/>
    <w:rsid w:val="00CC5813"/>
    <w:rsid w:val="00CC7DFF"/>
    <w:rsid w:val="00CD5679"/>
    <w:rsid w:val="00CE031B"/>
    <w:rsid w:val="00D03A5B"/>
    <w:rsid w:val="00D04EA7"/>
    <w:rsid w:val="00D1181B"/>
    <w:rsid w:val="00D24E33"/>
    <w:rsid w:val="00D26291"/>
    <w:rsid w:val="00D41AEF"/>
    <w:rsid w:val="00D4773C"/>
    <w:rsid w:val="00D5771A"/>
    <w:rsid w:val="00D66A92"/>
    <w:rsid w:val="00D67B1D"/>
    <w:rsid w:val="00D766A0"/>
    <w:rsid w:val="00D839ED"/>
    <w:rsid w:val="00D841BD"/>
    <w:rsid w:val="00DA7482"/>
    <w:rsid w:val="00DB08B8"/>
    <w:rsid w:val="00DB13C2"/>
    <w:rsid w:val="00DD611E"/>
    <w:rsid w:val="00E240D8"/>
    <w:rsid w:val="00E462BA"/>
    <w:rsid w:val="00E552ED"/>
    <w:rsid w:val="00E5673A"/>
    <w:rsid w:val="00E73FFB"/>
    <w:rsid w:val="00E872FC"/>
    <w:rsid w:val="00EA5211"/>
    <w:rsid w:val="00EE2FA7"/>
    <w:rsid w:val="00EF3211"/>
    <w:rsid w:val="00EF63B4"/>
    <w:rsid w:val="00EF71C9"/>
    <w:rsid w:val="00F0036D"/>
    <w:rsid w:val="00F07A30"/>
    <w:rsid w:val="00F36B67"/>
    <w:rsid w:val="00F42A4A"/>
    <w:rsid w:val="00F5222D"/>
    <w:rsid w:val="00F56699"/>
    <w:rsid w:val="00F6192C"/>
    <w:rsid w:val="00F64353"/>
    <w:rsid w:val="00F72A9F"/>
    <w:rsid w:val="00F7613E"/>
    <w:rsid w:val="00FA0F30"/>
    <w:rsid w:val="00FA7E76"/>
    <w:rsid w:val="00FB25A1"/>
    <w:rsid w:val="00FC0708"/>
    <w:rsid w:val="00FD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5B2A49A"/>
  <w15:chartTrackingRefBased/>
  <w15:docId w15:val="{566BBD41-48F6-4DD3-95DE-3BE50B04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156DD"/>
    <w:pPr>
      <w:tabs>
        <w:tab w:val="center" w:pos="4320"/>
        <w:tab w:val="right" w:pos="8640"/>
      </w:tabs>
    </w:pPr>
  </w:style>
  <w:style w:type="character" w:styleId="PageNumber">
    <w:name w:val="page number"/>
    <w:basedOn w:val="DefaultParagraphFont"/>
    <w:rsid w:val="00B156DD"/>
  </w:style>
  <w:style w:type="character" w:styleId="Hyperlink">
    <w:name w:val="Hyperlink"/>
    <w:rsid w:val="003F3EBD"/>
    <w:rPr>
      <w:color w:val="467886"/>
      <w:u w:val="single"/>
    </w:rPr>
  </w:style>
  <w:style w:type="character" w:styleId="UnresolvedMention">
    <w:name w:val="Unresolved Mention"/>
    <w:uiPriority w:val="99"/>
    <w:semiHidden/>
    <w:unhideWhenUsed/>
    <w:rsid w:val="003F3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sident@astv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CHURCH HISTORY 301 </vt:lpstr>
    </vt:vector>
  </TitlesOfParts>
  <Company>First Baptist Church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HISTORY 301 </dc:title>
  <dc:subject/>
  <dc:creator>Steve Collins</dc:creator>
  <cp:keywords/>
  <dc:description/>
  <cp:lastModifiedBy>Steve Collins</cp:lastModifiedBy>
  <cp:revision>154</cp:revision>
  <cp:lastPrinted>2024-10-16T13:43:00Z</cp:lastPrinted>
  <dcterms:created xsi:type="dcterms:W3CDTF">2024-10-15T18:20:00Z</dcterms:created>
  <dcterms:modified xsi:type="dcterms:W3CDTF">2025-01-14T03:10:00Z</dcterms:modified>
</cp:coreProperties>
</file>