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A8DE5" w14:textId="15DF9DB6" w:rsidR="00CA7F75" w:rsidRDefault="00503147" w:rsidP="00CA7F75">
      <w:pPr>
        <w:jc w:val="center"/>
        <w:rPr>
          <w:b/>
          <w:sz w:val="28"/>
          <w:szCs w:val="28"/>
        </w:rPr>
      </w:pPr>
      <w:r>
        <w:rPr>
          <w:b/>
          <w:sz w:val="28"/>
          <w:szCs w:val="28"/>
        </w:rPr>
        <w:t xml:space="preserve">MS </w:t>
      </w:r>
      <w:r w:rsidR="002B3142">
        <w:rPr>
          <w:b/>
          <w:sz w:val="28"/>
          <w:szCs w:val="28"/>
        </w:rPr>
        <w:t>4</w:t>
      </w:r>
      <w:r w:rsidR="004E59C4">
        <w:rPr>
          <w:b/>
          <w:sz w:val="28"/>
          <w:szCs w:val="28"/>
        </w:rPr>
        <w:t>65</w:t>
      </w:r>
      <w:r w:rsidR="00F657EA">
        <w:rPr>
          <w:b/>
          <w:sz w:val="28"/>
          <w:szCs w:val="28"/>
        </w:rPr>
        <w:t xml:space="preserve">, </w:t>
      </w:r>
      <w:r w:rsidR="004E59C4">
        <w:rPr>
          <w:b/>
          <w:sz w:val="28"/>
          <w:szCs w:val="28"/>
        </w:rPr>
        <w:t>MS 565</w:t>
      </w:r>
      <w:r w:rsidR="00F657EA">
        <w:rPr>
          <w:b/>
          <w:sz w:val="28"/>
          <w:szCs w:val="28"/>
        </w:rPr>
        <w:t>, &amp; 865</w:t>
      </w:r>
      <w:r w:rsidR="00BA0C23">
        <w:rPr>
          <w:b/>
          <w:sz w:val="28"/>
          <w:szCs w:val="28"/>
        </w:rPr>
        <w:t xml:space="preserve"> – </w:t>
      </w:r>
      <w:r w:rsidR="006C755D">
        <w:rPr>
          <w:b/>
          <w:sz w:val="28"/>
          <w:szCs w:val="28"/>
        </w:rPr>
        <w:t>“</w:t>
      </w:r>
      <w:r>
        <w:rPr>
          <w:b/>
          <w:sz w:val="28"/>
          <w:szCs w:val="28"/>
        </w:rPr>
        <w:t>Missiology</w:t>
      </w:r>
      <w:r w:rsidR="006C755D">
        <w:rPr>
          <w:b/>
          <w:sz w:val="28"/>
          <w:szCs w:val="28"/>
        </w:rPr>
        <w:t>”</w:t>
      </w:r>
      <w:r>
        <w:rPr>
          <w:b/>
          <w:sz w:val="28"/>
          <w:szCs w:val="28"/>
        </w:rPr>
        <w:t xml:space="preserve"> </w:t>
      </w:r>
      <w:r w:rsidR="003557F9">
        <w:rPr>
          <w:b/>
          <w:sz w:val="28"/>
          <w:szCs w:val="28"/>
        </w:rPr>
        <w:t xml:space="preserve"> </w:t>
      </w:r>
    </w:p>
    <w:p w14:paraId="729A8DE6" w14:textId="77777777" w:rsidR="00CA7F75" w:rsidRDefault="00CA7F75" w:rsidP="00CA7F75">
      <w:pPr>
        <w:jc w:val="center"/>
        <w:rPr>
          <w:b/>
          <w:sz w:val="28"/>
          <w:szCs w:val="28"/>
        </w:rPr>
      </w:pPr>
      <w:r>
        <w:rPr>
          <w:b/>
          <w:sz w:val="28"/>
          <w:szCs w:val="28"/>
        </w:rPr>
        <w:t xml:space="preserve">Course Syllabus </w:t>
      </w:r>
    </w:p>
    <w:p w14:paraId="729A8DEA" w14:textId="3DEE9299" w:rsidR="00CA7F75" w:rsidRDefault="00E32830" w:rsidP="00E24D5E">
      <w:pPr>
        <w:jc w:val="center"/>
        <w:rPr>
          <w:b/>
          <w:sz w:val="28"/>
          <w:szCs w:val="28"/>
        </w:rPr>
      </w:pPr>
      <w:r>
        <w:rPr>
          <w:b/>
          <w:sz w:val="28"/>
          <w:szCs w:val="28"/>
        </w:rPr>
        <w:t>Appalachian School of Theology</w:t>
      </w:r>
    </w:p>
    <w:p w14:paraId="1A9195EA" w14:textId="4D00E8F1" w:rsidR="00AF6A4E" w:rsidRDefault="004B2523" w:rsidP="00E24D5E">
      <w:pPr>
        <w:jc w:val="center"/>
        <w:rPr>
          <w:b/>
          <w:sz w:val="28"/>
          <w:szCs w:val="28"/>
        </w:rPr>
      </w:pPr>
      <w:r>
        <w:rPr>
          <w:b/>
          <w:sz w:val="28"/>
          <w:szCs w:val="28"/>
        </w:rPr>
        <w:t xml:space="preserve">Fall </w:t>
      </w:r>
      <w:r w:rsidR="00AF6A4E">
        <w:rPr>
          <w:b/>
          <w:sz w:val="28"/>
          <w:szCs w:val="28"/>
        </w:rPr>
        <w:t>20</w:t>
      </w:r>
      <w:r w:rsidR="00F17F93">
        <w:rPr>
          <w:b/>
          <w:sz w:val="28"/>
          <w:szCs w:val="28"/>
        </w:rPr>
        <w:t>2</w:t>
      </w:r>
      <w:r w:rsidR="005E150E">
        <w:rPr>
          <w:b/>
          <w:sz w:val="28"/>
          <w:szCs w:val="28"/>
        </w:rPr>
        <w:t>6</w:t>
      </w:r>
    </w:p>
    <w:p w14:paraId="0F546AE7" w14:textId="278CAE3E" w:rsidR="00605A4F" w:rsidRPr="00E24D5E" w:rsidRDefault="00605A4F" w:rsidP="00E24D5E">
      <w:pPr>
        <w:jc w:val="center"/>
        <w:rPr>
          <w:b/>
          <w:sz w:val="28"/>
          <w:szCs w:val="28"/>
        </w:rPr>
      </w:pPr>
      <w:r>
        <w:rPr>
          <w:b/>
          <w:sz w:val="28"/>
          <w:szCs w:val="28"/>
        </w:rPr>
        <w:t xml:space="preserve">Instructors: Dr. Sarah Apio, Dr. Steve J. Collins, Dr. Tammy Lane </w:t>
      </w:r>
    </w:p>
    <w:p w14:paraId="729A8DEB" w14:textId="77777777" w:rsidR="00CA7F75" w:rsidRDefault="00CA7F75" w:rsidP="00CA7F75">
      <w:pPr>
        <w:tabs>
          <w:tab w:val="left" w:pos="6255"/>
        </w:tabs>
        <w:jc w:val="center"/>
        <w:rPr>
          <w:b/>
        </w:rPr>
      </w:pPr>
    </w:p>
    <w:p w14:paraId="729A8DEC" w14:textId="77777777" w:rsidR="00F37928" w:rsidRDefault="00F37928" w:rsidP="00F37928">
      <w:pPr>
        <w:tabs>
          <w:tab w:val="left" w:pos="540"/>
          <w:tab w:val="left" w:pos="6255"/>
        </w:tabs>
        <w:rPr>
          <w:b/>
          <w:u w:val="single"/>
        </w:rPr>
      </w:pPr>
      <w:r w:rsidRPr="00F37928">
        <w:rPr>
          <w:b/>
        </w:rPr>
        <w:t>I.</w:t>
      </w:r>
      <w:r>
        <w:tab/>
      </w:r>
      <w:r w:rsidR="00CA7F75">
        <w:rPr>
          <w:b/>
          <w:u w:val="single"/>
        </w:rPr>
        <w:t>Class Meeting Place, Dates, and Time</w:t>
      </w:r>
    </w:p>
    <w:p w14:paraId="729A8DED" w14:textId="77777777" w:rsidR="00F37928" w:rsidRPr="00082A3F" w:rsidRDefault="00F37928" w:rsidP="00F37928">
      <w:pPr>
        <w:tabs>
          <w:tab w:val="left" w:pos="540"/>
          <w:tab w:val="left" w:pos="6255"/>
        </w:tabs>
        <w:rPr>
          <w:sz w:val="20"/>
          <w:szCs w:val="20"/>
        </w:rPr>
      </w:pPr>
      <w:r>
        <w:tab/>
      </w:r>
    </w:p>
    <w:p w14:paraId="369B9170" w14:textId="77777777" w:rsidR="006C0C72" w:rsidRDefault="00F37928" w:rsidP="00F37928">
      <w:pPr>
        <w:tabs>
          <w:tab w:val="left" w:pos="540"/>
          <w:tab w:val="left" w:pos="6255"/>
        </w:tabs>
      </w:pPr>
      <w:r>
        <w:tab/>
      </w:r>
      <w:r w:rsidR="007E4841">
        <w:t xml:space="preserve">Meeting Place: </w:t>
      </w:r>
      <w:r w:rsidR="00DE19B8">
        <w:t xml:space="preserve">First Baptist Church Family Life Center, 11606 Nickelsville Hwy., </w:t>
      </w:r>
    </w:p>
    <w:p w14:paraId="729A8DEE" w14:textId="57C6D202" w:rsidR="00F37928" w:rsidRDefault="006C0C72" w:rsidP="00F37928">
      <w:pPr>
        <w:tabs>
          <w:tab w:val="left" w:pos="540"/>
          <w:tab w:val="left" w:pos="6255"/>
        </w:tabs>
        <w:rPr>
          <w:iCs/>
          <w:color w:val="231F20"/>
        </w:rPr>
      </w:pPr>
      <w:r>
        <w:tab/>
      </w:r>
      <w:r w:rsidR="00DE19B8">
        <w:t>Nickelsv</w:t>
      </w:r>
      <w:r>
        <w:t>ille, VA 24271</w:t>
      </w:r>
      <w:r w:rsidR="00AF07D8">
        <w:t xml:space="preserve">. This class will </w:t>
      </w:r>
      <w:r w:rsidR="000E054F">
        <w:t xml:space="preserve">be a hybrid class offered online through the </w:t>
      </w:r>
      <w:r w:rsidR="000E054F">
        <w:tab/>
      </w:r>
      <w:r w:rsidR="000E054F">
        <w:tab/>
      </w:r>
      <w:r w:rsidR="000E054F">
        <w:tab/>
        <w:t xml:space="preserve">utilization of Zoom technology. </w:t>
      </w:r>
    </w:p>
    <w:p w14:paraId="729A8DEF" w14:textId="77777777" w:rsidR="00F37928" w:rsidRPr="00082A3F" w:rsidRDefault="00F37928" w:rsidP="00F37928">
      <w:pPr>
        <w:tabs>
          <w:tab w:val="left" w:pos="540"/>
          <w:tab w:val="left" w:pos="6255"/>
        </w:tabs>
        <w:rPr>
          <w:iCs/>
          <w:color w:val="231F20"/>
          <w:sz w:val="20"/>
          <w:szCs w:val="20"/>
        </w:rPr>
      </w:pPr>
      <w:r>
        <w:rPr>
          <w:iCs/>
          <w:color w:val="231F20"/>
        </w:rPr>
        <w:tab/>
      </w:r>
    </w:p>
    <w:p w14:paraId="729A8DF0" w14:textId="045504AB" w:rsidR="00F37928" w:rsidRDefault="00F37928" w:rsidP="00F37928">
      <w:pPr>
        <w:tabs>
          <w:tab w:val="left" w:pos="540"/>
          <w:tab w:val="left" w:pos="6255"/>
        </w:tabs>
        <w:rPr>
          <w:iCs/>
          <w:color w:val="231F20"/>
        </w:rPr>
      </w:pPr>
      <w:r>
        <w:rPr>
          <w:iCs/>
          <w:color w:val="231F20"/>
        </w:rPr>
        <w:tab/>
      </w:r>
      <w:r w:rsidR="007E4841">
        <w:rPr>
          <w:iCs/>
          <w:color w:val="231F20"/>
        </w:rPr>
        <w:t xml:space="preserve">Dates: </w:t>
      </w:r>
      <w:r w:rsidR="00121447">
        <w:rPr>
          <w:iCs/>
          <w:color w:val="231F20"/>
        </w:rPr>
        <w:t xml:space="preserve">Each </w:t>
      </w:r>
      <w:r w:rsidR="00242415">
        <w:rPr>
          <w:iCs/>
          <w:color w:val="231F20"/>
        </w:rPr>
        <w:t xml:space="preserve">Monday </w:t>
      </w:r>
      <w:r w:rsidR="00121447">
        <w:rPr>
          <w:iCs/>
          <w:color w:val="231F20"/>
        </w:rPr>
        <w:t xml:space="preserve">Night beginning </w:t>
      </w:r>
      <w:r w:rsidR="00B13072">
        <w:rPr>
          <w:iCs/>
          <w:color w:val="231F20"/>
        </w:rPr>
        <w:t>August 24</w:t>
      </w:r>
      <w:r w:rsidR="00A45B97" w:rsidRPr="00A45B97">
        <w:rPr>
          <w:iCs/>
          <w:color w:val="231F20"/>
          <w:vertAlign w:val="superscript"/>
        </w:rPr>
        <w:t>th</w:t>
      </w:r>
      <w:r w:rsidR="00C96D7D">
        <w:rPr>
          <w:iCs/>
          <w:color w:val="231F20"/>
        </w:rPr>
        <w:t xml:space="preserve"> </w:t>
      </w:r>
      <w:r w:rsidR="00187F9E">
        <w:rPr>
          <w:iCs/>
          <w:color w:val="231F20"/>
        </w:rPr>
        <w:t xml:space="preserve">and ending </w:t>
      </w:r>
      <w:r w:rsidR="00434F3D">
        <w:rPr>
          <w:iCs/>
          <w:color w:val="231F20"/>
        </w:rPr>
        <w:t>November 30</w:t>
      </w:r>
      <w:r w:rsidR="00DF7B02" w:rsidRPr="00DF7B02">
        <w:rPr>
          <w:iCs/>
          <w:color w:val="231F20"/>
          <w:vertAlign w:val="superscript"/>
        </w:rPr>
        <w:t>th</w:t>
      </w:r>
      <w:r w:rsidR="00121447">
        <w:rPr>
          <w:iCs/>
          <w:color w:val="231F20"/>
        </w:rPr>
        <w:t xml:space="preserve">. </w:t>
      </w:r>
      <w:r w:rsidR="009254A6" w:rsidRPr="009254A6">
        <w:rPr>
          <w:iCs/>
          <w:color w:val="231F20"/>
        </w:rPr>
        <w:t xml:space="preserve"> </w:t>
      </w:r>
    </w:p>
    <w:p w14:paraId="729A8DF1" w14:textId="77777777" w:rsidR="00F37928" w:rsidRPr="00082A3F" w:rsidRDefault="00F37928" w:rsidP="00F37928">
      <w:pPr>
        <w:tabs>
          <w:tab w:val="left" w:pos="540"/>
          <w:tab w:val="left" w:pos="6255"/>
        </w:tabs>
        <w:rPr>
          <w:iCs/>
          <w:color w:val="231F20"/>
          <w:sz w:val="20"/>
          <w:szCs w:val="20"/>
        </w:rPr>
      </w:pPr>
      <w:r>
        <w:rPr>
          <w:iCs/>
          <w:color w:val="231F20"/>
        </w:rPr>
        <w:tab/>
      </w:r>
    </w:p>
    <w:p w14:paraId="729A8DF2" w14:textId="3E48B23C" w:rsidR="009254A6" w:rsidRDefault="00F37928" w:rsidP="00F37928">
      <w:pPr>
        <w:tabs>
          <w:tab w:val="left" w:pos="540"/>
          <w:tab w:val="left" w:pos="6255"/>
        </w:tabs>
        <w:rPr>
          <w:iCs/>
          <w:color w:val="231F20"/>
        </w:rPr>
      </w:pPr>
      <w:r>
        <w:rPr>
          <w:iCs/>
          <w:color w:val="231F20"/>
        </w:rPr>
        <w:tab/>
      </w:r>
      <w:r w:rsidR="009254A6" w:rsidRPr="009254A6">
        <w:rPr>
          <w:iCs/>
          <w:color w:val="231F20"/>
        </w:rPr>
        <w:t xml:space="preserve">Time: 6:30 – </w:t>
      </w:r>
      <w:r w:rsidR="00B867F2">
        <w:rPr>
          <w:iCs/>
          <w:color w:val="231F20"/>
        </w:rPr>
        <w:t>8</w:t>
      </w:r>
      <w:r w:rsidR="009254A6" w:rsidRPr="009254A6">
        <w:rPr>
          <w:iCs/>
          <w:color w:val="231F20"/>
        </w:rPr>
        <w:t>:</w:t>
      </w:r>
      <w:r w:rsidR="00B867F2">
        <w:rPr>
          <w:iCs/>
          <w:color w:val="231F20"/>
        </w:rPr>
        <w:t>3</w:t>
      </w:r>
      <w:r w:rsidR="00242415">
        <w:rPr>
          <w:iCs/>
          <w:color w:val="231F20"/>
        </w:rPr>
        <w:t>0</w:t>
      </w:r>
      <w:r w:rsidR="009254A6" w:rsidRPr="009254A6">
        <w:rPr>
          <w:iCs/>
          <w:color w:val="231F20"/>
        </w:rPr>
        <w:t xml:space="preserve"> PM </w:t>
      </w:r>
    </w:p>
    <w:p w14:paraId="729A8DF3" w14:textId="77777777" w:rsidR="0036689C" w:rsidRPr="00082A3F" w:rsidRDefault="0036689C" w:rsidP="00F37928">
      <w:pPr>
        <w:tabs>
          <w:tab w:val="left" w:pos="540"/>
          <w:tab w:val="left" w:pos="6255"/>
        </w:tabs>
        <w:rPr>
          <w:iCs/>
          <w:color w:val="231F20"/>
          <w:sz w:val="20"/>
          <w:szCs w:val="20"/>
        </w:rPr>
      </w:pPr>
    </w:p>
    <w:p w14:paraId="729A8DF4" w14:textId="206FB7BA" w:rsidR="0036689C" w:rsidRDefault="0036689C" w:rsidP="0036689C">
      <w:pPr>
        <w:tabs>
          <w:tab w:val="left" w:pos="540"/>
          <w:tab w:val="left" w:pos="6255"/>
        </w:tabs>
        <w:rPr>
          <w:b/>
          <w:iCs/>
          <w:color w:val="231F20"/>
        </w:rPr>
      </w:pPr>
      <w:r>
        <w:rPr>
          <w:b/>
          <w:iCs/>
          <w:color w:val="231F20"/>
        </w:rPr>
        <w:t>II.</w:t>
      </w:r>
      <w:r>
        <w:rPr>
          <w:b/>
          <w:iCs/>
          <w:color w:val="231F20"/>
        </w:rPr>
        <w:tab/>
      </w:r>
      <w:r w:rsidRPr="0036689C">
        <w:rPr>
          <w:b/>
          <w:iCs/>
          <w:color w:val="231F20"/>
          <w:u w:val="single"/>
        </w:rPr>
        <w:t>Course Instructor</w:t>
      </w:r>
      <w:r w:rsidR="009B48B2">
        <w:rPr>
          <w:b/>
          <w:iCs/>
          <w:color w:val="231F20"/>
          <w:u w:val="single"/>
        </w:rPr>
        <w:t>s:</w:t>
      </w:r>
    </w:p>
    <w:p w14:paraId="729A8DF5" w14:textId="77777777" w:rsidR="0036689C" w:rsidRPr="00082A3F" w:rsidRDefault="0036689C" w:rsidP="0036689C">
      <w:pPr>
        <w:tabs>
          <w:tab w:val="left" w:pos="540"/>
          <w:tab w:val="left" w:pos="6255"/>
        </w:tabs>
        <w:rPr>
          <w:b/>
          <w:iCs/>
          <w:color w:val="231F20"/>
          <w:sz w:val="20"/>
          <w:szCs w:val="20"/>
        </w:rPr>
      </w:pPr>
      <w:r>
        <w:rPr>
          <w:b/>
          <w:iCs/>
          <w:color w:val="231F20"/>
        </w:rPr>
        <w:tab/>
      </w:r>
    </w:p>
    <w:p w14:paraId="354965BB" w14:textId="1F832B55" w:rsidR="00342015" w:rsidRDefault="009B48B2" w:rsidP="0038782B">
      <w:pPr>
        <w:tabs>
          <w:tab w:val="left" w:pos="540"/>
          <w:tab w:val="left" w:pos="6255"/>
        </w:tabs>
        <w:ind w:left="540"/>
      </w:pPr>
      <w:r>
        <w:t>Dr. Sarah Apio</w:t>
      </w:r>
      <w:r w:rsidR="00B928D8">
        <w:t xml:space="preserve">, Email: </w:t>
      </w:r>
      <w:hyperlink r:id="rId8" w:history="1">
        <w:r w:rsidR="00B928D8" w:rsidRPr="00E02E68">
          <w:rPr>
            <w:rStyle w:val="Hyperlink"/>
          </w:rPr>
          <w:t>africacoordinator@astva.org</w:t>
        </w:r>
      </w:hyperlink>
      <w:r w:rsidR="00321E63">
        <w:t>; Cell Phone: 256-</w:t>
      </w:r>
      <w:r w:rsidR="00CF77BD">
        <w:t>773-922689</w:t>
      </w:r>
    </w:p>
    <w:p w14:paraId="7926F0E5" w14:textId="65F88D9B" w:rsidR="00342015" w:rsidRDefault="00DF7B02" w:rsidP="0038782B">
      <w:pPr>
        <w:tabs>
          <w:tab w:val="left" w:pos="540"/>
          <w:tab w:val="left" w:pos="6255"/>
        </w:tabs>
        <w:ind w:left="540"/>
      </w:pPr>
      <w:r>
        <w:t xml:space="preserve">Dr. </w:t>
      </w:r>
      <w:r w:rsidR="0036689C">
        <w:t xml:space="preserve">Steve J. Collins; </w:t>
      </w:r>
      <w:r w:rsidR="00FF0FEB">
        <w:t xml:space="preserve">E-mail: </w:t>
      </w:r>
      <w:hyperlink r:id="rId9" w:history="1">
        <w:r w:rsidR="00FF0FEB" w:rsidRPr="00996A08">
          <w:rPr>
            <w:rStyle w:val="Hyperlink"/>
          </w:rPr>
          <w:t>president@astva.org</w:t>
        </w:r>
      </w:hyperlink>
      <w:r w:rsidR="00725272">
        <w:t xml:space="preserve">; </w:t>
      </w:r>
      <w:r w:rsidR="0036689C">
        <w:t>Cell Phone: 276-393-</w:t>
      </w:r>
      <w:r w:rsidR="00593887">
        <w:t>2741</w:t>
      </w:r>
    </w:p>
    <w:p w14:paraId="7A2B53FD" w14:textId="0B5D583E" w:rsidR="00DF7B02" w:rsidRDefault="00924332" w:rsidP="0038782B">
      <w:pPr>
        <w:tabs>
          <w:tab w:val="left" w:pos="540"/>
          <w:tab w:val="left" w:pos="6255"/>
        </w:tabs>
        <w:ind w:left="540"/>
      </w:pPr>
      <w:r>
        <w:t xml:space="preserve">Dr Tammy Lane, Email: </w:t>
      </w:r>
      <w:hyperlink r:id="rId10" w:history="1">
        <w:r w:rsidR="00E366AC" w:rsidRPr="00E02E68">
          <w:rPr>
            <w:rStyle w:val="Hyperlink"/>
          </w:rPr>
          <w:t>academicdean@astva.org</w:t>
        </w:r>
      </w:hyperlink>
      <w:r w:rsidR="00E366AC">
        <w:t>; Cell Phone</w:t>
      </w:r>
      <w:r w:rsidR="00963F3B">
        <w:t>:</w:t>
      </w:r>
      <w:r w:rsidR="00FF0FEB">
        <w:t>276-690-4465</w:t>
      </w:r>
    </w:p>
    <w:p w14:paraId="729A8DF8" w14:textId="77777777" w:rsidR="00CA7F75" w:rsidRPr="00082A3F" w:rsidRDefault="00CA7F75" w:rsidP="00CA7F75">
      <w:pPr>
        <w:tabs>
          <w:tab w:val="left" w:pos="6255"/>
        </w:tabs>
        <w:jc w:val="center"/>
        <w:rPr>
          <w:b/>
          <w:sz w:val="20"/>
          <w:szCs w:val="20"/>
        </w:rPr>
      </w:pPr>
    </w:p>
    <w:p w14:paraId="729A8DF9" w14:textId="77777777" w:rsidR="00CA7F75" w:rsidRDefault="00F37928" w:rsidP="00F37928">
      <w:pPr>
        <w:tabs>
          <w:tab w:val="left" w:pos="540"/>
        </w:tabs>
        <w:jc w:val="both"/>
        <w:rPr>
          <w:b/>
          <w:u w:val="single"/>
        </w:rPr>
      </w:pPr>
      <w:r>
        <w:rPr>
          <w:b/>
        </w:rPr>
        <w:t>II</w:t>
      </w:r>
      <w:r w:rsidR="009E2B94">
        <w:rPr>
          <w:b/>
        </w:rPr>
        <w:t>I.</w:t>
      </w:r>
      <w:r>
        <w:rPr>
          <w:b/>
        </w:rPr>
        <w:tab/>
      </w:r>
      <w:r w:rsidR="00CA7F75">
        <w:rPr>
          <w:b/>
          <w:u w:val="single"/>
        </w:rPr>
        <w:t xml:space="preserve">Course Description </w:t>
      </w:r>
    </w:p>
    <w:p w14:paraId="729A8DFA" w14:textId="77777777" w:rsidR="00E41DDE" w:rsidRDefault="00E41DDE" w:rsidP="00F37928">
      <w:pPr>
        <w:tabs>
          <w:tab w:val="left" w:pos="540"/>
        </w:tabs>
        <w:jc w:val="both"/>
        <w:rPr>
          <w:b/>
          <w:u w:val="single"/>
        </w:rPr>
      </w:pPr>
    </w:p>
    <w:p w14:paraId="729A8DFB" w14:textId="451CFE3D" w:rsidR="00E41DDE" w:rsidRPr="00E41DDE" w:rsidRDefault="00E41DDE" w:rsidP="00E41DDE">
      <w:pPr>
        <w:ind w:left="720"/>
        <w:jc w:val="both"/>
        <w:rPr>
          <w:rFonts w:eastAsiaTheme="minorHAnsi"/>
        </w:rPr>
      </w:pPr>
      <w:r w:rsidRPr="00E41DDE">
        <w:t xml:space="preserve">This course is </w:t>
      </w:r>
      <w:r w:rsidR="007F15E6">
        <w:t xml:space="preserve">designed to help us </w:t>
      </w:r>
      <w:r w:rsidR="007A16EF">
        <w:t xml:space="preserve">uncover and encounter the </w:t>
      </w:r>
      <w:r w:rsidR="004D11A6">
        <w:t>often-overlooked</w:t>
      </w:r>
      <w:r w:rsidR="00ED638C">
        <w:t xml:space="preserve"> </w:t>
      </w:r>
      <w:r w:rsidR="007A16EF">
        <w:t xml:space="preserve">theology of </w:t>
      </w:r>
      <w:r w:rsidR="00ED638C">
        <w:t>missions</w:t>
      </w:r>
      <w:r w:rsidR="00EC2743">
        <w:t xml:space="preserve"> and personal </w:t>
      </w:r>
      <w:r w:rsidR="004C114E">
        <w:t>engagement</w:t>
      </w:r>
      <w:r w:rsidR="00ED638C">
        <w:t xml:space="preserve"> as God intended. </w:t>
      </w:r>
      <w:r w:rsidR="003D0B3B">
        <w:t xml:space="preserve">Throughout our time together we will gain invaluable </w:t>
      </w:r>
      <w:r w:rsidR="00F028CA">
        <w:t>insight as to what God intends for</w:t>
      </w:r>
      <w:r w:rsidR="0020209F">
        <w:t xml:space="preserve"> our lives as 21</w:t>
      </w:r>
      <w:r w:rsidR="0020209F" w:rsidRPr="0020209F">
        <w:rPr>
          <w:vertAlign w:val="superscript"/>
        </w:rPr>
        <w:t>st</w:t>
      </w:r>
      <w:r w:rsidR="0020209F">
        <w:t xml:space="preserve"> century Christians. We will be challen</w:t>
      </w:r>
      <w:r w:rsidR="00170906">
        <w:t>ged in every area of ou</w:t>
      </w:r>
      <w:r w:rsidR="0093437B">
        <w:t xml:space="preserve">r beliefs, values, </w:t>
      </w:r>
      <w:r w:rsidR="00A7628C">
        <w:t xml:space="preserve">and personal commitment. </w:t>
      </w:r>
    </w:p>
    <w:p w14:paraId="729A8DFD" w14:textId="77777777" w:rsidR="00187F9E" w:rsidRPr="0065614A" w:rsidRDefault="00187F9E" w:rsidP="00CA7F75">
      <w:pPr>
        <w:jc w:val="both"/>
        <w:rPr>
          <w:b/>
          <w:sz w:val="20"/>
          <w:szCs w:val="20"/>
          <w:u w:val="single"/>
        </w:rPr>
      </w:pPr>
    </w:p>
    <w:p w14:paraId="729A8DFE" w14:textId="77777777" w:rsidR="00E41DDE" w:rsidRDefault="00F37928" w:rsidP="00E41DDE">
      <w:pPr>
        <w:tabs>
          <w:tab w:val="left" w:pos="540"/>
        </w:tabs>
        <w:jc w:val="both"/>
        <w:rPr>
          <w:b/>
          <w:u w:val="single"/>
        </w:rPr>
      </w:pPr>
      <w:r>
        <w:rPr>
          <w:b/>
        </w:rPr>
        <w:t>I</w:t>
      </w:r>
      <w:r w:rsidR="009E2B94">
        <w:rPr>
          <w:b/>
        </w:rPr>
        <w:t>V</w:t>
      </w:r>
      <w:r>
        <w:rPr>
          <w:b/>
        </w:rPr>
        <w:t>.</w:t>
      </w:r>
      <w:r>
        <w:rPr>
          <w:b/>
        </w:rPr>
        <w:tab/>
      </w:r>
      <w:r w:rsidR="009E2B94" w:rsidRPr="009E2B94">
        <w:rPr>
          <w:b/>
          <w:u w:val="single"/>
        </w:rPr>
        <w:t xml:space="preserve">Learner-Center Outcomes / </w:t>
      </w:r>
      <w:r w:rsidR="00CA7F75" w:rsidRPr="009E2B94">
        <w:rPr>
          <w:b/>
          <w:u w:val="single"/>
        </w:rPr>
        <w:t>Course Objectives</w:t>
      </w:r>
    </w:p>
    <w:p w14:paraId="729A8DFF" w14:textId="77777777" w:rsidR="00E41DDE" w:rsidRDefault="00E41DDE" w:rsidP="00E41DDE">
      <w:pPr>
        <w:tabs>
          <w:tab w:val="left" w:pos="540"/>
        </w:tabs>
        <w:ind w:left="540"/>
        <w:jc w:val="both"/>
      </w:pPr>
    </w:p>
    <w:p w14:paraId="729A8E00" w14:textId="16865A13" w:rsidR="00E41DDE" w:rsidRDefault="00E41DDE" w:rsidP="00E41DDE">
      <w:pPr>
        <w:tabs>
          <w:tab w:val="left" w:pos="540"/>
        </w:tabs>
        <w:ind w:left="540"/>
        <w:jc w:val="both"/>
      </w:pPr>
      <w:r w:rsidRPr="00E41DDE">
        <w:t xml:space="preserve">This course is designed to acquaint participants with </w:t>
      </w:r>
      <w:r w:rsidR="00251618">
        <w:t xml:space="preserve">deep engagement in both the theology and actual practice of personal </w:t>
      </w:r>
      <w:r w:rsidR="009D39D6">
        <w:t>missions’</w:t>
      </w:r>
      <w:r w:rsidR="00251618">
        <w:t xml:space="preserve"> engagement. </w:t>
      </w:r>
      <w:r w:rsidRPr="00E41DDE">
        <w:t xml:space="preserve">As a result of enrollment, and participation, each class member should:  </w:t>
      </w:r>
    </w:p>
    <w:p w14:paraId="729A8E01" w14:textId="77777777" w:rsidR="0005043F" w:rsidRDefault="0005043F" w:rsidP="00E41DDE">
      <w:pPr>
        <w:tabs>
          <w:tab w:val="left" w:pos="540"/>
        </w:tabs>
        <w:ind w:left="540"/>
        <w:jc w:val="both"/>
      </w:pPr>
    </w:p>
    <w:p w14:paraId="729A8E02" w14:textId="0CD5A17C" w:rsidR="00E41DDE" w:rsidRDefault="0005043F" w:rsidP="00CF28C0">
      <w:pPr>
        <w:tabs>
          <w:tab w:val="left" w:pos="540"/>
          <w:tab w:val="left" w:pos="900"/>
        </w:tabs>
        <w:ind w:left="900" w:hanging="360"/>
        <w:jc w:val="both"/>
      </w:pPr>
      <w:r>
        <w:t>1.</w:t>
      </w:r>
      <w:r>
        <w:tab/>
      </w:r>
      <w:r w:rsidR="00E573A8">
        <w:t>Recognize</w:t>
      </w:r>
      <w:r w:rsidR="008E5838">
        <w:t xml:space="preserve"> </w:t>
      </w:r>
      <w:r w:rsidR="001F5E62">
        <w:t xml:space="preserve">and embrace the missional </w:t>
      </w:r>
      <w:r w:rsidR="008E5838">
        <w:t>ren</w:t>
      </w:r>
      <w:r w:rsidR="00A37AE5">
        <w:t xml:space="preserve">aissance which the Spirit of God is orchestrating </w:t>
      </w:r>
      <w:r w:rsidR="00CF28C0">
        <w:t>in</w:t>
      </w:r>
      <w:r w:rsidR="005F70FE">
        <w:t xml:space="preserve"> </w:t>
      </w:r>
      <w:r w:rsidR="00CF28C0">
        <w:t xml:space="preserve">our country, churches, and throughout the world. </w:t>
      </w:r>
    </w:p>
    <w:p w14:paraId="729A8E03" w14:textId="3C11576C" w:rsidR="00E41DDE" w:rsidRDefault="0005043F" w:rsidP="0005043F">
      <w:pPr>
        <w:tabs>
          <w:tab w:val="left" w:pos="540"/>
          <w:tab w:val="left" w:pos="900"/>
        </w:tabs>
        <w:ind w:left="900" w:hanging="360"/>
        <w:jc w:val="both"/>
      </w:pPr>
      <w:r>
        <w:t>2.</w:t>
      </w:r>
      <w:r>
        <w:tab/>
      </w:r>
      <w:r w:rsidR="00E41DDE" w:rsidRPr="00E41DDE">
        <w:t>Familiarize themselves with the</w:t>
      </w:r>
      <w:r w:rsidR="004F3382">
        <w:t xml:space="preserve"> missional activit</w:t>
      </w:r>
      <w:r w:rsidR="003C7B90">
        <w:t>y</w:t>
      </w:r>
      <w:r w:rsidR="004F3382">
        <w:t xml:space="preserve"> of God beginning in the book of Genesis and continuing </w:t>
      </w:r>
      <w:r w:rsidR="003C7B90">
        <w:t>till the consum</w:t>
      </w:r>
      <w:r w:rsidR="00234DFD">
        <w:t xml:space="preserve">mation of all things as revealed in the apocalyptic writings of John </w:t>
      </w:r>
      <w:r w:rsidR="000412A5">
        <w:t xml:space="preserve">and others. </w:t>
      </w:r>
    </w:p>
    <w:p w14:paraId="729A8E04" w14:textId="6081F3AB" w:rsidR="00E41DDE" w:rsidRDefault="0005043F" w:rsidP="0005043F">
      <w:pPr>
        <w:tabs>
          <w:tab w:val="left" w:pos="540"/>
          <w:tab w:val="left" w:pos="900"/>
        </w:tabs>
        <w:ind w:left="900" w:hanging="360"/>
        <w:jc w:val="both"/>
      </w:pPr>
      <w:r>
        <w:t>3.</w:t>
      </w:r>
      <w:r>
        <w:tab/>
      </w:r>
      <w:r w:rsidR="00E41DDE" w:rsidRPr="00E41DDE">
        <w:t xml:space="preserve">Gain </w:t>
      </w:r>
      <w:r w:rsidR="000412A5">
        <w:t xml:space="preserve">a clearer understanding of how God desires to use </w:t>
      </w:r>
      <w:r w:rsidR="00D35EFF">
        <w:t xml:space="preserve">them </w:t>
      </w:r>
      <w:r w:rsidR="00DB7CA6">
        <w:t xml:space="preserve">personally </w:t>
      </w:r>
      <w:r w:rsidR="00D35EFF">
        <w:t>in blessing other</w:t>
      </w:r>
      <w:r w:rsidR="007D67B8">
        <w:t xml:space="preserve"> </w:t>
      </w:r>
      <w:r w:rsidR="008B243C">
        <w:t>people</w:t>
      </w:r>
      <w:r w:rsidR="00DB7CA6">
        <w:t xml:space="preserve">, people </w:t>
      </w:r>
      <w:r w:rsidR="008B243C">
        <w:t>groups</w:t>
      </w:r>
      <w:r w:rsidR="00CF3B95">
        <w:t xml:space="preserve"> both</w:t>
      </w:r>
      <w:r w:rsidR="005A73DF">
        <w:t xml:space="preserve"> domestically and</w:t>
      </w:r>
      <w:r w:rsidR="00D35EFF">
        <w:t xml:space="preserve"> </w:t>
      </w:r>
      <w:r w:rsidR="00A60DDD">
        <w:t>internationally</w:t>
      </w:r>
      <w:r w:rsidR="00D35EFF">
        <w:t xml:space="preserve">. </w:t>
      </w:r>
      <w:r w:rsidR="00E41DDE" w:rsidRPr="00E41DDE">
        <w:t xml:space="preserve"> </w:t>
      </w:r>
    </w:p>
    <w:p w14:paraId="729A8E05" w14:textId="57A1E298" w:rsidR="00E41DDE" w:rsidRDefault="0005043F" w:rsidP="0005043F">
      <w:pPr>
        <w:tabs>
          <w:tab w:val="left" w:pos="540"/>
          <w:tab w:val="left" w:pos="900"/>
        </w:tabs>
        <w:ind w:left="900" w:hanging="360"/>
        <w:jc w:val="both"/>
      </w:pPr>
      <w:r>
        <w:t>4.</w:t>
      </w:r>
      <w:r>
        <w:tab/>
      </w:r>
      <w:r w:rsidR="00E41DDE" w:rsidRPr="00E41DDE">
        <w:t xml:space="preserve">Obtain a better understanding of </w:t>
      </w:r>
      <w:r w:rsidR="008B243C">
        <w:t xml:space="preserve">God’s </w:t>
      </w:r>
      <w:r w:rsidR="00E41DDE" w:rsidRPr="00E41DDE">
        <w:t>purpose</w:t>
      </w:r>
      <w:r w:rsidR="009A39AA">
        <w:t xml:space="preserve">, </w:t>
      </w:r>
      <w:r w:rsidR="00CF3B95">
        <w:t xml:space="preserve">calling in </w:t>
      </w:r>
      <w:r w:rsidR="008B243C">
        <w:t xml:space="preserve">their lives. </w:t>
      </w:r>
    </w:p>
    <w:p w14:paraId="729A8E06" w14:textId="35CC1AAB" w:rsidR="00E41DDE" w:rsidRDefault="0005043F" w:rsidP="0005043F">
      <w:pPr>
        <w:tabs>
          <w:tab w:val="left" w:pos="540"/>
          <w:tab w:val="left" w:pos="900"/>
        </w:tabs>
        <w:ind w:left="900" w:hanging="360"/>
        <w:jc w:val="both"/>
      </w:pPr>
      <w:r>
        <w:t>5.</w:t>
      </w:r>
      <w:r>
        <w:tab/>
      </w:r>
      <w:r w:rsidR="00E41DDE" w:rsidRPr="00E41DDE">
        <w:t xml:space="preserve">Acquire </w:t>
      </w:r>
      <w:r w:rsidR="00AE2C26">
        <w:t xml:space="preserve">passion and </w:t>
      </w:r>
      <w:r w:rsidR="00E41DDE" w:rsidRPr="00E41DDE">
        <w:t xml:space="preserve">confidence in their understanding </w:t>
      </w:r>
      <w:r w:rsidR="00F631FA">
        <w:t xml:space="preserve">of God’s </w:t>
      </w:r>
      <w:r w:rsidR="00CF6C65">
        <w:t xml:space="preserve">call </w:t>
      </w:r>
      <w:r w:rsidR="00493133">
        <w:t xml:space="preserve">on their lives and the lives of the churches they </w:t>
      </w:r>
      <w:r w:rsidR="007C581B">
        <w:t>are a part of</w:t>
      </w:r>
      <w:r w:rsidR="00CF6C65">
        <w:t xml:space="preserve"> in </w:t>
      </w:r>
      <w:r w:rsidR="009D39D6">
        <w:t>missions’</w:t>
      </w:r>
      <w:r w:rsidR="00CF6C65">
        <w:t xml:space="preserve"> outreach</w:t>
      </w:r>
      <w:r w:rsidR="00AE2C26">
        <w:t xml:space="preserve">. </w:t>
      </w:r>
    </w:p>
    <w:p w14:paraId="729A8E07" w14:textId="1BB1932D" w:rsidR="00E41DDE" w:rsidRDefault="0005043F" w:rsidP="0005043F">
      <w:pPr>
        <w:tabs>
          <w:tab w:val="left" w:pos="540"/>
          <w:tab w:val="left" w:pos="900"/>
        </w:tabs>
        <w:ind w:left="900" w:hanging="360"/>
        <w:jc w:val="both"/>
      </w:pPr>
      <w:r>
        <w:lastRenderedPageBreak/>
        <w:t>6.</w:t>
      </w:r>
      <w:r>
        <w:tab/>
      </w:r>
      <w:r w:rsidR="00E41DDE" w:rsidRPr="00E41DDE">
        <w:t>Enhance and improve their ability to help others mature in the areas of bible study, leadership, ministry</w:t>
      </w:r>
      <w:r w:rsidR="00AE2C26">
        <w:t xml:space="preserve">, and </w:t>
      </w:r>
      <w:r w:rsidR="007C581B">
        <w:t xml:space="preserve">personal </w:t>
      </w:r>
      <w:r w:rsidR="009D39D6">
        <w:t>missions’</w:t>
      </w:r>
      <w:r w:rsidR="00AE2C26">
        <w:t xml:space="preserve"> engagement</w:t>
      </w:r>
      <w:r w:rsidR="00E41DDE" w:rsidRPr="00E41DDE">
        <w:t>.</w:t>
      </w:r>
    </w:p>
    <w:p w14:paraId="729A8E08" w14:textId="7A967E68" w:rsidR="00E41DDE" w:rsidRPr="00E41DDE" w:rsidRDefault="0005043F" w:rsidP="0005043F">
      <w:pPr>
        <w:tabs>
          <w:tab w:val="left" w:pos="540"/>
          <w:tab w:val="left" w:pos="900"/>
        </w:tabs>
        <w:ind w:left="900" w:hanging="360"/>
        <w:jc w:val="both"/>
      </w:pPr>
      <w:r>
        <w:t>7.</w:t>
      </w:r>
      <w:r>
        <w:tab/>
      </w:r>
      <w:r w:rsidR="00E41DDE" w:rsidRPr="00E41DDE">
        <w:t xml:space="preserve">Cultivate and integrate their learning experiences into the formation of a </w:t>
      </w:r>
      <w:r w:rsidR="008875FD">
        <w:t xml:space="preserve">passionate </w:t>
      </w:r>
      <w:r w:rsidR="00E41DDE" w:rsidRPr="00E41DDE">
        <w:t>Christian worldview</w:t>
      </w:r>
      <w:r w:rsidR="0053182D">
        <w:t xml:space="preserve"> with global impact</w:t>
      </w:r>
      <w:r w:rsidR="00A60DDD">
        <w:t xml:space="preserve"> through global </w:t>
      </w:r>
      <w:r w:rsidR="009D39D6">
        <w:t>missions’</w:t>
      </w:r>
      <w:r w:rsidR="00A60DDD">
        <w:t xml:space="preserve"> outreac</w:t>
      </w:r>
      <w:r w:rsidR="00FF6A60">
        <w:t xml:space="preserve">h and involvement. </w:t>
      </w:r>
      <w:r w:rsidR="00A60DDD">
        <w:t xml:space="preserve"> </w:t>
      </w:r>
    </w:p>
    <w:p w14:paraId="729A8E09" w14:textId="77777777" w:rsidR="00D93C80" w:rsidRDefault="00D93C80" w:rsidP="00CA7F75">
      <w:pPr>
        <w:tabs>
          <w:tab w:val="left" w:pos="360"/>
        </w:tabs>
        <w:jc w:val="both"/>
        <w:rPr>
          <w:b/>
          <w:sz w:val="20"/>
          <w:szCs w:val="20"/>
          <w:u w:val="single"/>
        </w:rPr>
      </w:pPr>
    </w:p>
    <w:p w14:paraId="729A8E0C" w14:textId="77777777" w:rsidR="009E2B94" w:rsidRDefault="009E2B94" w:rsidP="009E2B94">
      <w:pPr>
        <w:tabs>
          <w:tab w:val="left" w:pos="540"/>
        </w:tabs>
        <w:jc w:val="both"/>
        <w:rPr>
          <w:b/>
          <w:u w:val="single"/>
        </w:rPr>
      </w:pPr>
      <w:r>
        <w:rPr>
          <w:b/>
        </w:rPr>
        <w:t>V.</w:t>
      </w:r>
      <w:r>
        <w:rPr>
          <w:b/>
        </w:rPr>
        <w:tab/>
      </w:r>
      <w:r>
        <w:rPr>
          <w:b/>
          <w:u w:val="single"/>
        </w:rPr>
        <w:t xml:space="preserve">Required Texts and Materials  </w:t>
      </w:r>
    </w:p>
    <w:p w14:paraId="729A8E0D" w14:textId="77777777" w:rsidR="009E2B94" w:rsidRPr="00863046" w:rsidRDefault="009E2B94" w:rsidP="009E2B94">
      <w:pPr>
        <w:tabs>
          <w:tab w:val="left" w:pos="360"/>
        </w:tabs>
        <w:jc w:val="both"/>
        <w:rPr>
          <w:sz w:val="20"/>
          <w:szCs w:val="20"/>
        </w:rPr>
      </w:pPr>
    </w:p>
    <w:p w14:paraId="729A8E0E" w14:textId="100B78C9" w:rsidR="00863046" w:rsidRDefault="009E2B94" w:rsidP="009E2B94">
      <w:pPr>
        <w:tabs>
          <w:tab w:val="left" w:pos="540"/>
          <w:tab w:val="left" w:pos="900"/>
        </w:tabs>
        <w:ind w:left="900" w:hanging="900"/>
      </w:pPr>
      <w:r>
        <w:rPr>
          <w:i/>
        </w:rPr>
        <w:tab/>
      </w:r>
      <w:r w:rsidR="00863046">
        <w:t xml:space="preserve">In addition to the </w:t>
      </w:r>
      <w:proofErr w:type="gramStart"/>
      <w:r w:rsidR="00863046">
        <w:t>Bible</w:t>
      </w:r>
      <w:proofErr w:type="gramEnd"/>
      <w:r w:rsidR="00863046">
        <w:t xml:space="preserve"> you will need </w:t>
      </w:r>
      <w:r w:rsidR="008875FD">
        <w:t>two</w:t>
      </w:r>
      <w:r w:rsidR="0005043F">
        <w:t xml:space="preserve"> </w:t>
      </w:r>
      <w:r w:rsidR="00863046">
        <w:t>textbook</w:t>
      </w:r>
      <w:r w:rsidR="008875FD">
        <w:t>s</w:t>
      </w:r>
      <w:r w:rsidR="00863046">
        <w:t xml:space="preserve"> which </w:t>
      </w:r>
      <w:r w:rsidR="008875FD">
        <w:t>are</w:t>
      </w:r>
      <w:r w:rsidR="0005043F">
        <w:t xml:space="preserve"> as </w:t>
      </w:r>
      <w:r w:rsidR="00863046">
        <w:t>follows:</w:t>
      </w:r>
    </w:p>
    <w:p w14:paraId="729A8E0F" w14:textId="77777777" w:rsidR="00E41DDE" w:rsidRDefault="00E41DDE" w:rsidP="009E2B94">
      <w:pPr>
        <w:tabs>
          <w:tab w:val="left" w:pos="540"/>
          <w:tab w:val="left" w:pos="900"/>
        </w:tabs>
        <w:ind w:left="900" w:hanging="900"/>
      </w:pPr>
      <w:r>
        <w:tab/>
      </w:r>
    </w:p>
    <w:p w14:paraId="729A8E10" w14:textId="5818353C" w:rsidR="00E41DDE" w:rsidRDefault="00E41DDE" w:rsidP="00E41DDE">
      <w:pPr>
        <w:tabs>
          <w:tab w:val="left" w:pos="540"/>
          <w:tab w:val="left" w:pos="900"/>
        </w:tabs>
        <w:ind w:left="900" w:hanging="900"/>
      </w:pPr>
      <w:r>
        <w:tab/>
        <w:t>1.</w:t>
      </w:r>
      <w:r>
        <w:tab/>
      </w:r>
      <w:r w:rsidR="0032056B">
        <w:t xml:space="preserve">John Piper, </w:t>
      </w:r>
      <w:r w:rsidR="00532D78" w:rsidRPr="003A414A">
        <w:rPr>
          <w:i/>
          <w:iCs/>
        </w:rPr>
        <w:t>Let the Nations Be Glad: The Supremacy of God in Missions</w:t>
      </w:r>
      <w:r w:rsidR="00884189">
        <w:t xml:space="preserve"> </w:t>
      </w:r>
      <w:r w:rsidR="00D1530D">
        <w:t>30</w:t>
      </w:r>
      <w:r w:rsidR="00D1530D" w:rsidRPr="00D1530D">
        <w:rPr>
          <w:vertAlign w:val="superscript"/>
        </w:rPr>
        <w:t>th</w:t>
      </w:r>
      <w:r w:rsidR="00D1530D">
        <w:t xml:space="preserve"> Anniversary Edition, </w:t>
      </w:r>
      <w:r w:rsidR="00A152A8">
        <w:t>Baker Academic</w:t>
      </w:r>
      <w:r w:rsidR="00E23124">
        <w:t>, 20</w:t>
      </w:r>
      <w:r w:rsidR="00F04692">
        <w:t>09</w:t>
      </w:r>
      <w:r w:rsidR="00E23124">
        <w:t xml:space="preserve">, </w:t>
      </w:r>
      <w:r w:rsidR="005F4C0B">
        <w:t xml:space="preserve">ISBN </w:t>
      </w:r>
      <w:r w:rsidR="000A228A">
        <w:t>978-0-78</w:t>
      </w:r>
      <w:r w:rsidR="008F5D05">
        <w:t>52-2918-6</w:t>
      </w:r>
    </w:p>
    <w:p w14:paraId="729A8E1E" w14:textId="0FBDA901" w:rsidR="009E2B94" w:rsidRDefault="00E41DDE" w:rsidP="0005038E">
      <w:pPr>
        <w:tabs>
          <w:tab w:val="left" w:pos="540"/>
          <w:tab w:val="left" w:pos="900"/>
        </w:tabs>
        <w:ind w:left="900" w:hanging="900"/>
      </w:pPr>
      <w:r>
        <w:tab/>
        <w:t>2.</w:t>
      </w:r>
      <w:r>
        <w:tab/>
      </w:r>
      <w:r w:rsidR="003A414A">
        <w:t>Richard Stearns,</w:t>
      </w:r>
      <w:r w:rsidRPr="00E41DDE">
        <w:t xml:space="preserve"> </w:t>
      </w:r>
      <w:r w:rsidR="0064072D" w:rsidRPr="003A414A">
        <w:rPr>
          <w:i/>
          <w:iCs/>
        </w:rPr>
        <w:t>The Hole in Our Gospel</w:t>
      </w:r>
      <w:r w:rsidR="00D76639" w:rsidRPr="003A414A">
        <w:rPr>
          <w:i/>
          <w:iCs/>
        </w:rPr>
        <w:t xml:space="preserve">: </w:t>
      </w:r>
      <w:r w:rsidR="00C70C93" w:rsidRPr="003A414A">
        <w:rPr>
          <w:i/>
          <w:iCs/>
        </w:rPr>
        <w:t>What does God expect of us? The answer that changed my life and might just change the world</w:t>
      </w:r>
      <w:r w:rsidR="009F486C" w:rsidRPr="003A414A">
        <w:rPr>
          <w:i/>
          <w:iCs/>
        </w:rPr>
        <w:t>:</w:t>
      </w:r>
      <w:r w:rsidR="009F486C">
        <w:t xml:space="preserve"> </w:t>
      </w:r>
      <w:r w:rsidR="00D76639">
        <w:t>Tenth Anniversary Edition</w:t>
      </w:r>
      <w:r w:rsidR="001D0CFB">
        <w:t xml:space="preserve">, </w:t>
      </w:r>
      <w:r w:rsidR="0070662F">
        <w:t>Thomas Nelson</w:t>
      </w:r>
      <w:r w:rsidR="00D3085E">
        <w:t xml:space="preserve">, </w:t>
      </w:r>
      <w:r w:rsidR="003E7055">
        <w:t>ISBN 978-0-</w:t>
      </w:r>
      <w:r w:rsidR="00655E47">
        <w:t>7852-2867-7</w:t>
      </w:r>
      <w:r w:rsidR="00E53799">
        <w:t xml:space="preserve"> </w:t>
      </w:r>
    </w:p>
    <w:p w14:paraId="4E03D8FC" w14:textId="77777777" w:rsidR="002C5D69" w:rsidRDefault="002C5D69" w:rsidP="002C5D69">
      <w:pPr>
        <w:tabs>
          <w:tab w:val="left" w:pos="360"/>
        </w:tabs>
        <w:ind w:left="717"/>
      </w:pPr>
    </w:p>
    <w:p w14:paraId="16BBB3D8" w14:textId="6BCFCE72" w:rsidR="007D499A" w:rsidRDefault="007D499A" w:rsidP="0005038E">
      <w:pPr>
        <w:tabs>
          <w:tab w:val="left" w:pos="540"/>
        </w:tabs>
        <w:ind w:left="540" w:hanging="540"/>
        <w:jc w:val="both"/>
        <w:rPr>
          <w:b/>
          <w:u w:val="single"/>
        </w:rPr>
      </w:pPr>
      <w:r w:rsidRPr="007D499A">
        <w:rPr>
          <w:b/>
        </w:rPr>
        <w:t>VI.</w:t>
      </w:r>
      <w:r w:rsidRPr="007D499A">
        <w:rPr>
          <w:b/>
        </w:rPr>
        <w:tab/>
      </w:r>
      <w:r w:rsidRPr="007D499A">
        <w:rPr>
          <w:b/>
          <w:u w:val="single"/>
        </w:rPr>
        <w:t xml:space="preserve">Learning Activities and Evaluation for Students Enrolled in Our </w:t>
      </w:r>
      <w:r w:rsidR="0005038E">
        <w:rPr>
          <w:b/>
          <w:u w:val="single"/>
        </w:rPr>
        <w:t xml:space="preserve">Associate’s and </w:t>
      </w:r>
      <w:proofErr w:type="gramStart"/>
      <w:r w:rsidR="008479BA">
        <w:rPr>
          <w:b/>
          <w:u w:val="single"/>
        </w:rPr>
        <w:t>Bachelor’s</w:t>
      </w:r>
      <w:proofErr w:type="gramEnd"/>
      <w:r w:rsidRPr="007D499A">
        <w:rPr>
          <w:b/>
          <w:u w:val="single"/>
        </w:rPr>
        <w:t xml:space="preserve"> Program</w:t>
      </w:r>
      <w:r w:rsidR="0005038E">
        <w:rPr>
          <w:b/>
          <w:u w:val="single"/>
        </w:rPr>
        <w:t>s</w:t>
      </w:r>
    </w:p>
    <w:p w14:paraId="1397F262" w14:textId="77777777" w:rsidR="009067DD" w:rsidRPr="007D499A" w:rsidRDefault="009067DD" w:rsidP="007D499A">
      <w:pPr>
        <w:tabs>
          <w:tab w:val="left" w:pos="540"/>
        </w:tabs>
        <w:jc w:val="both"/>
        <w:rPr>
          <w:b/>
        </w:rPr>
      </w:pPr>
    </w:p>
    <w:p w14:paraId="23BD3616" w14:textId="35D4BDE5" w:rsidR="008479BA" w:rsidRDefault="008479BA" w:rsidP="008479BA">
      <w:pPr>
        <w:pStyle w:val="ListParagraph"/>
        <w:numPr>
          <w:ilvl w:val="0"/>
          <w:numId w:val="25"/>
        </w:numPr>
        <w:tabs>
          <w:tab w:val="left" w:pos="540"/>
          <w:tab w:val="left" w:pos="900"/>
          <w:tab w:val="left" w:pos="1260"/>
        </w:tabs>
      </w:pPr>
      <w:r>
        <w:t>Attendance – 2</w:t>
      </w:r>
      <w:r w:rsidR="00387BCF">
        <w:t>5</w:t>
      </w:r>
      <w:r>
        <w:t xml:space="preserve">% of final grade. </w:t>
      </w:r>
    </w:p>
    <w:p w14:paraId="2CD0A317" w14:textId="77777777" w:rsidR="008479BA" w:rsidRDefault="008479BA" w:rsidP="008479BA">
      <w:pPr>
        <w:pStyle w:val="ListParagraph"/>
        <w:numPr>
          <w:ilvl w:val="0"/>
          <w:numId w:val="18"/>
        </w:numPr>
        <w:tabs>
          <w:tab w:val="left" w:pos="540"/>
          <w:tab w:val="left" w:pos="900"/>
          <w:tab w:val="left" w:pos="1260"/>
        </w:tabs>
      </w:pPr>
      <w:r>
        <w:t xml:space="preserve">Students are expected to attend all class sessions. </w:t>
      </w:r>
    </w:p>
    <w:p w14:paraId="5B0D8391" w14:textId="77777777" w:rsidR="008479BA" w:rsidRDefault="008479BA" w:rsidP="008479BA">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307D4631" w14:textId="77777777" w:rsidR="008479BA" w:rsidRPr="00D65BA5" w:rsidRDefault="008479BA" w:rsidP="008479BA">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50FA8A96" w14:textId="5320FD32" w:rsidR="008479BA" w:rsidRDefault="008479BA" w:rsidP="008479BA">
      <w:pPr>
        <w:tabs>
          <w:tab w:val="left" w:pos="360"/>
        </w:tabs>
      </w:pPr>
      <w:r>
        <w:tab/>
        <w:t>2.</w:t>
      </w:r>
      <w:r>
        <w:tab/>
        <w:t>Reading &amp; Participation – 2</w:t>
      </w:r>
      <w:r w:rsidR="00387BCF">
        <w:t>5</w:t>
      </w:r>
      <w:r>
        <w:t xml:space="preserve">% of final grade. </w:t>
      </w:r>
    </w:p>
    <w:p w14:paraId="36A36C97" w14:textId="77777777" w:rsidR="008479BA" w:rsidRDefault="008479BA" w:rsidP="008479BA">
      <w:pPr>
        <w:pStyle w:val="ListParagraph"/>
        <w:numPr>
          <w:ilvl w:val="0"/>
          <w:numId w:val="19"/>
        </w:numPr>
        <w:tabs>
          <w:tab w:val="left" w:pos="360"/>
        </w:tabs>
      </w:pPr>
      <w:r>
        <w:t xml:space="preserve">There will be regular reading assignments from the text, the Bible, and other sources in preparation for the class. </w:t>
      </w:r>
    </w:p>
    <w:p w14:paraId="572CA454" w14:textId="77777777" w:rsidR="00FC2B4A" w:rsidRDefault="008479BA" w:rsidP="00FC2B4A">
      <w:pPr>
        <w:pStyle w:val="ListParagraph"/>
        <w:numPr>
          <w:ilvl w:val="0"/>
          <w:numId w:val="19"/>
        </w:numPr>
        <w:tabs>
          <w:tab w:val="left" w:pos="360"/>
        </w:tabs>
      </w:pPr>
      <w:r>
        <w:t xml:space="preserve">Class participants are expected to do </w:t>
      </w:r>
      <w:proofErr w:type="gramStart"/>
      <w:r>
        <w:t>all of</w:t>
      </w:r>
      <w:proofErr w:type="gramEnd"/>
      <w:r>
        <w:t xml:space="preserve"> the assigned readings prior to each session and come to class prepared to critically discuss the main themes covered in their reading assignments.   </w:t>
      </w:r>
    </w:p>
    <w:p w14:paraId="1735B6E2" w14:textId="591D7CB5" w:rsidR="003320B7" w:rsidRDefault="000D0C83" w:rsidP="003320B7">
      <w:pPr>
        <w:tabs>
          <w:tab w:val="left" w:pos="360"/>
          <w:tab w:val="left" w:pos="720"/>
        </w:tabs>
      </w:pPr>
      <w:r>
        <w:tab/>
        <w:t>3.</w:t>
      </w:r>
      <w:r>
        <w:tab/>
      </w:r>
      <w:bookmarkStart w:id="0" w:name="_Hlk171533538"/>
      <w:r w:rsidR="00F21D5B">
        <w:t xml:space="preserve">Reflection and </w:t>
      </w:r>
      <w:r w:rsidR="003320B7">
        <w:t>Research Paper</w:t>
      </w:r>
      <w:r w:rsidR="00C02F8E">
        <w:t>s</w:t>
      </w:r>
      <w:r w:rsidR="000905C4">
        <w:t xml:space="preserve"> - </w:t>
      </w:r>
      <w:r w:rsidR="003320B7">
        <w:t xml:space="preserve">50% of </w:t>
      </w:r>
      <w:r w:rsidR="00C2127A">
        <w:t xml:space="preserve">your </w:t>
      </w:r>
      <w:r w:rsidR="003320B7">
        <w:t xml:space="preserve">final grade: </w:t>
      </w:r>
    </w:p>
    <w:p w14:paraId="4B201F46" w14:textId="5E129038" w:rsidR="00693798" w:rsidRPr="008C1701" w:rsidRDefault="00693798" w:rsidP="003320B7">
      <w:pPr>
        <w:pStyle w:val="ListParagraph"/>
        <w:numPr>
          <w:ilvl w:val="0"/>
          <w:numId w:val="27"/>
        </w:numPr>
        <w:tabs>
          <w:tab w:val="left" w:pos="360"/>
        </w:tabs>
        <w:rPr>
          <w:i/>
          <w:iCs/>
          <w:u w:val="single"/>
        </w:rPr>
      </w:pPr>
      <w:r w:rsidRPr="00693798">
        <w:t xml:space="preserve">Students who are enrolled in our Associate’s and </w:t>
      </w:r>
      <w:proofErr w:type="gramStart"/>
      <w:r w:rsidRPr="00693798">
        <w:t>Bachelor’s</w:t>
      </w:r>
      <w:proofErr w:type="gramEnd"/>
      <w:r w:rsidRPr="00693798">
        <w:t xml:space="preserve"> Programs will prepare one </w:t>
      </w:r>
      <w:r>
        <w:t xml:space="preserve">short </w:t>
      </w:r>
      <w:r w:rsidR="00C74667">
        <w:t>paper</w:t>
      </w:r>
      <w:r w:rsidR="00954BB3">
        <w:t>,</w:t>
      </w:r>
      <w:r w:rsidR="00C74667">
        <w:t xml:space="preserve"> </w:t>
      </w:r>
      <w:r w:rsidR="000F2CA1">
        <w:t>3</w:t>
      </w:r>
      <w:r w:rsidR="00FC7E53">
        <w:t xml:space="preserve"> </w:t>
      </w:r>
      <w:r w:rsidR="00C74667">
        <w:t>-</w:t>
      </w:r>
      <w:r w:rsidR="00FC7E53">
        <w:t xml:space="preserve"> </w:t>
      </w:r>
      <w:r w:rsidR="000F2CA1">
        <w:t>5</w:t>
      </w:r>
      <w:r w:rsidR="00C74667">
        <w:t xml:space="preserve"> pages in length</w:t>
      </w:r>
      <w:r w:rsidR="00954BB3">
        <w:t>, focusing</w:t>
      </w:r>
      <w:r w:rsidR="00C74667">
        <w:t xml:space="preserve"> on Piper’s book</w:t>
      </w:r>
      <w:r w:rsidR="007F019B">
        <w:t xml:space="preserve"> </w:t>
      </w:r>
      <w:r w:rsidRPr="00693798">
        <w:t>“</w:t>
      </w:r>
      <w:r w:rsidR="007C68A4">
        <w:t>Let the Nations</w:t>
      </w:r>
      <w:r w:rsidR="007F019B">
        <w:t xml:space="preserve"> be Glad</w:t>
      </w:r>
      <w:r w:rsidR="001E19D6">
        <w:t>: The Supremacy of God in Missions</w:t>
      </w:r>
      <w:r w:rsidR="007F019B">
        <w:t>.</w:t>
      </w:r>
      <w:r w:rsidRPr="00693798">
        <w:t>”</w:t>
      </w:r>
      <w:r w:rsidR="007F019B">
        <w:t xml:space="preserve"> </w:t>
      </w:r>
      <w:r w:rsidR="00FC7E53">
        <w:t xml:space="preserve">Your paper should </w:t>
      </w:r>
      <w:r w:rsidR="0067315E">
        <w:t xml:space="preserve">reflect </w:t>
      </w:r>
      <w:r w:rsidR="007F019B">
        <w:t>how</w:t>
      </w:r>
      <w:r w:rsidR="00FC7E53">
        <w:t xml:space="preserve"> you have been impacted by </w:t>
      </w:r>
      <w:r w:rsidR="00E47002">
        <w:t>what you have read</w:t>
      </w:r>
      <w:r w:rsidR="0067315E">
        <w:t xml:space="preserve"> and learned</w:t>
      </w:r>
      <w:r w:rsidR="00E47002">
        <w:t xml:space="preserve"> in </w:t>
      </w:r>
      <w:r w:rsidR="0067315E">
        <w:t>his</w:t>
      </w:r>
      <w:r w:rsidR="00E47002">
        <w:t xml:space="preserve"> book. </w:t>
      </w:r>
      <w:r w:rsidR="00AE1918" w:rsidRPr="008C1701">
        <w:rPr>
          <w:i/>
          <w:iCs/>
          <w:u w:val="single"/>
        </w:rPr>
        <w:t>Your paper will account for 1</w:t>
      </w:r>
      <w:r w:rsidR="00585FAC">
        <w:rPr>
          <w:i/>
          <w:iCs/>
          <w:u w:val="single"/>
        </w:rPr>
        <w:t>5</w:t>
      </w:r>
      <w:r w:rsidR="00AE1918" w:rsidRPr="008C1701">
        <w:rPr>
          <w:i/>
          <w:iCs/>
          <w:u w:val="single"/>
        </w:rPr>
        <w:t>% of your final grade</w:t>
      </w:r>
      <w:r w:rsidR="00C4084E">
        <w:rPr>
          <w:i/>
          <w:iCs/>
          <w:u w:val="single"/>
        </w:rPr>
        <w:t>.</w:t>
      </w:r>
    </w:p>
    <w:p w14:paraId="02B5AB76" w14:textId="487E6C4F" w:rsidR="003320B7" w:rsidRDefault="003320B7" w:rsidP="003320B7">
      <w:pPr>
        <w:pStyle w:val="ListParagraph"/>
        <w:numPr>
          <w:ilvl w:val="0"/>
          <w:numId w:val="27"/>
        </w:numPr>
        <w:tabs>
          <w:tab w:val="left" w:pos="360"/>
        </w:tabs>
      </w:pPr>
      <w:bookmarkStart w:id="1" w:name="_Hlk206424663"/>
      <w:r>
        <w:t xml:space="preserve">Students who are enrolled in our </w:t>
      </w:r>
      <w:r w:rsidR="0005038E">
        <w:t xml:space="preserve">Associate’s and </w:t>
      </w:r>
      <w:proofErr w:type="gramStart"/>
      <w:r w:rsidR="004C114E">
        <w:t>Bachelor’s</w:t>
      </w:r>
      <w:proofErr w:type="gramEnd"/>
      <w:r w:rsidR="004C114E">
        <w:t xml:space="preserve"> </w:t>
      </w:r>
      <w:r>
        <w:t xml:space="preserve">Programs will prepare one academic research paper focusing on the book “The Hole in Our Gospel.” </w:t>
      </w:r>
      <w:bookmarkStart w:id="2" w:name="_Hlk190503379"/>
      <w:bookmarkEnd w:id="1"/>
      <w:r>
        <w:t xml:space="preserve">The paper </w:t>
      </w:r>
      <w:r w:rsidR="004D11A6">
        <w:t>should be</w:t>
      </w:r>
      <w:r>
        <w:t xml:space="preserve"> </w:t>
      </w:r>
      <w:r w:rsidR="00582393">
        <w:t>7</w:t>
      </w:r>
      <w:r w:rsidR="00FF2FDD">
        <w:t xml:space="preserve"> - 10</w:t>
      </w:r>
      <w:r>
        <w:t xml:space="preserve"> double-spaced pages in length and might I add: “no more and no less.” I am looking for your response to what you experienced as you read Richard Stearns’ sto</w:t>
      </w:r>
      <w:r w:rsidR="00704760">
        <w:t>r</w:t>
      </w:r>
      <w:r>
        <w:t xml:space="preserve">y, how his story opened your eyes to the needs of others, how his story impacted and changed (or is changing) your heart, focus, and mindset concerning different people groups around the world, and how you plan to fashion your life and </w:t>
      </w:r>
      <w:r>
        <w:lastRenderedPageBreak/>
        <w:t xml:space="preserve">focus after reading the book. This could </w:t>
      </w:r>
      <w:r w:rsidR="00AD6444">
        <w:t xml:space="preserve">and should </w:t>
      </w:r>
      <w:r>
        <w:t xml:space="preserve">involve your family, friends and church. </w:t>
      </w:r>
      <w:r w:rsidR="00AE1918" w:rsidRPr="008C1701">
        <w:rPr>
          <w:i/>
          <w:iCs/>
          <w:u w:val="single"/>
        </w:rPr>
        <w:t xml:space="preserve">This paper will </w:t>
      </w:r>
      <w:r w:rsidR="0042716D" w:rsidRPr="008C1701">
        <w:rPr>
          <w:i/>
          <w:iCs/>
          <w:u w:val="single"/>
        </w:rPr>
        <w:t xml:space="preserve">account for </w:t>
      </w:r>
      <w:r w:rsidR="00585FAC">
        <w:rPr>
          <w:i/>
          <w:iCs/>
          <w:u w:val="single"/>
        </w:rPr>
        <w:t>35</w:t>
      </w:r>
      <w:r w:rsidR="0042716D" w:rsidRPr="008C1701">
        <w:rPr>
          <w:i/>
          <w:iCs/>
          <w:u w:val="single"/>
        </w:rPr>
        <w:t>% of your final grade</w:t>
      </w:r>
      <w:r w:rsidR="00C4084E">
        <w:t>.</w:t>
      </w:r>
      <w:r w:rsidR="003249D9">
        <w:t xml:space="preserve"> </w:t>
      </w:r>
      <w:r w:rsidR="00C6169D">
        <w:t>And please know</w:t>
      </w:r>
      <w:r w:rsidR="00587E51">
        <w:t>,</w:t>
      </w:r>
      <w:r w:rsidR="00C6169D">
        <w:t xml:space="preserve"> I want you to be brutally honest with me in your thoughts. I</w:t>
      </w:r>
      <w:r w:rsidR="007F3FEE">
        <w:t xml:space="preserve">n other words, if you were not impacted by the book and have no plans </w:t>
      </w:r>
      <w:r w:rsidR="001C796D">
        <w:t xml:space="preserve">to alter your lifestyle </w:t>
      </w:r>
      <w:r w:rsidR="00D91474">
        <w:t xml:space="preserve">in </w:t>
      </w:r>
      <w:proofErr w:type="gramStart"/>
      <w:r w:rsidR="00525E05">
        <w:t>the  realm</w:t>
      </w:r>
      <w:proofErr w:type="gramEnd"/>
      <w:r w:rsidR="00525E05">
        <w:t xml:space="preserve"> of </w:t>
      </w:r>
      <w:r w:rsidR="00D91474">
        <w:t xml:space="preserve">missions </w:t>
      </w:r>
      <w:proofErr w:type="gramStart"/>
      <w:r w:rsidR="00D91474">
        <w:t>involvement</w:t>
      </w:r>
      <w:proofErr w:type="gramEnd"/>
      <w:r w:rsidR="00D91474">
        <w:t xml:space="preserve"> </w:t>
      </w:r>
      <w:r w:rsidR="00587E51">
        <w:t xml:space="preserve">please state that in your paper. </w:t>
      </w:r>
    </w:p>
    <w:bookmarkEnd w:id="2"/>
    <w:p w14:paraId="6D2914A5" w14:textId="0E7F798E" w:rsidR="008C1597" w:rsidRDefault="008C1597" w:rsidP="003320B7">
      <w:pPr>
        <w:tabs>
          <w:tab w:val="left" w:pos="360"/>
          <w:tab w:val="left" w:pos="720"/>
        </w:tabs>
      </w:pPr>
    </w:p>
    <w:bookmarkEnd w:id="0"/>
    <w:p w14:paraId="1AB8C83A" w14:textId="57EAD76B" w:rsidR="00B06244" w:rsidRDefault="00B06244" w:rsidP="00B06244">
      <w:pPr>
        <w:tabs>
          <w:tab w:val="left" w:pos="540"/>
        </w:tabs>
        <w:ind w:left="540" w:hanging="540"/>
        <w:jc w:val="both"/>
        <w:rPr>
          <w:b/>
          <w:u w:val="single"/>
        </w:rPr>
      </w:pPr>
      <w:r>
        <w:rPr>
          <w:b/>
        </w:rPr>
        <w:t>VII.</w:t>
      </w:r>
      <w:r>
        <w:rPr>
          <w:b/>
        </w:rPr>
        <w:tab/>
      </w:r>
      <w:bookmarkStart w:id="3" w:name="_Hlk171533693"/>
      <w:r w:rsidRPr="00A12941">
        <w:rPr>
          <w:b/>
          <w:u w:val="single"/>
        </w:rPr>
        <w:t xml:space="preserve">Learning Activities and Evaluation for Students Enrolled in the </w:t>
      </w:r>
      <w:r w:rsidR="008A5C59">
        <w:rPr>
          <w:b/>
          <w:u w:val="single"/>
        </w:rPr>
        <w:t>Master’s</w:t>
      </w:r>
      <w:r>
        <w:rPr>
          <w:b/>
          <w:u w:val="single"/>
        </w:rPr>
        <w:t xml:space="preserve"> </w:t>
      </w:r>
      <w:r w:rsidRPr="00A12941">
        <w:rPr>
          <w:b/>
          <w:u w:val="single"/>
        </w:rPr>
        <w:t>Degree Program</w:t>
      </w:r>
    </w:p>
    <w:p w14:paraId="07398705" w14:textId="77777777" w:rsidR="00796FDE" w:rsidRDefault="00796FDE" w:rsidP="00B06244">
      <w:pPr>
        <w:tabs>
          <w:tab w:val="left" w:pos="540"/>
        </w:tabs>
        <w:ind w:left="540" w:hanging="540"/>
        <w:jc w:val="both"/>
        <w:rPr>
          <w:b/>
        </w:rPr>
      </w:pPr>
    </w:p>
    <w:bookmarkEnd w:id="3"/>
    <w:p w14:paraId="1836968D" w14:textId="4275556E" w:rsidR="008A5C59" w:rsidRDefault="008A5C59" w:rsidP="008A5C59">
      <w:pPr>
        <w:tabs>
          <w:tab w:val="left" w:pos="540"/>
          <w:tab w:val="left" w:pos="900"/>
          <w:tab w:val="left" w:pos="1260"/>
        </w:tabs>
      </w:pPr>
      <w:r>
        <w:tab/>
        <w:t>1.</w:t>
      </w:r>
      <w:r>
        <w:tab/>
        <w:t xml:space="preserve">Attendance – </w:t>
      </w:r>
      <w:r w:rsidR="003320B7">
        <w:t>25</w:t>
      </w:r>
      <w:r>
        <w:t xml:space="preserve">% of final grade. </w:t>
      </w:r>
    </w:p>
    <w:p w14:paraId="013A4DD5" w14:textId="77777777" w:rsidR="008A5C59" w:rsidRDefault="008A5C59" w:rsidP="008A5C59">
      <w:pPr>
        <w:pStyle w:val="ListParagraph"/>
        <w:numPr>
          <w:ilvl w:val="0"/>
          <w:numId w:val="18"/>
        </w:numPr>
        <w:tabs>
          <w:tab w:val="left" w:pos="540"/>
          <w:tab w:val="left" w:pos="900"/>
          <w:tab w:val="left" w:pos="1260"/>
        </w:tabs>
      </w:pPr>
      <w:r>
        <w:t xml:space="preserve">Students are expected to attend all class sessions. </w:t>
      </w:r>
    </w:p>
    <w:p w14:paraId="34C8971B" w14:textId="77777777" w:rsidR="008A5C59" w:rsidRDefault="008A5C59" w:rsidP="008A5C59">
      <w:pPr>
        <w:pStyle w:val="ListParagraph"/>
        <w:numPr>
          <w:ilvl w:val="0"/>
          <w:numId w:val="18"/>
        </w:numPr>
        <w:tabs>
          <w:tab w:val="left" w:pos="540"/>
          <w:tab w:val="left" w:pos="900"/>
          <w:tab w:val="left" w:pos="1260"/>
        </w:tabs>
      </w:pPr>
      <w:r>
        <w:t xml:space="preserve">If for any reason it is not possible to attend a class, it is common courtesy to inform the instructor beforehand, or in case of an unavoidable emergency, at the earliest opportunity. </w:t>
      </w:r>
    </w:p>
    <w:p w14:paraId="0E59BF87" w14:textId="77777777" w:rsidR="008A5C59" w:rsidRPr="00D65BA5" w:rsidRDefault="008A5C59" w:rsidP="008A5C59">
      <w:pPr>
        <w:pStyle w:val="ListParagraph"/>
        <w:numPr>
          <w:ilvl w:val="0"/>
          <w:numId w:val="18"/>
        </w:numPr>
        <w:tabs>
          <w:tab w:val="left" w:pos="360"/>
        </w:tabs>
      </w:pPr>
      <w:r w:rsidRPr="00147403">
        <w:rPr>
          <w:u w:val="single"/>
        </w:rPr>
        <w:t xml:space="preserve">The policy of </w:t>
      </w:r>
      <w:r>
        <w:rPr>
          <w:u w:val="single"/>
        </w:rPr>
        <w:t>the Appalachian School of Theology is</w:t>
      </w:r>
      <w:r>
        <w:t xml:space="preserve">: </w:t>
      </w:r>
      <w:r w:rsidRPr="00147403">
        <w:rPr>
          <w:i/>
        </w:rPr>
        <w:t xml:space="preserve">Any student who misses four or more class sessions will automatically be assigned a final grade of “F” for the course. </w:t>
      </w:r>
    </w:p>
    <w:p w14:paraId="24155F6C" w14:textId="0982DA71" w:rsidR="008A5C59" w:rsidRDefault="008A5C59" w:rsidP="008A5C59">
      <w:pPr>
        <w:tabs>
          <w:tab w:val="left" w:pos="360"/>
        </w:tabs>
      </w:pPr>
      <w:r>
        <w:tab/>
        <w:t>2.</w:t>
      </w:r>
      <w:r>
        <w:tab/>
        <w:t>Reading &amp; Participation – 2</w:t>
      </w:r>
      <w:r w:rsidR="003320B7">
        <w:t>5</w:t>
      </w:r>
      <w:r>
        <w:t xml:space="preserve">% of final grade. </w:t>
      </w:r>
    </w:p>
    <w:p w14:paraId="62FA64FF" w14:textId="77777777" w:rsidR="008A5C59" w:rsidRDefault="008A5C59" w:rsidP="008A5C59">
      <w:pPr>
        <w:pStyle w:val="ListParagraph"/>
        <w:numPr>
          <w:ilvl w:val="0"/>
          <w:numId w:val="19"/>
        </w:numPr>
        <w:tabs>
          <w:tab w:val="left" w:pos="360"/>
        </w:tabs>
      </w:pPr>
      <w:r>
        <w:t xml:space="preserve">There will be regular reading assignments from the text, the Bible, and other sources in preparation for the class. </w:t>
      </w:r>
    </w:p>
    <w:p w14:paraId="6235DE2A" w14:textId="0F4A0CD1" w:rsidR="008A5C59" w:rsidRDefault="008A5C59" w:rsidP="00A679E5">
      <w:pPr>
        <w:pStyle w:val="ListParagraph"/>
        <w:numPr>
          <w:ilvl w:val="0"/>
          <w:numId w:val="19"/>
        </w:numPr>
        <w:tabs>
          <w:tab w:val="left" w:pos="360"/>
        </w:tabs>
      </w:pPr>
      <w:r>
        <w:t xml:space="preserve">Class participants are expected to do </w:t>
      </w:r>
      <w:proofErr w:type="gramStart"/>
      <w:r>
        <w:t>all of</w:t>
      </w:r>
      <w:proofErr w:type="gramEnd"/>
      <w:r>
        <w:t xml:space="preserve"> the assigned readings prior to each session and come to class prepared to critically discuss the main themes covered in their reading assignments.     </w:t>
      </w:r>
    </w:p>
    <w:p w14:paraId="67A4074B" w14:textId="4798C939" w:rsidR="00B06244" w:rsidRDefault="00B06244" w:rsidP="00B06244">
      <w:pPr>
        <w:tabs>
          <w:tab w:val="left" w:pos="360"/>
        </w:tabs>
      </w:pPr>
    </w:p>
    <w:p w14:paraId="38A5857D" w14:textId="6FFD6BDE" w:rsidR="00BC56A4" w:rsidRDefault="007B29ED" w:rsidP="008802DE">
      <w:pPr>
        <w:tabs>
          <w:tab w:val="left" w:pos="360"/>
        </w:tabs>
        <w:ind w:left="717" w:hanging="717"/>
      </w:pPr>
      <w:r>
        <w:tab/>
      </w:r>
      <w:r w:rsidR="00E56F5C">
        <w:t>3</w:t>
      </w:r>
      <w:r>
        <w:t>.</w:t>
      </w:r>
      <w:r>
        <w:tab/>
      </w:r>
      <w:r w:rsidR="004248C6">
        <w:t>Research Paper</w:t>
      </w:r>
      <w:r w:rsidR="003133F7">
        <w:t>s</w:t>
      </w:r>
      <w:r w:rsidR="00B9501E">
        <w:t xml:space="preserve">- </w:t>
      </w:r>
      <w:r w:rsidR="004248C6">
        <w:t>5</w:t>
      </w:r>
      <w:r w:rsidR="003320B7">
        <w:t>0</w:t>
      </w:r>
      <w:proofErr w:type="gramStart"/>
      <w:r w:rsidR="004248C6">
        <w:t>%</w:t>
      </w:r>
      <w:r w:rsidR="00B9501E">
        <w:t xml:space="preserve"> of</w:t>
      </w:r>
      <w:proofErr w:type="gramEnd"/>
      <w:r w:rsidR="00B9501E">
        <w:t xml:space="preserve"> </w:t>
      </w:r>
      <w:r w:rsidR="00BC56A4">
        <w:t xml:space="preserve">final grade: </w:t>
      </w:r>
    </w:p>
    <w:p w14:paraId="6943CE3D" w14:textId="4F8CB205" w:rsidR="00C2127A" w:rsidRDefault="00C2127A" w:rsidP="00C2127A">
      <w:pPr>
        <w:pStyle w:val="ListParagraph"/>
        <w:numPr>
          <w:ilvl w:val="0"/>
          <w:numId w:val="27"/>
        </w:numPr>
        <w:tabs>
          <w:tab w:val="left" w:pos="360"/>
        </w:tabs>
      </w:pPr>
      <w:r w:rsidRPr="00693798">
        <w:t xml:space="preserve">Students who are enrolled in our </w:t>
      </w:r>
      <w:proofErr w:type="gramStart"/>
      <w:r w:rsidR="00C6136C">
        <w:t>Master’s</w:t>
      </w:r>
      <w:proofErr w:type="gramEnd"/>
      <w:r w:rsidR="00C6136C">
        <w:t xml:space="preserve"> Program </w:t>
      </w:r>
      <w:r w:rsidRPr="00693798">
        <w:t xml:space="preserve">will prepare one </w:t>
      </w:r>
      <w:r>
        <w:t xml:space="preserve">short paper, </w:t>
      </w:r>
      <w:r w:rsidR="004A4B74">
        <w:t>5</w:t>
      </w:r>
      <w:r w:rsidR="00C6136C">
        <w:t xml:space="preserve"> - </w:t>
      </w:r>
      <w:r w:rsidR="004A4B74">
        <w:t>7</w:t>
      </w:r>
      <w:r>
        <w:t xml:space="preserve"> pages in length, focusing on Piper’s book </w:t>
      </w:r>
      <w:r w:rsidRPr="00693798">
        <w:t>“</w:t>
      </w:r>
      <w:r>
        <w:t>Let the Nations be Glad</w:t>
      </w:r>
      <w:r w:rsidR="001E19D6">
        <w:t>: The Supremacy of God in Missions</w:t>
      </w:r>
      <w:r>
        <w:t>.</w:t>
      </w:r>
      <w:r w:rsidRPr="00693798">
        <w:t>”</w:t>
      </w:r>
      <w:r>
        <w:t xml:space="preserve"> Your paper should reflect how you have been impacted by what you have read and learned in his book. </w:t>
      </w:r>
      <w:bookmarkStart w:id="4" w:name="_Hlk206834202"/>
      <w:r>
        <w:t>Your paper will account for 1</w:t>
      </w:r>
      <w:r w:rsidR="00051C62">
        <w:t>5</w:t>
      </w:r>
      <w:r>
        <w:t xml:space="preserve">% of your final grade </w:t>
      </w:r>
    </w:p>
    <w:bookmarkEnd w:id="4"/>
    <w:p w14:paraId="669710B3" w14:textId="15341301" w:rsidR="00051C62" w:rsidRDefault="00D51D66" w:rsidP="00051C62">
      <w:pPr>
        <w:pStyle w:val="ListParagraph"/>
        <w:numPr>
          <w:ilvl w:val="0"/>
          <w:numId w:val="27"/>
        </w:numPr>
        <w:tabs>
          <w:tab w:val="left" w:pos="360"/>
        </w:tabs>
      </w:pPr>
      <w:r>
        <w:t xml:space="preserve">Students who are enrolled in our </w:t>
      </w:r>
      <w:proofErr w:type="gramStart"/>
      <w:r>
        <w:t>Master’s</w:t>
      </w:r>
      <w:proofErr w:type="gramEnd"/>
      <w:r>
        <w:t xml:space="preserve"> Program</w:t>
      </w:r>
      <w:r w:rsidR="00E56F5C">
        <w:t xml:space="preserve"> </w:t>
      </w:r>
      <w:r w:rsidR="004248C6">
        <w:t xml:space="preserve">will </w:t>
      </w:r>
      <w:r w:rsidR="00E43154">
        <w:t xml:space="preserve">also </w:t>
      </w:r>
      <w:r w:rsidR="004248C6">
        <w:t xml:space="preserve">prepare one academic research paper </w:t>
      </w:r>
      <w:r w:rsidR="008C3DCE">
        <w:t>focusing on the book</w:t>
      </w:r>
      <w:r w:rsidR="004248C6">
        <w:t xml:space="preserve"> </w:t>
      </w:r>
      <w:r w:rsidR="00DE339A">
        <w:t>“</w:t>
      </w:r>
      <w:r w:rsidR="008C3DCE">
        <w:t>The Hole in Our Gospel</w:t>
      </w:r>
      <w:r w:rsidR="0080688C">
        <w:t>.</w:t>
      </w:r>
      <w:r w:rsidR="00437901">
        <w:t>”</w:t>
      </w:r>
      <w:r w:rsidR="00AD6444" w:rsidRPr="00AD6444">
        <w:t xml:space="preserve"> </w:t>
      </w:r>
      <w:r w:rsidR="00AD6444">
        <w:t>The paper should be 12-15 double-spaced pages in length and might I add: “no more and no less.” I am looking for your response to what you experienced as you read Richard Stearns’ story, how his story opened your eyes to the needs of others, how his story impacted and changed (or is changing) your heart, focus, and mindset concerning different people groups around the world, and how you plan to fashion your life and focus after reading the book. This could and should involve your family, friends</w:t>
      </w:r>
      <w:r w:rsidR="003249D9">
        <w:t xml:space="preserve">, </w:t>
      </w:r>
      <w:r w:rsidR="00AD6444">
        <w:t xml:space="preserve">and church. </w:t>
      </w:r>
      <w:r w:rsidR="00BD7885">
        <w:t xml:space="preserve">And please know, I want you to be brutally honest with me in your thoughts. In other words, if you were not impacted by the book and have no plans to alter your lifestyle in </w:t>
      </w:r>
      <w:r w:rsidR="00525E05">
        <w:t xml:space="preserve">the realm of </w:t>
      </w:r>
      <w:r w:rsidR="00BD7885">
        <w:t xml:space="preserve">missions </w:t>
      </w:r>
      <w:proofErr w:type="gramStart"/>
      <w:r w:rsidR="00BD7885">
        <w:t>involvement</w:t>
      </w:r>
      <w:proofErr w:type="gramEnd"/>
      <w:r w:rsidR="00BD7885">
        <w:t xml:space="preserve"> please state that in your paper. </w:t>
      </w:r>
      <w:r w:rsidR="00051C62">
        <w:t>Your academic paper will account for 35% of your final grade</w:t>
      </w:r>
      <w:r w:rsidR="00CF77BD">
        <w:t xml:space="preserve">. Students who are enrolled in our Doctoral Program will prepare </w:t>
      </w:r>
      <w:proofErr w:type="gramStart"/>
      <w:r w:rsidR="00CF77BD">
        <w:t>on</w:t>
      </w:r>
      <w:proofErr w:type="gramEnd"/>
      <w:r w:rsidR="00CF77BD">
        <w:t xml:space="preserve"> </w:t>
      </w:r>
      <w:r w:rsidR="00C4598A">
        <w:t xml:space="preserve">academic </w:t>
      </w:r>
    </w:p>
    <w:p w14:paraId="6AC84342" w14:textId="06D426AA" w:rsidR="00FA4CC4" w:rsidRDefault="00FA4CC4" w:rsidP="001C3CD4">
      <w:pPr>
        <w:pStyle w:val="ListParagraph"/>
        <w:numPr>
          <w:ilvl w:val="0"/>
          <w:numId w:val="27"/>
        </w:numPr>
        <w:tabs>
          <w:tab w:val="left" w:pos="360"/>
        </w:tabs>
        <w:ind w:left="720"/>
      </w:pPr>
      <w:r>
        <w:t xml:space="preserve">Students who are enrolled in our </w:t>
      </w:r>
      <w:r>
        <w:t xml:space="preserve">Doctoral </w:t>
      </w:r>
      <w:r>
        <w:t>Program will also prepare one academic research paper focusing on the book “The Hole in Our Gospel.”</w:t>
      </w:r>
      <w:r w:rsidRPr="00AD6444">
        <w:t xml:space="preserve"> </w:t>
      </w:r>
      <w:r>
        <w:t xml:space="preserve">The paper should be </w:t>
      </w:r>
      <w:r w:rsidR="00283D07">
        <w:t xml:space="preserve">17 – 22 </w:t>
      </w:r>
      <w:r>
        <w:t xml:space="preserve">double-spaced pages in length and might I add: “no more and no less.” I am looking </w:t>
      </w:r>
      <w:r>
        <w:lastRenderedPageBreak/>
        <w:t xml:space="preserve">for your response to what you experienced as you read Richard Stearns’ story, how his story opened your eyes to the needs of others, how his story impacted and changed (or is changing) your heart, focus, and mindset concerning different people groups around the world, and how you plan to fashion your life and focus after reading the book. This could and should involve your family, friends, and </w:t>
      </w:r>
      <w:r w:rsidR="00E37B3C">
        <w:t xml:space="preserve">several others from your </w:t>
      </w:r>
      <w:r>
        <w:t xml:space="preserve">church. And please know, I want you to be brutally honest with me in your thoughts. In other words, if you were not impacted by the book and have no plans to alter your lifestyle in the realm of </w:t>
      </w:r>
      <w:proofErr w:type="gramStart"/>
      <w:r>
        <w:t>missions</w:t>
      </w:r>
      <w:proofErr w:type="gramEnd"/>
      <w:r>
        <w:t xml:space="preserve"> </w:t>
      </w:r>
      <w:r w:rsidR="000D0404">
        <w:t>involvement,</w:t>
      </w:r>
      <w:r>
        <w:t xml:space="preserve"> please state that in your paper</w:t>
      </w:r>
      <w:r w:rsidR="000D0404">
        <w:t xml:space="preserve"> but be well prepared to defend your </w:t>
      </w:r>
      <w:r w:rsidR="0079486D">
        <w:t>decision with Scripture</w:t>
      </w:r>
      <w:r>
        <w:t xml:space="preserve">. Your academic paper will account for 35% of your final grade. </w:t>
      </w:r>
    </w:p>
    <w:p w14:paraId="570C37F7" w14:textId="031B0C28" w:rsidR="007B23F9" w:rsidRDefault="007B23F9" w:rsidP="007B23F9">
      <w:pPr>
        <w:tabs>
          <w:tab w:val="left" w:pos="360"/>
        </w:tabs>
        <w:ind w:left="360"/>
      </w:pPr>
      <w:r>
        <w:t>(4)</w:t>
      </w:r>
      <w:r>
        <w:tab/>
      </w:r>
      <w:r w:rsidR="00C13B15">
        <w:t xml:space="preserve">Masters and Doctoral Students </w:t>
      </w:r>
      <w:r w:rsidR="00C13B15" w:rsidRPr="00C37B49">
        <w:rPr>
          <w:b/>
          <w:bCs/>
          <w:i/>
          <w:iCs/>
        </w:rPr>
        <w:t>will be required to lead one classroom session of this</w:t>
      </w:r>
      <w:r w:rsidR="00C13B15" w:rsidRPr="00C37B49">
        <w:rPr>
          <w:b/>
          <w:bCs/>
          <w:i/>
          <w:iCs/>
        </w:rPr>
        <w:tab/>
      </w:r>
      <w:r w:rsidR="00C13B15" w:rsidRPr="00C37B49">
        <w:rPr>
          <w:b/>
          <w:bCs/>
          <w:i/>
          <w:iCs/>
        </w:rPr>
        <w:tab/>
        <w:t>course</w:t>
      </w:r>
      <w:r w:rsidR="00B178A2" w:rsidRPr="00C37B49">
        <w:rPr>
          <w:b/>
          <w:bCs/>
        </w:rPr>
        <w:t>.</w:t>
      </w:r>
      <w:r w:rsidR="00B178A2">
        <w:t xml:space="preserve"> Our instructors will provide a teaching schedule </w:t>
      </w:r>
      <w:r w:rsidR="00A21951">
        <w:t>with everyone’s name added to</w:t>
      </w:r>
      <w:r w:rsidR="00A21951">
        <w:tab/>
      </w:r>
      <w:r w:rsidR="00A21951">
        <w:tab/>
        <w:t xml:space="preserve">the list. </w:t>
      </w:r>
      <w:proofErr w:type="gramStart"/>
      <w:r w:rsidR="00A21951">
        <w:t>So</w:t>
      </w:r>
      <w:proofErr w:type="gramEnd"/>
      <w:r w:rsidR="00A21951">
        <w:t xml:space="preserve"> when you get that </w:t>
      </w:r>
      <w:proofErr w:type="gramStart"/>
      <w:r w:rsidR="00A21951">
        <w:t>schedule</w:t>
      </w:r>
      <w:proofErr w:type="gramEnd"/>
      <w:r w:rsidR="00A21951">
        <w:t xml:space="preserve"> please look </w:t>
      </w:r>
      <w:r w:rsidR="0039652D">
        <w:t>closely and inform the president and</w:t>
      </w:r>
      <w:r w:rsidR="0039652D">
        <w:tab/>
      </w:r>
      <w:r w:rsidR="0039652D">
        <w:tab/>
        <w:t xml:space="preserve">academic dean immediately of </w:t>
      </w:r>
      <w:r w:rsidR="00CE391B">
        <w:t xml:space="preserve">you are unable to lead the class at the assigned date. </w:t>
      </w:r>
    </w:p>
    <w:p w14:paraId="47779166" w14:textId="77777777" w:rsidR="00C4598A" w:rsidRDefault="00C4598A" w:rsidP="00FA4CC4">
      <w:pPr>
        <w:tabs>
          <w:tab w:val="left" w:pos="360"/>
        </w:tabs>
      </w:pPr>
    </w:p>
    <w:p w14:paraId="58B22BAD" w14:textId="4C6880FD" w:rsidR="00BD7885" w:rsidRDefault="00BD7885" w:rsidP="00371496">
      <w:pPr>
        <w:tabs>
          <w:tab w:val="left" w:pos="360"/>
        </w:tabs>
        <w:ind w:left="720"/>
      </w:pPr>
    </w:p>
    <w:p w14:paraId="765E7949" w14:textId="3EFB3E00" w:rsidR="00BF0E15" w:rsidRPr="00AD6444" w:rsidRDefault="004248C6" w:rsidP="00AD6444">
      <w:pPr>
        <w:pStyle w:val="ListParagraph"/>
        <w:tabs>
          <w:tab w:val="left" w:pos="360"/>
        </w:tabs>
        <w:ind w:left="1080"/>
        <w:rPr>
          <w:b/>
          <w:bCs/>
        </w:rPr>
      </w:pPr>
      <w:r>
        <w:t xml:space="preserve"> </w:t>
      </w:r>
    </w:p>
    <w:p w14:paraId="729A8E20" w14:textId="77777777" w:rsidR="00903773" w:rsidRDefault="00903773" w:rsidP="00903773">
      <w:pPr>
        <w:tabs>
          <w:tab w:val="left" w:pos="360"/>
        </w:tabs>
        <w:ind w:left="720"/>
      </w:pPr>
      <w:r>
        <w:t xml:space="preserve">*A copy of </w:t>
      </w:r>
      <w:r>
        <w:rPr>
          <w:i/>
        </w:rPr>
        <w:t>A Manual for Writers of Term Papers (6</w:t>
      </w:r>
      <w:r>
        <w:rPr>
          <w:i/>
          <w:vertAlign w:val="superscript"/>
        </w:rPr>
        <w:t>th</w:t>
      </w:r>
      <w:r>
        <w:rPr>
          <w:i/>
        </w:rPr>
        <w:t xml:space="preserve"> edition)</w:t>
      </w:r>
      <w:r>
        <w:t xml:space="preserve"> by Kate L.     </w:t>
      </w:r>
    </w:p>
    <w:p w14:paraId="729A8E21" w14:textId="77777777" w:rsidR="00903773" w:rsidRDefault="00903773" w:rsidP="00903773">
      <w:pPr>
        <w:tabs>
          <w:tab w:val="left" w:pos="360"/>
        </w:tabs>
        <w:ind w:left="720"/>
      </w:pPr>
      <w:r>
        <w:t xml:space="preserve">  Turabian, University of Chicago Press, Chicago, Ill., 1996 is available for </w:t>
      </w:r>
    </w:p>
    <w:p w14:paraId="729A8E22" w14:textId="77777777" w:rsidR="00903773" w:rsidRPr="00C37B49" w:rsidRDefault="00903773" w:rsidP="00903773">
      <w:pPr>
        <w:tabs>
          <w:tab w:val="left" w:pos="360"/>
        </w:tabs>
        <w:ind w:left="720"/>
      </w:pPr>
      <w:r>
        <w:t xml:space="preserve">  use by the students.  </w:t>
      </w:r>
    </w:p>
    <w:p w14:paraId="729A8E23" w14:textId="77777777" w:rsidR="00484590" w:rsidRDefault="00903773" w:rsidP="00082A3F">
      <w:pPr>
        <w:tabs>
          <w:tab w:val="left" w:pos="360"/>
        </w:tabs>
        <w:ind w:left="720"/>
      </w:pPr>
      <w:r>
        <w:t>*</w:t>
      </w:r>
      <w:r w:rsidR="00082A3F">
        <w:t xml:space="preserve">Plagiarism statement – </w:t>
      </w:r>
      <w:r w:rsidR="00484590">
        <w:t xml:space="preserve">Academic integrity is an important part of the educational process. As such, honesty and accountability are vital to each student who truly wishes to learn and honor God in the process. With this in mind: </w:t>
      </w:r>
    </w:p>
    <w:p w14:paraId="729A8E24" w14:textId="77777777" w:rsidR="00484590" w:rsidRDefault="00484590" w:rsidP="00484590">
      <w:pPr>
        <w:numPr>
          <w:ilvl w:val="0"/>
          <w:numId w:val="4"/>
        </w:numPr>
        <w:tabs>
          <w:tab w:val="left" w:pos="360"/>
        </w:tabs>
      </w:pPr>
      <w:r>
        <w:t xml:space="preserve">Students are expected to write their own work. While students are encouraged to study and talk with fellow students and the instructor, each student must write their own assignments. </w:t>
      </w:r>
    </w:p>
    <w:p w14:paraId="729A8E25" w14:textId="77777777" w:rsidR="00484590" w:rsidRDefault="00484590" w:rsidP="00484590">
      <w:pPr>
        <w:numPr>
          <w:ilvl w:val="0"/>
          <w:numId w:val="4"/>
        </w:numPr>
        <w:tabs>
          <w:tab w:val="left" w:pos="360"/>
        </w:tabs>
      </w:pPr>
      <w:r>
        <w:t xml:space="preserve">If you borrow more than 3 or 4 words in a row from another source, it should be properly referenced using quotation marks and full bibliographic information, including page numbers. When you borrow ideas but not actual words, you may cite the source at your discretion to help your reader follow up on your writing. </w:t>
      </w:r>
    </w:p>
    <w:p w14:paraId="2EA9F1C3" w14:textId="77777777" w:rsidR="002C5D69" w:rsidRDefault="002C5D69" w:rsidP="002C5D69">
      <w:pPr>
        <w:tabs>
          <w:tab w:val="left" w:pos="360"/>
        </w:tabs>
        <w:ind w:left="1080"/>
      </w:pPr>
    </w:p>
    <w:p w14:paraId="4846DF50" w14:textId="0D9BC215" w:rsidR="0033454C" w:rsidRDefault="005F0B06" w:rsidP="0033454C">
      <w:pPr>
        <w:tabs>
          <w:tab w:val="left" w:pos="540"/>
        </w:tabs>
        <w:jc w:val="both"/>
        <w:rPr>
          <w:b/>
          <w:u w:val="single"/>
        </w:rPr>
      </w:pPr>
      <w:r w:rsidRPr="005F0B06">
        <w:rPr>
          <w:b/>
        </w:rPr>
        <w:t>VII</w:t>
      </w:r>
      <w:r w:rsidR="00173C01">
        <w:rPr>
          <w:b/>
        </w:rPr>
        <w:t>I</w:t>
      </w:r>
      <w:r w:rsidRPr="005F0B06">
        <w:rPr>
          <w:b/>
        </w:rPr>
        <w:tab/>
      </w:r>
      <w:r w:rsidR="009B6611" w:rsidRPr="009B6611">
        <w:rPr>
          <w:b/>
          <w:u w:val="single"/>
        </w:rPr>
        <w:t>Acceptance and Enrollment in the Doctor o</w:t>
      </w:r>
      <w:r w:rsidR="00ED1EA6">
        <w:rPr>
          <w:b/>
          <w:u w:val="single"/>
        </w:rPr>
        <w:t>f</w:t>
      </w:r>
      <w:r w:rsidR="009B6611" w:rsidRPr="009B6611">
        <w:rPr>
          <w:b/>
          <w:u w:val="single"/>
        </w:rPr>
        <w:t xml:space="preserve"> Theology </w:t>
      </w:r>
      <w:r w:rsidRPr="009B6611">
        <w:rPr>
          <w:b/>
          <w:u w:val="single"/>
        </w:rPr>
        <w:t>Program</w:t>
      </w:r>
    </w:p>
    <w:p w14:paraId="333A7891" w14:textId="77777777" w:rsidR="00F94443" w:rsidRPr="009B6611" w:rsidRDefault="00F94443" w:rsidP="0033454C">
      <w:pPr>
        <w:tabs>
          <w:tab w:val="left" w:pos="540"/>
        </w:tabs>
        <w:jc w:val="both"/>
        <w:rPr>
          <w:b/>
          <w:u w:val="single"/>
        </w:rPr>
      </w:pPr>
    </w:p>
    <w:p w14:paraId="242E7612" w14:textId="0E2DC7E9" w:rsidR="00222A15" w:rsidRDefault="004025A7" w:rsidP="00222A15">
      <w:pPr>
        <w:tabs>
          <w:tab w:val="left" w:pos="540"/>
        </w:tabs>
        <w:ind w:left="540"/>
        <w:jc w:val="both"/>
        <w:rPr>
          <w:color w:val="222222"/>
        </w:rPr>
      </w:pPr>
      <w:r w:rsidRPr="00052D8B">
        <w:rPr>
          <w:color w:val="222222"/>
        </w:rPr>
        <w:t xml:space="preserve">Acceptance into the </w:t>
      </w:r>
      <w:r>
        <w:rPr>
          <w:color w:val="222222"/>
        </w:rPr>
        <w:t xml:space="preserve">Doctor of Theology </w:t>
      </w:r>
      <w:r w:rsidRPr="00052D8B">
        <w:rPr>
          <w:color w:val="222222"/>
        </w:rPr>
        <w:t xml:space="preserve">Program requires a </w:t>
      </w:r>
      <w:proofErr w:type="gramStart"/>
      <w:r>
        <w:rPr>
          <w:color w:val="222222"/>
        </w:rPr>
        <w:t xml:space="preserve">Master’s </w:t>
      </w:r>
      <w:r w:rsidRPr="00052D8B">
        <w:rPr>
          <w:color w:val="222222"/>
        </w:rPr>
        <w:t xml:space="preserve">Degree </w:t>
      </w:r>
      <w:r>
        <w:rPr>
          <w:color w:val="222222"/>
        </w:rPr>
        <w:t xml:space="preserve">in </w:t>
      </w:r>
      <w:r w:rsidR="00DA13DA">
        <w:rPr>
          <w:color w:val="222222"/>
        </w:rPr>
        <w:t>R</w:t>
      </w:r>
      <w:r>
        <w:rPr>
          <w:color w:val="222222"/>
        </w:rPr>
        <w:t>eligion</w:t>
      </w:r>
      <w:proofErr w:type="gramEnd"/>
      <w:r>
        <w:rPr>
          <w:color w:val="222222"/>
        </w:rPr>
        <w:t>, theology, education</w:t>
      </w:r>
      <w:r w:rsidR="001B7EF7">
        <w:rPr>
          <w:color w:val="222222"/>
        </w:rPr>
        <w:t xml:space="preserve">, or other field (as approved by our </w:t>
      </w:r>
      <w:r w:rsidR="00E7267A">
        <w:rPr>
          <w:color w:val="222222"/>
        </w:rPr>
        <w:t>Academic Dean)</w:t>
      </w:r>
      <w:r>
        <w:rPr>
          <w:color w:val="222222"/>
        </w:rPr>
        <w:t xml:space="preserve"> </w:t>
      </w:r>
      <w:r w:rsidRPr="00052D8B">
        <w:rPr>
          <w:color w:val="222222"/>
        </w:rPr>
        <w:t>from a duly accredited</w:t>
      </w:r>
      <w:r>
        <w:rPr>
          <w:color w:val="222222"/>
        </w:rPr>
        <w:t xml:space="preserve"> </w:t>
      </w:r>
      <w:r w:rsidRPr="00052D8B">
        <w:rPr>
          <w:color w:val="222222"/>
        </w:rPr>
        <w:t>school, college, or university.</w:t>
      </w:r>
      <w:r w:rsidR="009114B2">
        <w:rPr>
          <w:color w:val="222222"/>
        </w:rPr>
        <w:t xml:space="preserve"> Those desiring to enroll in our ThD program will need to contact our Academic Dean, </w:t>
      </w:r>
      <w:r w:rsidR="00E7267A">
        <w:rPr>
          <w:color w:val="222222"/>
        </w:rPr>
        <w:t>Tammy Lane</w:t>
      </w:r>
      <w:r w:rsidR="009114B2">
        <w:rPr>
          <w:color w:val="222222"/>
        </w:rPr>
        <w:t>, by sending h</w:t>
      </w:r>
      <w:r w:rsidR="00E7267A">
        <w:rPr>
          <w:color w:val="222222"/>
        </w:rPr>
        <w:t>er</w:t>
      </w:r>
      <w:r w:rsidR="009114B2">
        <w:rPr>
          <w:color w:val="222222"/>
        </w:rPr>
        <w:t xml:space="preserve"> an email at </w:t>
      </w:r>
      <w:hyperlink r:id="rId11" w:history="1">
        <w:r w:rsidR="00E7267A" w:rsidRPr="00F255F1">
          <w:rPr>
            <w:rStyle w:val="Hyperlink"/>
          </w:rPr>
          <w:t>academicdean@astva.org</w:t>
        </w:r>
      </w:hyperlink>
      <w:r w:rsidR="00E7267A">
        <w:rPr>
          <w:color w:val="222222"/>
        </w:rPr>
        <w:t xml:space="preserve"> </w:t>
      </w:r>
      <w:r w:rsidR="004F51EA">
        <w:rPr>
          <w:color w:val="222222"/>
        </w:rPr>
        <w:t xml:space="preserve">to ensure eligibility prior to </w:t>
      </w:r>
      <w:r w:rsidR="00A274F2">
        <w:rPr>
          <w:color w:val="222222"/>
        </w:rPr>
        <w:t xml:space="preserve">enrollment. </w:t>
      </w:r>
      <w:bookmarkStart w:id="5" w:name="_Hlk164609330"/>
    </w:p>
    <w:p w14:paraId="7CD3A395" w14:textId="77777777" w:rsidR="00D93563" w:rsidRDefault="004025A7" w:rsidP="00D93563">
      <w:pPr>
        <w:pStyle w:val="ListParagraph"/>
        <w:numPr>
          <w:ilvl w:val="0"/>
          <w:numId w:val="37"/>
        </w:numPr>
        <w:tabs>
          <w:tab w:val="left" w:pos="540"/>
        </w:tabs>
        <w:jc w:val="both"/>
        <w:rPr>
          <w:color w:val="222222"/>
        </w:rPr>
      </w:pPr>
      <w:r w:rsidRPr="00830024">
        <w:rPr>
          <w:color w:val="222222"/>
        </w:rPr>
        <w:t>Project Requirements:</w:t>
      </w:r>
    </w:p>
    <w:p w14:paraId="1086B402" w14:textId="7D4DFF49" w:rsidR="00D93563" w:rsidRPr="001C520E" w:rsidRDefault="004025A7" w:rsidP="001C520E">
      <w:pPr>
        <w:pStyle w:val="ListParagraph"/>
        <w:numPr>
          <w:ilvl w:val="0"/>
          <w:numId w:val="34"/>
        </w:numPr>
        <w:shd w:val="clear" w:color="auto" w:fill="FFFFFF"/>
        <w:tabs>
          <w:tab w:val="left" w:pos="540"/>
        </w:tabs>
        <w:jc w:val="both"/>
        <w:rPr>
          <w:color w:val="222222"/>
        </w:rPr>
      </w:pPr>
      <w:r w:rsidRPr="00D93563">
        <w:rPr>
          <w:color w:val="222222"/>
        </w:rPr>
        <w:t>The student will be required to complete four (4 projects) for which the student will earn 48 credit hours (12 credit hours for each project) when completed. consisting of:</w:t>
      </w:r>
      <w:r w:rsidR="00D93563" w:rsidRPr="001C520E">
        <w:rPr>
          <w:color w:val="222222"/>
        </w:rPr>
        <w:t xml:space="preserve"> </w:t>
      </w:r>
    </w:p>
    <w:p w14:paraId="316C076E" w14:textId="4896348E" w:rsidR="004025A7" w:rsidRPr="00D93563" w:rsidRDefault="004025A7" w:rsidP="00204C9F">
      <w:pPr>
        <w:pStyle w:val="ListParagraph"/>
        <w:numPr>
          <w:ilvl w:val="0"/>
          <w:numId w:val="34"/>
        </w:numPr>
        <w:shd w:val="clear" w:color="auto" w:fill="FFFFFF"/>
        <w:tabs>
          <w:tab w:val="left" w:pos="540"/>
        </w:tabs>
        <w:jc w:val="both"/>
        <w:rPr>
          <w:color w:val="222222"/>
        </w:rPr>
      </w:pPr>
      <w:r w:rsidRPr="00D93563">
        <w:rPr>
          <w:color w:val="222222"/>
        </w:rPr>
        <w:t xml:space="preserve"> Research and develop three (3) </w:t>
      </w:r>
      <w:proofErr w:type="gramStart"/>
      <w:r w:rsidRPr="00D93563">
        <w:rPr>
          <w:color w:val="222222"/>
        </w:rPr>
        <w:t>Master’s</w:t>
      </w:r>
      <w:proofErr w:type="gramEnd"/>
      <w:r w:rsidRPr="00D93563">
        <w:rPr>
          <w:color w:val="222222"/>
        </w:rPr>
        <w:t xml:space="preserve"> level courses for the Appalachian School of Theology (AST) and present to the Academic Dean and two other faculty member’s</w:t>
      </w:r>
      <w:r w:rsidR="00C13537">
        <w:rPr>
          <w:color w:val="222222"/>
        </w:rPr>
        <w:t xml:space="preserve"> who have </w:t>
      </w:r>
      <w:r w:rsidR="00C37B49">
        <w:rPr>
          <w:color w:val="222222"/>
        </w:rPr>
        <w:t xml:space="preserve">their </w:t>
      </w:r>
      <w:proofErr w:type="gramStart"/>
      <w:r w:rsidR="00C37B49">
        <w:rPr>
          <w:color w:val="222222"/>
        </w:rPr>
        <w:t>Doctor’s</w:t>
      </w:r>
      <w:proofErr w:type="gramEnd"/>
      <w:r w:rsidR="00C37B49">
        <w:rPr>
          <w:color w:val="222222"/>
        </w:rPr>
        <w:t xml:space="preserve"> degree </w:t>
      </w:r>
      <w:r w:rsidRPr="00D93563">
        <w:rPr>
          <w:color w:val="222222"/>
        </w:rPr>
        <w:t>(of his/her choice) their completed work.</w:t>
      </w:r>
    </w:p>
    <w:p w14:paraId="1865D9C2" w14:textId="0220DCAB" w:rsidR="004025A7" w:rsidRDefault="004025A7" w:rsidP="004025A7">
      <w:pPr>
        <w:pStyle w:val="ListParagraph"/>
        <w:numPr>
          <w:ilvl w:val="0"/>
          <w:numId w:val="28"/>
        </w:numPr>
        <w:shd w:val="clear" w:color="auto" w:fill="FFFFFF"/>
        <w:rPr>
          <w:color w:val="222222"/>
        </w:rPr>
      </w:pPr>
      <w:r>
        <w:rPr>
          <w:color w:val="222222"/>
        </w:rPr>
        <w:lastRenderedPageBreak/>
        <w:t xml:space="preserve">These courses will require the student to choose a textbook, in addition to the Bible, develop a syllabus for the course, and put together in completed form an entire semester of teaching notes that </w:t>
      </w:r>
      <w:r w:rsidR="00B11566">
        <w:rPr>
          <w:color w:val="222222"/>
        </w:rPr>
        <w:t>will</w:t>
      </w:r>
      <w:r>
        <w:rPr>
          <w:color w:val="222222"/>
        </w:rPr>
        <w:t xml:space="preserve"> be used in a classroom setting. </w:t>
      </w:r>
    </w:p>
    <w:p w14:paraId="165FB64E" w14:textId="77777777" w:rsidR="004025A7" w:rsidRDefault="004025A7" w:rsidP="004025A7">
      <w:pPr>
        <w:pStyle w:val="ListParagraph"/>
        <w:numPr>
          <w:ilvl w:val="0"/>
          <w:numId w:val="29"/>
        </w:numPr>
        <w:shd w:val="clear" w:color="auto" w:fill="FFFFFF"/>
        <w:rPr>
          <w:color w:val="222222"/>
        </w:rPr>
      </w:pPr>
      <w:r>
        <w:rPr>
          <w:color w:val="222222"/>
        </w:rPr>
        <w:t xml:space="preserve">The work of the </w:t>
      </w:r>
      <w:proofErr w:type="gramStart"/>
      <w:r>
        <w:rPr>
          <w:color w:val="222222"/>
        </w:rPr>
        <w:t>student</w:t>
      </w:r>
      <w:proofErr w:type="gramEnd"/>
      <w:r>
        <w:rPr>
          <w:color w:val="222222"/>
        </w:rPr>
        <w:t xml:space="preserve"> should reference at least ten (10) different sources in their research.</w:t>
      </w:r>
    </w:p>
    <w:p w14:paraId="70E1851B" w14:textId="1207D7D9" w:rsidR="004025A7" w:rsidRDefault="004025A7" w:rsidP="004025A7">
      <w:pPr>
        <w:pStyle w:val="ListParagraph"/>
        <w:numPr>
          <w:ilvl w:val="0"/>
          <w:numId w:val="29"/>
        </w:numPr>
        <w:shd w:val="clear" w:color="auto" w:fill="FFFFFF"/>
        <w:rPr>
          <w:color w:val="222222"/>
        </w:rPr>
      </w:pPr>
      <w:r>
        <w:rPr>
          <w:color w:val="222222"/>
        </w:rPr>
        <w:t xml:space="preserve">The student will be required to lead at least two class sessions in this course when </w:t>
      </w:r>
      <w:r w:rsidR="00B11566">
        <w:rPr>
          <w:color w:val="222222"/>
        </w:rPr>
        <w:t xml:space="preserve">it is </w:t>
      </w:r>
      <w:r>
        <w:rPr>
          <w:color w:val="222222"/>
        </w:rPr>
        <w:t xml:space="preserve">offered as a class with AST. </w:t>
      </w:r>
    </w:p>
    <w:p w14:paraId="16BC548C" w14:textId="7F70209E" w:rsidR="004025A7" w:rsidRDefault="004025A7" w:rsidP="004025A7">
      <w:pPr>
        <w:pStyle w:val="ListParagraph"/>
        <w:numPr>
          <w:ilvl w:val="0"/>
          <w:numId w:val="29"/>
        </w:numPr>
        <w:shd w:val="clear" w:color="auto" w:fill="FFFFFF"/>
        <w:rPr>
          <w:color w:val="222222"/>
        </w:rPr>
      </w:pPr>
      <w:r>
        <w:rPr>
          <w:color w:val="222222"/>
        </w:rPr>
        <w:t xml:space="preserve">The student will be required to develop examinations, class projects, etc. and be required to </w:t>
      </w:r>
      <w:r w:rsidR="001C73D6">
        <w:rPr>
          <w:color w:val="222222"/>
        </w:rPr>
        <w:t xml:space="preserve">work with our grading team in evaluating the work of </w:t>
      </w:r>
      <w:r>
        <w:rPr>
          <w:color w:val="222222"/>
        </w:rPr>
        <w:t xml:space="preserve">other students enrolled in the class. </w:t>
      </w:r>
    </w:p>
    <w:p w14:paraId="52043C86" w14:textId="77777777" w:rsidR="004025A7" w:rsidRDefault="004025A7" w:rsidP="004025A7">
      <w:pPr>
        <w:pStyle w:val="ListParagraph"/>
        <w:numPr>
          <w:ilvl w:val="0"/>
          <w:numId w:val="29"/>
        </w:numPr>
        <w:shd w:val="clear" w:color="auto" w:fill="FFFFFF"/>
        <w:rPr>
          <w:color w:val="222222"/>
        </w:rPr>
      </w:pPr>
      <w:r>
        <w:rPr>
          <w:color w:val="222222"/>
        </w:rPr>
        <w:t>Topics of suggestion for these courses can include but are not limited to:</w:t>
      </w:r>
    </w:p>
    <w:p w14:paraId="0792CD54" w14:textId="77777777" w:rsidR="004025A7" w:rsidRDefault="004025A7" w:rsidP="004025A7">
      <w:pPr>
        <w:pStyle w:val="ListParagraph"/>
        <w:numPr>
          <w:ilvl w:val="0"/>
          <w:numId w:val="30"/>
        </w:numPr>
        <w:shd w:val="clear" w:color="auto" w:fill="FFFFFF"/>
        <w:rPr>
          <w:color w:val="222222"/>
        </w:rPr>
      </w:pPr>
      <w:r>
        <w:rPr>
          <w:color w:val="222222"/>
        </w:rPr>
        <w:t>Missions</w:t>
      </w:r>
    </w:p>
    <w:p w14:paraId="25DBD188" w14:textId="77777777" w:rsidR="004025A7" w:rsidRDefault="004025A7" w:rsidP="004025A7">
      <w:pPr>
        <w:pStyle w:val="ListParagraph"/>
        <w:numPr>
          <w:ilvl w:val="0"/>
          <w:numId w:val="30"/>
        </w:numPr>
        <w:shd w:val="clear" w:color="auto" w:fill="FFFFFF"/>
        <w:rPr>
          <w:color w:val="222222"/>
        </w:rPr>
      </w:pPr>
      <w:r>
        <w:rPr>
          <w:color w:val="222222"/>
        </w:rPr>
        <w:t xml:space="preserve">Church History </w:t>
      </w:r>
    </w:p>
    <w:p w14:paraId="7D0202DA" w14:textId="77777777" w:rsidR="004025A7" w:rsidRDefault="004025A7" w:rsidP="004025A7">
      <w:pPr>
        <w:pStyle w:val="ListParagraph"/>
        <w:numPr>
          <w:ilvl w:val="0"/>
          <w:numId w:val="30"/>
        </w:numPr>
        <w:shd w:val="clear" w:color="auto" w:fill="FFFFFF"/>
        <w:rPr>
          <w:color w:val="222222"/>
        </w:rPr>
      </w:pPr>
      <w:r>
        <w:rPr>
          <w:color w:val="222222"/>
        </w:rPr>
        <w:t>Spiritual Leadership</w:t>
      </w:r>
    </w:p>
    <w:p w14:paraId="51346B17" w14:textId="77777777" w:rsidR="004025A7" w:rsidRDefault="004025A7" w:rsidP="004025A7">
      <w:pPr>
        <w:pStyle w:val="ListParagraph"/>
        <w:numPr>
          <w:ilvl w:val="0"/>
          <w:numId w:val="30"/>
        </w:numPr>
        <w:shd w:val="clear" w:color="auto" w:fill="FFFFFF"/>
        <w:rPr>
          <w:color w:val="222222"/>
        </w:rPr>
      </w:pPr>
      <w:r>
        <w:rPr>
          <w:color w:val="222222"/>
        </w:rPr>
        <w:t>Spiritual Gifts</w:t>
      </w:r>
    </w:p>
    <w:p w14:paraId="62FD41F9" w14:textId="77777777" w:rsidR="004025A7" w:rsidRDefault="004025A7" w:rsidP="004025A7">
      <w:pPr>
        <w:pStyle w:val="ListParagraph"/>
        <w:numPr>
          <w:ilvl w:val="0"/>
          <w:numId w:val="30"/>
        </w:numPr>
        <w:shd w:val="clear" w:color="auto" w:fill="FFFFFF"/>
        <w:rPr>
          <w:color w:val="222222"/>
        </w:rPr>
      </w:pPr>
      <w:r>
        <w:rPr>
          <w:color w:val="222222"/>
        </w:rPr>
        <w:t>Any book of the Bible (with the Academic Dean’s approval)</w:t>
      </w:r>
    </w:p>
    <w:p w14:paraId="28D8C786" w14:textId="77777777" w:rsidR="004025A7" w:rsidRDefault="004025A7" w:rsidP="004025A7">
      <w:pPr>
        <w:pStyle w:val="ListParagraph"/>
        <w:numPr>
          <w:ilvl w:val="0"/>
          <w:numId w:val="30"/>
        </w:numPr>
        <w:shd w:val="clear" w:color="auto" w:fill="FFFFFF"/>
        <w:rPr>
          <w:color w:val="222222"/>
        </w:rPr>
      </w:pPr>
      <w:r>
        <w:rPr>
          <w:color w:val="222222"/>
        </w:rPr>
        <w:t>Old Testament Theology</w:t>
      </w:r>
    </w:p>
    <w:p w14:paraId="1F6B1FE5" w14:textId="77777777" w:rsidR="004025A7" w:rsidRDefault="004025A7" w:rsidP="004025A7">
      <w:pPr>
        <w:pStyle w:val="ListParagraph"/>
        <w:numPr>
          <w:ilvl w:val="0"/>
          <w:numId w:val="30"/>
        </w:numPr>
        <w:shd w:val="clear" w:color="auto" w:fill="FFFFFF"/>
        <w:rPr>
          <w:color w:val="222222"/>
        </w:rPr>
      </w:pPr>
      <w:r>
        <w:rPr>
          <w:color w:val="222222"/>
        </w:rPr>
        <w:t>Preaching &amp; Effective Communication</w:t>
      </w:r>
    </w:p>
    <w:p w14:paraId="6BB36137" w14:textId="77777777" w:rsidR="004025A7" w:rsidRDefault="004025A7" w:rsidP="004025A7">
      <w:pPr>
        <w:pStyle w:val="ListParagraph"/>
        <w:numPr>
          <w:ilvl w:val="0"/>
          <w:numId w:val="30"/>
        </w:numPr>
        <w:shd w:val="clear" w:color="auto" w:fill="FFFFFF"/>
        <w:rPr>
          <w:color w:val="222222"/>
        </w:rPr>
      </w:pPr>
      <w:r>
        <w:rPr>
          <w:color w:val="222222"/>
        </w:rPr>
        <w:t xml:space="preserve">Pastoral Care </w:t>
      </w:r>
    </w:p>
    <w:p w14:paraId="5BA570B1" w14:textId="77777777" w:rsidR="004025A7" w:rsidRDefault="004025A7" w:rsidP="004025A7">
      <w:pPr>
        <w:pStyle w:val="ListParagraph"/>
        <w:numPr>
          <w:ilvl w:val="0"/>
          <w:numId w:val="30"/>
        </w:numPr>
        <w:shd w:val="clear" w:color="auto" w:fill="FFFFFF"/>
        <w:rPr>
          <w:color w:val="222222"/>
        </w:rPr>
      </w:pPr>
      <w:r>
        <w:rPr>
          <w:color w:val="222222"/>
        </w:rPr>
        <w:t>The 21</w:t>
      </w:r>
      <w:r w:rsidRPr="001F1B4F">
        <w:rPr>
          <w:color w:val="222222"/>
          <w:vertAlign w:val="superscript"/>
        </w:rPr>
        <w:t>st</w:t>
      </w:r>
      <w:r>
        <w:rPr>
          <w:color w:val="222222"/>
        </w:rPr>
        <w:t xml:space="preserve"> Century Church</w:t>
      </w:r>
    </w:p>
    <w:p w14:paraId="74E11DEC" w14:textId="77777777" w:rsidR="004025A7" w:rsidRDefault="004025A7" w:rsidP="004025A7">
      <w:pPr>
        <w:pStyle w:val="ListParagraph"/>
        <w:numPr>
          <w:ilvl w:val="0"/>
          <w:numId w:val="30"/>
        </w:numPr>
        <w:shd w:val="clear" w:color="auto" w:fill="FFFFFF"/>
        <w:rPr>
          <w:color w:val="222222"/>
        </w:rPr>
      </w:pPr>
      <w:r>
        <w:rPr>
          <w:color w:val="222222"/>
        </w:rPr>
        <w:t xml:space="preserve">Community Outreach </w:t>
      </w:r>
    </w:p>
    <w:p w14:paraId="7B45EEF3" w14:textId="77777777" w:rsidR="004025A7" w:rsidRPr="00655601" w:rsidRDefault="004025A7" w:rsidP="004025A7">
      <w:pPr>
        <w:pStyle w:val="ListParagraph"/>
        <w:numPr>
          <w:ilvl w:val="0"/>
          <w:numId w:val="30"/>
        </w:numPr>
        <w:shd w:val="clear" w:color="auto" w:fill="FFFFFF"/>
        <w:rPr>
          <w:color w:val="222222"/>
        </w:rPr>
      </w:pPr>
      <w:r>
        <w:rPr>
          <w:color w:val="222222"/>
        </w:rPr>
        <w:t xml:space="preserve">Evangelism </w:t>
      </w:r>
    </w:p>
    <w:p w14:paraId="44ECE92C" w14:textId="77777777" w:rsidR="004025A7" w:rsidRDefault="004025A7" w:rsidP="004025A7">
      <w:pPr>
        <w:pStyle w:val="ListParagraph"/>
        <w:numPr>
          <w:ilvl w:val="0"/>
          <w:numId w:val="33"/>
        </w:numPr>
        <w:shd w:val="clear" w:color="auto" w:fill="FFFFFF"/>
        <w:tabs>
          <w:tab w:val="left" w:pos="1980"/>
        </w:tabs>
        <w:rPr>
          <w:color w:val="222222"/>
        </w:rPr>
      </w:pPr>
      <w:r>
        <w:rPr>
          <w:color w:val="222222"/>
        </w:rPr>
        <w:t xml:space="preserve">Other topics of interest, </w:t>
      </w:r>
      <w:bookmarkStart w:id="6" w:name="_Hlk164610412"/>
      <w:r>
        <w:rPr>
          <w:color w:val="222222"/>
        </w:rPr>
        <w:t>or courses of study, may be considered but must be approved by the Academic Dean</w:t>
      </w:r>
      <w:bookmarkEnd w:id="6"/>
      <w:r>
        <w:rPr>
          <w:color w:val="222222"/>
        </w:rPr>
        <w:t xml:space="preserve">. </w:t>
      </w:r>
    </w:p>
    <w:p w14:paraId="303B77A3" w14:textId="2D34BEEF" w:rsidR="004025A7" w:rsidRDefault="004025A7" w:rsidP="004025A7">
      <w:pPr>
        <w:pStyle w:val="ListParagraph"/>
        <w:numPr>
          <w:ilvl w:val="0"/>
          <w:numId w:val="34"/>
        </w:numPr>
        <w:shd w:val="clear" w:color="auto" w:fill="FFFFFF"/>
        <w:tabs>
          <w:tab w:val="left" w:pos="360"/>
        </w:tabs>
        <w:rPr>
          <w:color w:val="222222"/>
        </w:rPr>
      </w:pPr>
      <w:r>
        <w:rPr>
          <w:color w:val="222222"/>
        </w:rPr>
        <w:t xml:space="preserve">With our philosophy of the value of life </w:t>
      </w:r>
      <w:proofErr w:type="gramStart"/>
      <w:r>
        <w:rPr>
          <w:color w:val="222222"/>
        </w:rPr>
        <w:t>experiences</w:t>
      </w:r>
      <w:proofErr w:type="gramEnd"/>
      <w:r>
        <w:rPr>
          <w:color w:val="222222"/>
        </w:rPr>
        <w:t xml:space="preserve"> we are offering options of completing 4 (four) life experience projects consisting of 12 (twelve) credit hours each which must be carried out under the supervision of the Academic Dean or an approved </w:t>
      </w:r>
      <w:r w:rsidR="00C1397F">
        <w:rPr>
          <w:color w:val="222222"/>
        </w:rPr>
        <w:t>faculty member</w:t>
      </w:r>
      <w:r>
        <w:rPr>
          <w:color w:val="222222"/>
        </w:rPr>
        <w:t xml:space="preserve"> with a Doctorate degree. Some examples of these projects are listed under the next section or similar preapproved projects. </w:t>
      </w:r>
    </w:p>
    <w:p w14:paraId="74697769" w14:textId="77777777" w:rsidR="004025A7" w:rsidRPr="00495BE2" w:rsidRDefault="004025A7" w:rsidP="004025A7">
      <w:pPr>
        <w:pStyle w:val="ListParagraph"/>
        <w:numPr>
          <w:ilvl w:val="0"/>
          <w:numId w:val="34"/>
        </w:numPr>
        <w:shd w:val="clear" w:color="auto" w:fill="FFFFFF"/>
        <w:tabs>
          <w:tab w:val="left" w:pos="360"/>
        </w:tabs>
        <w:rPr>
          <w:color w:val="222222"/>
        </w:rPr>
      </w:pPr>
      <w:r w:rsidRPr="00495BE2">
        <w:rPr>
          <w:color w:val="222222"/>
        </w:rPr>
        <w:t xml:space="preserve">The student will be required to plan, develop, engage in, and lead one domestic or international mission trip that deeply impacts the lives of others. </w:t>
      </w:r>
    </w:p>
    <w:p w14:paraId="0D16F720" w14:textId="77777777" w:rsidR="004025A7" w:rsidRDefault="004025A7" w:rsidP="004025A7">
      <w:pPr>
        <w:pStyle w:val="ListParagraph"/>
        <w:numPr>
          <w:ilvl w:val="1"/>
          <w:numId w:val="34"/>
        </w:numPr>
        <w:shd w:val="clear" w:color="auto" w:fill="FFFFFF"/>
        <w:rPr>
          <w:color w:val="222222"/>
        </w:rPr>
      </w:pPr>
      <w:r>
        <w:rPr>
          <w:color w:val="222222"/>
        </w:rPr>
        <w:t>This will require the student to pinpoint an area or country (domestic or international) in need of humanitarian assistance and develop a plan to meet and fulfill that need in a manner that honors Jesus Christ and advances His Kingdom.</w:t>
      </w:r>
    </w:p>
    <w:p w14:paraId="45134364" w14:textId="77777777" w:rsidR="004025A7" w:rsidRDefault="004025A7" w:rsidP="004025A7">
      <w:pPr>
        <w:pStyle w:val="ListParagraph"/>
        <w:numPr>
          <w:ilvl w:val="0"/>
          <w:numId w:val="31"/>
        </w:numPr>
        <w:shd w:val="clear" w:color="auto" w:fill="FFFFFF"/>
        <w:rPr>
          <w:color w:val="222222"/>
        </w:rPr>
      </w:pPr>
      <w:r>
        <w:rPr>
          <w:color w:val="222222"/>
        </w:rPr>
        <w:t xml:space="preserve">The work of the student should involve at least eight (8) people from their church or other acquaintances. </w:t>
      </w:r>
    </w:p>
    <w:bookmarkEnd w:id="5"/>
    <w:p w14:paraId="0F0D3916" w14:textId="77777777" w:rsidR="004025A7" w:rsidRDefault="004025A7" w:rsidP="004025A7">
      <w:pPr>
        <w:pStyle w:val="ListParagraph"/>
        <w:numPr>
          <w:ilvl w:val="0"/>
          <w:numId w:val="31"/>
        </w:numPr>
        <w:shd w:val="clear" w:color="auto" w:fill="FFFFFF"/>
        <w:rPr>
          <w:color w:val="222222"/>
        </w:rPr>
      </w:pPr>
      <w:r>
        <w:rPr>
          <w:color w:val="222222"/>
        </w:rPr>
        <w:t xml:space="preserve">The work should have the approval, support, and involvement of their church. </w:t>
      </w:r>
    </w:p>
    <w:p w14:paraId="0953A7BC" w14:textId="77777777" w:rsidR="004025A7" w:rsidRDefault="004025A7" w:rsidP="004025A7">
      <w:pPr>
        <w:pStyle w:val="ListParagraph"/>
        <w:numPr>
          <w:ilvl w:val="0"/>
          <w:numId w:val="31"/>
        </w:numPr>
        <w:shd w:val="clear" w:color="auto" w:fill="FFFFFF"/>
        <w:rPr>
          <w:color w:val="222222"/>
        </w:rPr>
      </w:pPr>
      <w:r>
        <w:rPr>
          <w:color w:val="222222"/>
        </w:rPr>
        <w:t xml:space="preserve">After the project is completed, the student will be required to lead a session (worship service or </w:t>
      </w:r>
      <w:proofErr w:type="gramStart"/>
      <w:r>
        <w:rPr>
          <w:color w:val="222222"/>
        </w:rPr>
        <w:t>missions</w:t>
      </w:r>
      <w:proofErr w:type="gramEnd"/>
      <w:r>
        <w:rPr>
          <w:color w:val="222222"/>
        </w:rPr>
        <w:t xml:space="preserve"> presentation) in their church celebrating the accomplishments of their endeavors. </w:t>
      </w:r>
    </w:p>
    <w:p w14:paraId="69568740" w14:textId="7D17F78B" w:rsidR="004025A7" w:rsidRDefault="004025A7" w:rsidP="004025A7">
      <w:pPr>
        <w:pStyle w:val="ListParagraph"/>
        <w:numPr>
          <w:ilvl w:val="0"/>
          <w:numId w:val="31"/>
        </w:numPr>
        <w:shd w:val="clear" w:color="auto" w:fill="FFFFFF"/>
        <w:rPr>
          <w:color w:val="222222"/>
        </w:rPr>
      </w:pPr>
      <w:r>
        <w:rPr>
          <w:color w:val="222222"/>
        </w:rPr>
        <w:t xml:space="preserve">This work can and should involve cooperation with another group such as the Baptist General Association of Virginia (BGAV, Impact Missions), or another Missions Group with which their church is connected. </w:t>
      </w:r>
    </w:p>
    <w:p w14:paraId="378F85AE" w14:textId="77777777" w:rsidR="004025A7" w:rsidRDefault="004025A7" w:rsidP="004025A7">
      <w:pPr>
        <w:pStyle w:val="ListParagraph"/>
        <w:numPr>
          <w:ilvl w:val="0"/>
          <w:numId w:val="31"/>
        </w:numPr>
        <w:shd w:val="clear" w:color="auto" w:fill="FFFFFF"/>
        <w:rPr>
          <w:color w:val="222222"/>
        </w:rPr>
      </w:pPr>
      <w:r>
        <w:rPr>
          <w:color w:val="222222"/>
        </w:rPr>
        <w:lastRenderedPageBreak/>
        <w:t>Some examples of this may include but are not limited to:</w:t>
      </w:r>
    </w:p>
    <w:p w14:paraId="18083F7A" w14:textId="77777777" w:rsidR="004025A7" w:rsidRDefault="004025A7" w:rsidP="004025A7">
      <w:pPr>
        <w:pStyle w:val="ListParagraph"/>
        <w:numPr>
          <w:ilvl w:val="0"/>
          <w:numId w:val="32"/>
        </w:numPr>
        <w:shd w:val="clear" w:color="auto" w:fill="FFFFFF"/>
        <w:rPr>
          <w:color w:val="222222"/>
        </w:rPr>
      </w:pPr>
      <w:r>
        <w:rPr>
          <w:color w:val="222222"/>
        </w:rPr>
        <w:t xml:space="preserve">Disaster Relief Responses </w:t>
      </w:r>
    </w:p>
    <w:p w14:paraId="0F77E7F1" w14:textId="77777777" w:rsidR="004025A7" w:rsidRDefault="004025A7" w:rsidP="004025A7">
      <w:pPr>
        <w:pStyle w:val="ListParagraph"/>
        <w:numPr>
          <w:ilvl w:val="0"/>
          <w:numId w:val="32"/>
        </w:numPr>
        <w:shd w:val="clear" w:color="auto" w:fill="FFFFFF"/>
        <w:rPr>
          <w:color w:val="222222"/>
        </w:rPr>
      </w:pPr>
      <w:r>
        <w:rPr>
          <w:color w:val="222222"/>
        </w:rPr>
        <w:t xml:space="preserve">Partnerships Missions efforts through the Baptist General Association of Virgina (BGAV) or another Missions Group with which their church is connected. </w:t>
      </w:r>
    </w:p>
    <w:p w14:paraId="0609BA02" w14:textId="77777777" w:rsidR="004025A7" w:rsidRDefault="004025A7" w:rsidP="004025A7">
      <w:pPr>
        <w:pStyle w:val="ListParagraph"/>
        <w:numPr>
          <w:ilvl w:val="0"/>
          <w:numId w:val="32"/>
        </w:numPr>
        <w:shd w:val="clear" w:color="auto" w:fill="FFFFFF"/>
        <w:rPr>
          <w:color w:val="222222"/>
        </w:rPr>
      </w:pPr>
      <w:r>
        <w:rPr>
          <w:color w:val="222222"/>
        </w:rPr>
        <w:t xml:space="preserve">Domestic or International Humanitarian Relief Efforts </w:t>
      </w:r>
    </w:p>
    <w:p w14:paraId="3E318DB5" w14:textId="77777777" w:rsidR="004025A7" w:rsidRPr="009750AC" w:rsidRDefault="004025A7" w:rsidP="004025A7">
      <w:pPr>
        <w:pStyle w:val="ListParagraph"/>
        <w:numPr>
          <w:ilvl w:val="0"/>
          <w:numId w:val="32"/>
        </w:numPr>
        <w:shd w:val="clear" w:color="auto" w:fill="FFFFFF"/>
        <w:rPr>
          <w:color w:val="222222"/>
        </w:rPr>
      </w:pPr>
      <w:proofErr w:type="gramStart"/>
      <w:r>
        <w:rPr>
          <w:color w:val="222222"/>
        </w:rPr>
        <w:t>Missions</w:t>
      </w:r>
      <w:proofErr w:type="gramEnd"/>
      <w:r>
        <w:rPr>
          <w:color w:val="222222"/>
        </w:rPr>
        <w:t xml:space="preserve"> engagement through The Southwest Virginia Partnership.</w:t>
      </w:r>
    </w:p>
    <w:p w14:paraId="7DA59200" w14:textId="61BA52DD" w:rsidR="00F94119" w:rsidRDefault="004025A7" w:rsidP="00F94119">
      <w:pPr>
        <w:shd w:val="clear" w:color="auto" w:fill="FFFFFF"/>
        <w:rPr>
          <w:color w:val="222222"/>
        </w:rPr>
      </w:pPr>
      <w:r w:rsidRPr="00052D8B">
        <w:rPr>
          <w:color w:val="222222"/>
        </w:rPr>
        <w:t xml:space="preserve">The cost for those who desire to enroll in our </w:t>
      </w:r>
      <w:r>
        <w:rPr>
          <w:color w:val="222222"/>
        </w:rPr>
        <w:t>Doctorate</w:t>
      </w:r>
      <w:r w:rsidRPr="00052D8B">
        <w:rPr>
          <w:color w:val="222222"/>
        </w:rPr>
        <w:t xml:space="preserve"> Program is $</w:t>
      </w:r>
      <w:r>
        <w:rPr>
          <w:color w:val="222222"/>
        </w:rPr>
        <w:t>75</w:t>
      </w:r>
      <w:r w:rsidRPr="00052D8B">
        <w:rPr>
          <w:color w:val="222222"/>
        </w:rPr>
        <w:t xml:space="preserve">0.00 </w:t>
      </w:r>
      <w:bookmarkStart w:id="7" w:name="_Hlk164664991"/>
      <w:r w:rsidRPr="00052D8B">
        <w:rPr>
          <w:color w:val="222222"/>
        </w:rPr>
        <w:t xml:space="preserve">per </w:t>
      </w:r>
      <w:r>
        <w:rPr>
          <w:color w:val="222222"/>
        </w:rPr>
        <w:t>twelve (12 credit hour) project or $3,000 for the four (4) projects</w:t>
      </w:r>
      <w:r w:rsidRPr="00052D8B">
        <w:rPr>
          <w:color w:val="222222"/>
        </w:rPr>
        <w:t>.</w:t>
      </w:r>
      <w:bookmarkEnd w:id="7"/>
    </w:p>
    <w:p w14:paraId="49230750" w14:textId="77777777" w:rsidR="00522BFA" w:rsidRPr="005F0B06" w:rsidRDefault="00522BFA" w:rsidP="005F0B06">
      <w:pPr>
        <w:tabs>
          <w:tab w:val="left" w:pos="540"/>
        </w:tabs>
        <w:jc w:val="both"/>
        <w:rPr>
          <w:b/>
        </w:rPr>
      </w:pPr>
    </w:p>
    <w:p w14:paraId="7C16B352" w14:textId="3C29BF9F" w:rsidR="00816546" w:rsidRDefault="003033DB" w:rsidP="00F74A71">
      <w:pPr>
        <w:tabs>
          <w:tab w:val="left" w:pos="540"/>
        </w:tabs>
        <w:ind w:left="540" w:hanging="540"/>
        <w:jc w:val="both"/>
        <w:rPr>
          <w:b/>
          <w:bCs/>
        </w:rPr>
      </w:pPr>
      <w:r>
        <w:rPr>
          <w:b/>
          <w:bCs/>
        </w:rPr>
        <w:t>IX.</w:t>
      </w:r>
      <w:r w:rsidR="0034402B">
        <w:rPr>
          <w:b/>
          <w:bCs/>
        </w:rPr>
        <w:tab/>
      </w:r>
      <w:r w:rsidR="00816546" w:rsidRPr="00816546">
        <w:rPr>
          <w:b/>
          <w:bCs/>
        </w:rPr>
        <w:t>Writing Guidelines:</w:t>
      </w:r>
      <w:r w:rsidR="00816546">
        <w:t xml:space="preserve"> </w:t>
      </w:r>
      <w:r w:rsidR="00816546" w:rsidRPr="00D435A2">
        <w:rPr>
          <w:i/>
          <w:iCs/>
        </w:rPr>
        <w:t>Book Reviews and Research Paper</w:t>
      </w:r>
      <w:r w:rsidR="00F74A71" w:rsidRPr="00D435A2">
        <w:rPr>
          <w:i/>
          <w:iCs/>
        </w:rPr>
        <w:t>s</w:t>
      </w:r>
      <w:r w:rsidR="00F74A71">
        <w:t xml:space="preserve"> should </w:t>
      </w:r>
      <w:r w:rsidR="00816546">
        <w:t xml:space="preserve">be typed, double spaced in Times New Roman 12- point font. Final Papers </w:t>
      </w:r>
      <w:r w:rsidR="00120CE4">
        <w:t xml:space="preserve">should be </w:t>
      </w:r>
      <w:r w:rsidR="00816546">
        <w:t xml:space="preserve">submitted electronically via email as a Word document </w:t>
      </w:r>
      <w:r w:rsidR="00120CE4">
        <w:t xml:space="preserve">or </w:t>
      </w:r>
      <w:r w:rsidR="00816546">
        <w:t>Google docs</w:t>
      </w:r>
      <w:r w:rsidR="00F12BA6">
        <w:t xml:space="preserve"> attachment</w:t>
      </w:r>
      <w:r w:rsidR="008B0DF5">
        <w:t xml:space="preserve"> (preferably Word document</w:t>
      </w:r>
      <w:r w:rsidR="00D21866">
        <w:t>)</w:t>
      </w:r>
      <w:r w:rsidR="00816546">
        <w:t xml:space="preserve">. Margins are to be one inch. You must use page numbers. You do not need a front/title page (a title page will not count toward the total number of pages required for an assignment)—simply put your name and the title of your paper at the top of the first page. Sources always are to be cited using a standard citation style (e.g., Chicago, Turabian, APA, MLA, etc.). Whatever citation style you choose, be consistent. Use quotation marks when quoting a source verbatim, whether ancient or modern. Avoid long citations of ancient texts or modern scholars. Do not make assertions that you cannot support without direct evidence. Aim for a polished writing style (idiomatic, yet semi-formal): avoid contractions, slang or informal expressions, run-on sentences, switching between past and present tenses in the same sentence, passive voice, common verbs (try to use more descriptive, precise verbs), and the pronouns “you,” “we,” and “us.” Write clearly and concisely. Avoid unnecessarily long, complex sentences with numerous subordinate clauses. Clear written </w:t>
      </w:r>
      <w:proofErr w:type="gramStart"/>
      <w:r w:rsidR="00816546">
        <w:t>expression is</w:t>
      </w:r>
      <w:proofErr w:type="gramEnd"/>
      <w:r w:rsidR="00816546">
        <w:t xml:space="preserve"> one goal of this course. </w:t>
      </w:r>
      <w:r w:rsidR="00A9393A">
        <w:t>Please r</w:t>
      </w:r>
      <w:r w:rsidR="00816546">
        <w:t xml:space="preserve">emember to proofread and use your </w:t>
      </w:r>
      <w:r w:rsidR="004939F1">
        <w:t xml:space="preserve">computer’s </w:t>
      </w:r>
      <w:r w:rsidR="00816546">
        <w:t>grammar and spellcheck!</w:t>
      </w:r>
    </w:p>
    <w:p w14:paraId="7200E8B5" w14:textId="77777777" w:rsidR="00816546" w:rsidRDefault="00816546" w:rsidP="00A12941">
      <w:pPr>
        <w:tabs>
          <w:tab w:val="left" w:pos="540"/>
        </w:tabs>
        <w:jc w:val="both"/>
        <w:rPr>
          <w:b/>
          <w:bCs/>
        </w:rPr>
      </w:pPr>
    </w:p>
    <w:p w14:paraId="0AAE00F2" w14:textId="28A90BA8" w:rsidR="00A12941" w:rsidRDefault="00A9393A" w:rsidP="00A12941">
      <w:pPr>
        <w:tabs>
          <w:tab w:val="left" w:pos="540"/>
        </w:tabs>
        <w:jc w:val="both"/>
        <w:rPr>
          <w:b/>
        </w:rPr>
      </w:pPr>
      <w:r w:rsidRPr="00F45C4D">
        <w:rPr>
          <w:b/>
        </w:rPr>
        <w:t>X.</w:t>
      </w:r>
      <w:r w:rsidRPr="00F45C4D">
        <w:rPr>
          <w:b/>
        </w:rPr>
        <w:tab/>
      </w:r>
      <w:r w:rsidR="00F45C4D">
        <w:rPr>
          <w:b/>
          <w:u w:val="single"/>
        </w:rPr>
        <w:t xml:space="preserve">Consultation </w:t>
      </w:r>
      <w:r w:rsidR="00A12941" w:rsidRPr="00A12941">
        <w:rPr>
          <w:b/>
          <w:u w:val="single"/>
        </w:rPr>
        <w:t xml:space="preserve">and Evaluation for </w:t>
      </w:r>
      <w:r w:rsidR="001C6CA9">
        <w:rPr>
          <w:b/>
          <w:u w:val="single"/>
        </w:rPr>
        <w:t>Facilitators</w:t>
      </w:r>
      <w:r w:rsidR="00A12941">
        <w:rPr>
          <w:b/>
          <w:u w:val="single"/>
        </w:rPr>
        <w:t xml:space="preserve"> </w:t>
      </w:r>
      <w:r w:rsidR="001C6CA9">
        <w:rPr>
          <w:b/>
          <w:u w:val="single"/>
        </w:rPr>
        <w:t>Desiring to Become Faculty</w:t>
      </w:r>
      <w:r w:rsidR="001C6CA9" w:rsidRPr="00537FA6">
        <w:rPr>
          <w:b/>
        </w:rPr>
        <w:t xml:space="preserve">: </w:t>
      </w:r>
    </w:p>
    <w:p w14:paraId="1490051C" w14:textId="7420CA93" w:rsidR="00F45C4D" w:rsidRDefault="00F45C4D" w:rsidP="00A12941">
      <w:pPr>
        <w:tabs>
          <w:tab w:val="left" w:pos="540"/>
        </w:tabs>
        <w:jc w:val="both"/>
        <w:rPr>
          <w:b/>
        </w:rPr>
      </w:pPr>
      <w:r>
        <w:rPr>
          <w:b/>
        </w:rPr>
        <w:tab/>
      </w:r>
    </w:p>
    <w:p w14:paraId="25D58A77" w14:textId="77777777" w:rsidR="006855BA" w:rsidRDefault="00DC500B" w:rsidP="00A12941">
      <w:pPr>
        <w:tabs>
          <w:tab w:val="left" w:pos="540"/>
        </w:tabs>
        <w:jc w:val="both"/>
        <w:rPr>
          <w:bCs/>
        </w:rPr>
      </w:pPr>
      <w:r>
        <w:rPr>
          <w:b/>
        </w:rPr>
        <w:tab/>
      </w:r>
      <w:r>
        <w:rPr>
          <w:bCs/>
        </w:rPr>
        <w:t xml:space="preserve">Facilitators desiring to transition to Faculty </w:t>
      </w:r>
      <w:r w:rsidR="006855BA">
        <w:rPr>
          <w:bCs/>
        </w:rPr>
        <w:t xml:space="preserve">will </w:t>
      </w:r>
      <w:r w:rsidR="00882E53">
        <w:rPr>
          <w:bCs/>
        </w:rPr>
        <w:t xml:space="preserve">need to make an appointment for a </w:t>
      </w:r>
    </w:p>
    <w:p w14:paraId="6570E625" w14:textId="4AB81E97" w:rsidR="00E92A2D" w:rsidRDefault="006855BA" w:rsidP="00A12941">
      <w:pPr>
        <w:tabs>
          <w:tab w:val="left" w:pos="540"/>
        </w:tabs>
        <w:jc w:val="both"/>
        <w:rPr>
          <w:bCs/>
        </w:rPr>
      </w:pPr>
      <w:r>
        <w:rPr>
          <w:bCs/>
        </w:rPr>
        <w:tab/>
      </w:r>
      <w:r w:rsidR="00882E53">
        <w:rPr>
          <w:bCs/>
        </w:rPr>
        <w:t xml:space="preserve">personal </w:t>
      </w:r>
      <w:r w:rsidR="00882E53">
        <w:rPr>
          <w:bCs/>
        </w:rPr>
        <w:tab/>
      </w:r>
      <w:r w:rsidR="008E416E">
        <w:rPr>
          <w:bCs/>
        </w:rPr>
        <w:t>meeting</w:t>
      </w:r>
      <w:r w:rsidR="008962E7">
        <w:rPr>
          <w:bCs/>
        </w:rPr>
        <w:t xml:space="preserve"> with our Academic Dean, </w:t>
      </w:r>
      <w:r w:rsidR="0055752E">
        <w:rPr>
          <w:bCs/>
        </w:rPr>
        <w:t>Tammy Lane</w:t>
      </w:r>
      <w:r w:rsidR="00E92A2D">
        <w:rPr>
          <w:bCs/>
        </w:rPr>
        <w:t xml:space="preserve">, </w:t>
      </w:r>
      <w:r w:rsidR="008962E7">
        <w:rPr>
          <w:bCs/>
        </w:rPr>
        <w:t xml:space="preserve">and our President, Steve </w:t>
      </w:r>
    </w:p>
    <w:p w14:paraId="622DAFB3" w14:textId="4E7677DB" w:rsidR="00DC500B" w:rsidRPr="00DC500B" w:rsidRDefault="00E92A2D" w:rsidP="00A12941">
      <w:pPr>
        <w:tabs>
          <w:tab w:val="left" w:pos="540"/>
        </w:tabs>
        <w:jc w:val="both"/>
        <w:rPr>
          <w:bCs/>
        </w:rPr>
      </w:pPr>
      <w:r>
        <w:rPr>
          <w:bCs/>
        </w:rPr>
        <w:tab/>
      </w:r>
      <w:r w:rsidR="008962E7">
        <w:rPr>
          <w:bCs/>
        </w:rPr>
        <w:t>Collins</w:t>
      </w:r>
      <w:r>
        <w:rPr>
          <w:bCs/>
        </w:rPr>
        <w:t xml:space="preserve">, </w:t>
      </w:r>
      <w:r w:rsidR="008962E7">
        <w:rPr>
          <w:bCs/>
        </w:rPr>
        <w:t xml:space="preserve">to discuss this matter. </w:t>
      </w:r>
    </w:p>
    <w:p w14:paraId="16B4CDE1" w14:textId="7F002F12" w:rsidR="00A12941" w:rsidRPr="00F36A81" w:rsidRDefault="005E7275" w:rsidP="00F36A81">
      <w:pPr>
        <w:tabs>
          <w:tab w:val="left" w:pos="540"/>
        </w:tabs>
        <w:jc w:val="both"/>
        <w:rPr>
          <w:bCs/>
        </w:rPr>
      </w:pPr>
      <w:r>
        <w:rPr>
          <w:b/>
        </w:rPr>
        <w:tab/>
      </w:r>
    </w:p>
    <w:p w14:paraId="729A8E27" w14:textId="7830FE26" w:rsidR="00551C36" w:rsidRDefault="00A9393A" w:rsidP="00F37928">
      <w:pPr>
        <w:tabs>
          <w:tab w:val="left" w:pos="540"/>
        </w:tabs>
        <w:jc w:val="both"/>
        <w:rPr>
          <w:b/>
          <w:u w:val="single"/>
        </w:rPr>
      </w:pPr>
      <w:r>
        <w:rPr>
          <w:b/>
        </w:rPr>
        <w:t>X</w:t>
      </w:r>
      <w:r w:rsidR="003033DB">
        <w:rPr>
          <w:b/>
        </w:rPr>
        <w:t>I</w:t>
      </w:r>
      <w:r>
        <w:rPr>
          <w:b/>
        </w:rPr>
        <w:t>.</w:t>
      </w:r>
      <w:r w:rsidR="00903773">
        <w:rPr>
          <w:b/>
        </w:rPr>
        <w:tab/>
      </w:r>
      <w:r w:rsidR="00903773" w:rsidRPr="00903773">
        <w:rPr>
          <w:b/>
          <w:u w:val="single"/>
        </w:rPr>
        <w:t>Teaching Methodology</w:t>
      </w:r>
      <w:r w:rsidR="00903773">
        <w:rPr>
          <w:b/>
        </w:rPr>
        <w:t xml:space="preserve"> </w:t>
      </w:r>
    </w:p>
    <w:p w14:paraId="729A8E28" w14:textId="77777777" w:rsidR="00551C36" w:rsidRPr="0065614A" w:rsidRDefault="00551C36" w:rsidP="00F37928">
      <w:pPr>
        <w:tabs>
          <w:tab w:val="left" w:pos="540"/>
        </w:tabs>
        <w:jc w:val="both"/>
        <w:rPr>
          <w:b/>
          <w:sz w:val="20"/>
          <w:szCs w:val="20"/>
          <w:u w:val="single"/>
        </w:rPr>
      </w:pPr>
    </w:p>
    <w:p w14:paraId="729A8E29" w14:textId="77777777" w:rsidR="00551C36" w:rsidRPr="00551C36" w:rsidRDefault="00F37928" w:rsidP="00551C36">
      <w:pPr>
        <w:tabs>
          <w:tab w:val="left" w:pos="540"/>
          <w:tab w:val="left" w:pos="900"/>
        </w:tabs>
        <w:jc w:val="both"/>
      </w:pPr>
      <w:r>
        <w:rPr>
          <w:b/>
        </w:rPr>
        <w:tab/>
      </w:r>
      <w:r w:rsidR="00551C36">
        <w:t xml:space="preserve">This course is designed to be </w:t>
      </w:r>
      <w:proofErr w:type="gramStart"/>
      <w:r w:rsidR="00551C36">
        <w:t>an interactive</w:t>
      </w:r>
      <w:proofErr w:type="gramEnd"/>
      <w:r w:rsidR="00551C36">
        <w:t xml:space="preserve"> learning experience. As such we will employ </w:t>
      </w:r>
      <w:r w:rsidR="00551C36">
        <w:tab/>
      </w:r>
      <w:r w:rsidR="00551C36">
        <w:tab/>
        <w:t xml:space="preserve">lecture, interactive discussion, and intense Bible study. The facilitator will provide a copy </w:t>
      </w:r>
      <w:r w:rsidR="00551C36">
        <w:tab/>
      </w:r>
      <w:r w:rsidR="00551C36">
        <w:tab/>
        <w:t>of his teaching outline to each participant; however, student</w:t>
      </w:r>
      <w:r w:rsidR="006C7B2D">
        <w:t>s</w:t>
      </w:r>
      <w:r w:rsidR="00551C36">
        <w:t xml:space="preserve"> </w:t>
      </w:r>
      <w:r w:rsidR="006C7B2D">
        <w:t>are</w:t>
      </w:r>
      <w:r w:rsidR="00551C36">
        <w:t xml:space="preserve"> expected to prepare for </w:t>
      </w:r>
      <w:r w:rsidR="00551C36">
        <w:tab/>
      </w:r>
      <w:r w:rsidR="00551C36">
        <w:tab/>
        <w:t>each session by completing the</w:t>
      </w:r>
      <w:r w:rsidR="006C7B2D">
        <w:t>ir</w:t>
      </w:r>
      <w:r w:rsidR="00551C36">
        <w:t xml:space="preserve"> reading and written </w:t>
      </w:r>
      <w:r w:rsidR="006C7B2D">
        <w:t xml:space="preserve">assignments in order that they may </w:t>
      </w:r>
      <w:r w:rsidR="006C7B2D">
        <w:tab/>
      </w:r>
      <w:r w:rsidR="006C7B2D">
        <w:tab/>
        <w:t xml:space="preserve">actively and positively enhance our learning environment by their intense participation. </w:t>
      </w:r>
    </w:p>
    <w:p w14:paraId="729A8E2A" w14:textId="77777777" w:rsidR="00903773" w:rsidRPr="00E6477A" w:rsidRDefault="00903773" w:rsidP="00F37928">
      <w:pPr>
        <w:tabs>
          <w:tab w:val="left" w:pos="540"/>
        </w:tabs>
        <w:jc w:val="both"/>
        <w:rPr>
          <w:b/>
          <w:sz w:val="20"/>
          <w:szCs w:val="20"/>
        </w:rPr>
      </w:pPr>
      <w:r>
        <w:rPr>
          <w:b/>
        </w:rPr>
        <w:tab/>
      </w:r>
    </w:p>
    <w:p w14:paraId="729A8E2B" w14:textId="0A92FB02" w:rsidR="00903773" w:rsidRDefault="001C6CA9" w:rsidP="00903773">
      <w:pPr>
        <w:tabs>
          <w:tab w:val="left" w:pos="540"/>
        </w:tabs>
        <w:jc w:val="both"/>
        <w:rPr>
          <w:b/>
          <w:u w:val="single"/>
        </w:rPr>
      </w:pPr>
      <w:r>
        <w:rPr>
          <w:b/>
        </w:rPr>
        <w:t>X</w:t>
      </w:r>
      <w:r w:rsidR="003A505C">
        <w:rPr>
          <w:b/>
        </w:rPr>
        <w:t>I</w:t>
      </w:r>
      <w:r w:rsidR="003033DB">
        <w:rPr>
          <w:b/>
        </w:rPr>
        <w:t>I</w:t>
      </w:r>
      <w:r w:rsidR="00903773">
        <w:rPr>
          <w:b/>
        </w:rPr>
        <w:t>.</w:t>
      </w:r>
      <w:r w:rsidR="00903773">
        <w:rPr>
          <w:b/>
        </w:rPr>
        <w:tab/>
      </w:r>
      <w:r w:rsidR="00903773">
        <w:rPr>
          <w:b/>
          <w:u w:val="single"/>
        </w:rPr>
        <w:t>Grading Scale</w:t>
      </w:r>
    </w:p>
    <w:p w14:paraId="729A8E2C" w14:textId="77777777" w:rsidR="00903773" w:rsidRPr="0065614A" w:rsidRDefault="00903773" w:rsidP="00903773">
      <w:pPr>
        <w:tabs>
          <w:tab w:val="left" w:pos="360"/>
        </w:tabs>
        <w:rPr>
          <w:sz w:val="20"/>
          <w:szCs w:val="20"/>
        </w:rPr>
      </w:pPr>
    </w:p>
    <w:p w14:paraId="729A8E2D" w14:textId="77777777" w:rsidR="00903773" w:rsidRDefault="00903773" w:rsidP="00903773">
      <w:pPr>
        <w:tabs>
          <w:tab w:val="left" w:pos="540"/>
        </w:tabs>
      </w:pPr>
      <w:r>
        <w:tab/>
        <w:t>A+</w:t>
      </w:r>
      <w:r>
        <w:tab/>
        <w:t xml:space="preserve">98 – 100 </w:t>
      </w:r>
      <w:r>
        <w:tab/>
        <w:t>(4.3)</w:t>
      </w:r>
      <w:r>
        <w:tab/>
        <w:t xml:space="preserve">The student has demonstrated the mastery of the </w:t>
      </w:r>
    </w:p>
    <w:p w14:paraId="729A8E2E" w14:textId="77777777" w:rsidR="00903773" w:rsidRDefault="00903773" w:rsidP="00903773">
      <w:pPr>
        <w:tabs>
          <w:tab w:val="left" w:pos="540"/>
        </w:tabs>
      </w:pPr>
      <w:r>
        <w:tab/>
        <w:t>A</w:t>
      </w:r>
      <w:r>
        <w:tab/>
      </w:r>
      <w:r>
        <w:tab/>
        <w:t xml:space="preserve">95 – 97 </w:t>
      </w:r>
      <w:r>
        <w:tab/>
        <w:t>(4.0)</w:t>
      </w:r>
      <w:r>
        <w:tab/>
        <w:t>material and its application.</w:t>
      </w:r>
    </w:p>
    <w:p w14:paraId="729A8E2F" w14:textId="77777777" w:rsidR="00903773" w:rsidRDefault="00903773" w:rsidP="00903773">
      <w:pPr>
        <w:tabs>
          <w:tab w:val="left" w:pos="540"/>
        </w:tabs>
      </w:pPr>
      <w:r>
        <w:lastRenderedPageBreak/>
        <w:tab/>
        <w:t xml:space="preserve">A- </w:t>
      </w:r>
      <w:r>
        <w:tab/>
        <w:t>93 – 94</w:t>
      </w:r>
      <w:r>
        <w:tab/>
        <w:t>(3.7)</w:t>
      </w:r>
      <w:r>
        <w:tab/>
      </w:r>
    </w:p>
    <w:p w14:paraId="729A8E30" w14:textId="77777777" w:rsidR="00903773" w:rsidRDefault="00903773" w:rsidP="00903773">
      <w:pPr>
        <w:tabs>
          <w:tab w:val="left" w:pos="540"/>
        </w:tabs>
      </w:pPr>
      <w:r>
        <w:tab/>
        <w:t>B+</w:t>
      </w:r>
      <w:r>
        <w:tab/>
        <w:t xml:space="preserve">90 – 92 </w:t>
      </w:r>
      <w:r>
        <w:tab/>
        <w:t>(3.3)</w:t>
      </w:r>
      <w:r>
        <w:tab/>
        <w:t>The student has demonstrated above average</w:t>
      </w:r>
    </w:p>
    <w:p w14:paraId="729A8E31" w14:textId="77777777" w:rsidR="00903773" w:rsidRDefault="00903773" w:rsidP="00903773">
      <w:pPr>
        <w:tabs>
          <w:tab w:val="left" w:pos="540"/>
        </w:tabs>
      </w:pPr>
      <w:r>
        <w:tab/>
        <w:t>B</w:t>
      </w:r>
      <w:r>
        <w:tab/>
      </w:r>
      <w:r>
        <w:tab/>
        <w:t>87 – 89</w:t>
      </w:r>
      <w:r>
        <w:tab/>
        <w:t>(3.0)</w:t>
      </w:r>
      <w:r>
        <w:tab/>
        <w:t xml:space="preserve">mastery of the material and its application. </w:t>
      </w:r>
    </w:p>
    <w:p w14:paraId="729A8E32" w14:textId="77777777" w:rsidR="00903773" w:rsidRDefault="00903773" w:rsidP="00903773">
      <w:pPr>
        <w:tabs>
          <w:tab w:val="left" w:pos="540"/>
        </w:tabs>
      </w:pPr>
      <w:r>
        <w:tab/>
        <w:t>B-</w:t>
      </w:r>
      <w:r>
        <w:tab/>
        <w:t>85 – 86</w:t>
      </w:r>
      <w:r>
        <w:tab/>
        <w:t xml:space="preserve">(2.7) </w:t>
      </w:r>
    </w:p>
    <w:p w14:paraId="729A8E33" w14:textId="77777777" w:rsidR="00903773" w:rsidRDefault="00903773" w:rsidP="00903773">
      <w:pPr>
        <w:tabs>
          <w:tab w:val="left" w:pos="540"/>
        </w:tabs>
      </w:pPr>
      <w:r>
        <w:tab/>
        <w:t>C+</w:t>
      </w:r>
      <w:r>
        <w:tab/>
        <w:t>82 – 84</w:t>
      </w:r>
      <w:r>
        <w:tab/>
        <w:t>(2.3)</w:t>
      </w:r>
      <w:r>
        <w:tab/>
        <w:t>The student has demonstrated the required mastery</w:t>
      </w:r>
      <w:r>
        <w:tab/>
      </w:r>
      <w:r>
        <w:tab/>
        <w:t>C</w:t>
      </w:r>
      <w:r>
        <w:tab/>
      </w:r>
      <w:r>
        <w:tab/>
        <w:t>79 – 81</w:t>
      </w:r>
      <w:r>
        <w:tab/>
        <w:t>(1.7)</w:t>
      </w:r>
      <w:r>
        <w:tab/>
        <w:t xml:space="preserve">of the material and its application. </w:t>
      </w:r>
    </w:p>
    <w:p w14:paraId="729A8E34" w14:textId="77777777" w:rsidR="00903773" w:rsidRDefault="00903773" w:rsidP="00903773">
      <w:pPr>
        <w:tabs>
          <w:tab w:val="left" w:pos="540"/>
        </w:tabs>
      </w:pPr>
      <w:r>
        <w:tab/>
        <w:t>C-</w:t>
      </w:r>
      <w:r>
        <w:tab/>
        <w:t xml:space="preserve">77 – 78 </w:t>
      </w:r>
      <w:r>
        <w:tab/>
        <w:t xml:space="preserve">(1.7) </w:t>
      </w:r>
    </w:p>
    <w:p w14:paraId="729A8E35" w14:textId="77777777" w:rsidR="00903773" w:rsidRDefault="00903773" w:rsidP="00903773">
      <w:pPr>
        <w:tabs>
          <w:tab w:val="left" w:pos="540"/>
        </w:tabs>
      </w:pPr>
      <w:r>
        <w:tab/>
        <w:t>D+</w:t>
      </w:r>
      <w:r>
        <w:tab/>
        <w:t>74 – 76</w:t>
      </w:r>
      <w:r>
        <w:tab/>
        <w:t>(1.3)</w:t>
      </w:r>
      <w:r>
        <w:tab/>
        <w:t>The student has demonstrated below average</w:t>
      </w:r>
      <w:r>
        <w:tab/>
      </w:r>
      <w:r>
        <w:tab/>
      </w:r>
      <w:r>
        <w:tab/>
        <w:t>D</w:t>
      </w:r>
      <w:r>
        <w:tab/>
      </w:r>
      <w:r>
        <w:tab/>
        <w:t xml:space="preserve">71 – 73 </w:t>
      </w:r>
      <w:r>
        <w:tab/>
        <w:t>(1.0)</w:t>
      </w:r>
      <w:r>
        <w:tab/>
        <w:t xml:space="preserve">mastery of the material and its application. </w:t>
      </w:r>
    </w:p>
    <w:p w14:paraId="729A8E36" w14:textId="77777777" w:rsidR="00903773" w:rsidRDefault="00903773" w:rsidP="00903773">
      <w:pPr>
        <w:tabs>
          <w:tab w:val="left" w:pos="540"/>
        </w:tabs>
      </w:pPr>
      <w:r>
        <w:tab/>
        <w:t xml:space="preserve">D- </w:t>
      </w:r>
      <w:r>
        <w:tab/>
        <w:t>69 – 70</w:t>
      </w:r>
      <w:r>
        <w:tab/>
        <w:t>(0.7)</w:t>
      </w:r>
      <w:r>
        <w:tab/>
      </w:r>
    </w:p>
    <w:p w14:paraId="729A8E37" w14:textId="77777777" w:rsidR="00903773" w:rsidRDefault="00903773" w:rsidP="00903773">
      <w:pPr>
        <w:tabs>
          <w:tab w:val="left" w:pos="540"/>
        </w:tabs>
      </w:pPr>
      <w:r>
        <w:tab/>
        <w:t>F</w:t>
      </w:r>
      <w:r>
        <w:tab/>
      </w:r>
      <w:r>
        <w:tab/>
        <w:t xml:space="preserve">68 – below </w:t>
      </w:r>
      <w:r>
        <w:tab/>
        <w:t>(0.0)</w:t>
      </w:r>
      <w:r>
        <w:tab/>
        <w:t xml:space="preserve">The student has failed to master the material and its </w:t>
      </w:r>
      <w:r>
        <w:tab/>
      </w:r>
      <w:r>
        <w:tab/>
      </w:r>
      <w:r>
        <w:tab/>
      </w:r>
      <w:r>
        <w:tab/>
      </w:r>
      <w:r>
        <w:tab/>
      </w:r>
      <w:r>
        <w:tab/>
      </w:r>
      <w:r>
        <w:tab/>
      </w:r>
      <w:r>
        <w:tab/>
        <w:t xml:space="preserve">application. </w:t>
      </w:r>
    </w:p>
    <w:p w14:paraId="729A8E38" w14:textId="77777777" w:rsidR="00903773" w:rsidRDefault="00903773" w:rsidP="00903773">
      <w:pPr>
        <w:tabs>
          <w:tab w:val="left" w:pos="540"/>
        </w:tabs>
      </w:pPr>
      <w:r>
        <w:tab/>
        <w:t>P</w:t>
      </w:r>
      <w:r>
        <w:tab/>
      </w:r>
      <w:r>
        <w:tab/>
        <w:t xml:space="preserve">Passing </w:t>
      </w:r>
      <w:r>
        <w:tab/>
        <w:t>WP</w:t>
      </w:r>
      <w:r>
        <w:tab/>
        <w:t xml:space="preserve">Withdrew Passing </w:t>
      </w:r>
    </w:p>
    <w:p w14:paraId="729A8E39" w14:textId="77777777" w:rsidR="00903773" w:rsidRDefault="00903773" w:rsidP="00903773">
      <w:pPr>
        <w:tabs>
          <w:tab w:val="left" w:pos="540"/>
        </w:tabs>
      </w:pPr>
      <w:r>
        <w:tab/>
        <w:t xml:space="preserve">I </w:t>
      </w:r>
      <w:r>
        <w:tab/>
      </w:r>
      <w:r>
        <w:tab/>
        <w:t xml:space="preserve">Incomplete </w:t>
      </w:r>
      <w:r>
        <w:tab/>
        <w:t>WF</w:t>
      </w:r>
      <w:r>
        <w:tab/>
        <w:t xml:space="preserve">Withdrew Failing </w:t>
      </w:r>
    </w:p>
    <w:p w14:paraId="729A8E3A" w14:textId="77777777" w:rsidR="00903773" w:rsidRPr="0065614A" w:rsidRDefault="00903773" w:rsidP="00F37928">
      <w:pPr>
        <w:tabs>
          <w:tab w:val="left" w:pos="540"/>
        </w:tabs>
        <w:jc w:val="both"/>
        <w:rPr>
          <w:b/>
          <w:sz w:val="20"/>
          <w:szCs w:val="20"/>
        </w:rPr>
      </w:pPr>
    </w:p>
    <w:p w14:paraId="729A8E3B" w14:textId="43B4314D" w:rsidR="0043750C" w:rsidRDefault="00903773" w:rsidP="00903773">
      <w:pPr>
        <w:tabs>
          <w:tab w:val="left" w:pos="360"/>
        </w:tabs>
        <w:rPr>
          <w:b/>
          <w:u w:val="single"/>
        </w:rPr>
      </w:pPr>
      <w:r>
        <w:rPr>
          <w:b/>
        </w:rPr>
        <w:t>X</w:t>
      </w:r>
      <w:r w:rsidR="003A505C">
        <w:rPr>
          <w:b/>
        </w:rPr>
        <w:t>II</w:t>
      </w:r>
      <w:r w:rsidR="003033DB">
        <w:rPr>
          <w:b/>
        </w:rPr>
        <w:t>I</w:t>
      </w:r>
      <w:r w:rsidR="003A505C">
        <w:rPr>
          <w:b/>
        </w:rPr>
        <w:t xml:space="preserve"> </w:t>
      </w:r>
      <w:r w:rsidRPr="00903773">
        <w:rPr>
          <w:b/>
          <w:u w:val="single"/>
        </w:rPr>
        <w:t>Library Support</w:t>
      </w:r>
    </w:p>
    <w:p w14:paraId="729A8E3C" w14:textId="77777777" w:rsidR="00903773" w:rsidRPr="00E6477A" w:rsidRDefault="00903773" w:rsidP="00903773">
      <w:pPr>
        <w:tabs>
          <w:tab w:val="left" w:pos="360"/>
        </w:tabs>
        <w:rPr>
          <w:b/>
          <w:sz w:val="20"/>
          <w:szCs w:val="20"/>
        </w:rPr>
      </w:pPr>
      <w:r>
        <w:rPr>
          <w:b/>
        </w:rPr>
        <w:tab/>
      </w:r>
    </w:p>
    <w:p w14:paraId="729A8E3D" w14:textId="7A6B8F7D" w:rsidR="00903773" w:rsidRPr="00903773" w:rsidRDefault="00903773" w:rsidP="00903773">
      <w:pPr>
        <w:numPr>
          <w:ilvl w:val="0"/>
          <w:numId w:val="22"/>
        </w:numPr>
        <w:spacing w:after="200" w:line="276" w:lineRule="auto"/>
        <w:ind w:left="1440" w:hanging="720"/>
        <w:contextualSpacing/>
        <w:rPr>
          <w:rFonts w:eastAsiaTheme="minorHAnsi"/>
          <w:b/>
        </w:rPr>
      </w:pPr>
      <w:r w:rsidRPr="00903773">
        <w:rPr>
          <w:rFonts w:eastAsiaTheme="minorHAnsi"/>
        </w:rPr>
        <w:t xml:space="preserve">Our students </w:t>
      </w:r>
      <w:proofErr w:type="gramStart"/>
      <w:r w:rsidRPr="00903773">
        <w:rPr>
          <w:rFonts w:eastAsiaTheme="minorHAnsi"/>
        </w:rPr>
        <w:t>are able to</w:t>
      </w:r>
      <w:proofErr w:type="gramEnd"/>
      <w:r w:rsidRPr="00903773">
        <w:rPr>
          <w:rFonts w:eastAsiaTheme="minorHAnsi"/>
        </w:rPr>
        <w:t xml:space="preserve"> use resources of the R</w:t>
      </w:r>
      <w:r w:rsidR="00003210">
        <w:rPr>
          <w:rFonts w:eastAsiaTheme="minorHAnsi"/>
        </w:rPr>
        <w:t xml:space="preserve">egional </w:t>
      </w:r>
      <w:r w:rsidR="00ED059D">
        <w:rPr>
          <w:rFonts w:eastAsiaTheme="minorHAnsi"/>
        </w:rPr>
        <w:t>Library at First Baptist Church in Nickelsville</w:t>
      </w:r>
      <w:r w:rsidRPr="00903773">
        <w:rPr>
          <w:rFonts w:eastAsiaTheme="minorHAnsi"/>
        </w:rPr>
        <w:t>, but without borrowing privileges.</w:t>
      </w:r>
    </w:p>
    <w:p w14:paraId="729A8E3E"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 xml:space="preserve">Virginia residents and UVA/Virginia Tech </w:t>
      </w:r>
      <w:proofErr w:type="gramStart"/>
      <w:r w:rsidRPr="00903773">
        <w:rPr>
          <w:rFonts w:eastAsiaTheme="minorHAnsi"/>
        </w:rPr>
        <w:t>graduates</w:t>
      </w:r>
      <w:proofErr w:type="gramEnd"/>
      <w:r w:rsidRPr="00903773">
        <w:rPr>
          <w:rFonts w:eastAsiaTheme="minorHAnsi"/>
        </w:rPr>
        <w:t xml:space="preserve"> can use and borrow books from the University of Virginia and Virginia Tech libraries by using a Virginia driver’s license.</w:t>
      </w:r>
    </w:p>
    <w:p w14:paraId="729A8E3F" w14:textId="77777777" w:rsidR="00903773" w:rsidRP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 xml:space="preserve">Access to free, full text journals is available at </w:t>
      </w:r>
      <w:hyperlink r:id="rId12" w:history="1">
        <w:r w:rsidRPr="00903773">
          <w:rPr>
            <w:rFonts w:eastAsiaTheme="minorHAnsi"/>
            <w:color w:val="0000FF" w:themeColor="hyperlink"/>
            <w:u w:val="single"/>
          </w:rPr>
          <w:t>http://www.doaj.org</w:t>
        </w:r>
      </w:hyperlink>
      <w:r w:rsidRPr="00903773">
        <w:rPr>
          <w:rFonts w:eastAsiaTheme="minorHAnsi"/>
        </w:rPr>
        <w:t xml:space="preserve"> </w:t>
      </w:r>
    </w:p>
    <w:p w14:paraId="729A8E40" w14:textId="77777777" w:rsidR="00903773" w:rsidRPr="0065614A" w:rsidRDefault="00903773" w:rsidP="00903773">
      <w:pPr>
        <w:tabs>
          <w:tab w:val="left" w:pos="360"/>
        </w:tabs>
        <w:rPr>
          <w:b/>
          <w:sz w:val="20"/>
          <w:szCs w:val="20"/>
        </w:rPr>
      </w:pPr>
    </w:p>
    <w:p w14:paraId="729A8E41" w14:textId="21C78D5F" w:rsidR="00903773" w:rsidRPr="00903773" w:rsidRDefault="00903773" w:rsidP="00903773">
      <w:pPr>
        <w:tabs>
          <w:tab w:val="left" w:pos="360"/>
        </w:tabs>
        <w:rPr>
          <w:b/>
        </w:rPr>
      </w:pPr>
      <w:r>
        <w:rPr>
          <w:b/>
        </w:rPr>
        <w:t>X</w:t>
      </w:r>
      <w:r w:rsidR="003A505C">
        <w:rPr>
          <w:b/>
        </w:rPr>
        <w:t>I</w:t>
      </w:r>
      <w:r w:rsidR="003033DB">
        <w:rPr>
          <w:b/>
        </w:rPr>
        <w:t>V</w:t>
      </w:r>
      <w:r w:rsidR="003A505C">
        <w:rPr>
          <w:b/>
        </w:rPr>
        <w:t xml:space="preserve"> </w:t>
      </w:r>
      <w:r w:rsidRPr="00903773">
        <w:rPr>
          <w:b/>
          <w:u w:val="single"/>
        </w:rPr>
        <w:t>Expectations of Students</w:t>
      </w:r>
      <w:r>
        <w:rPr>
          <w:b/>
        </w:rPr>
        <w:t xml:space="preserve"> </w:t>
      </w:r>
    </w:p>
    <w:p w14:paraId="729A8E42" w14:textId="77777777" w:rsidR="00903773" w:rsidRPr="0065614A" w:rsidRDefault="00903773" w:rsidP="00903773">
      <w:pPr>
        <w:tabs>
          <w:tab w:val="left" w:pos="360"/>
        </w:tabs>
        <w:rPr>
          <w:b/>
          <w:sz w:val="20"/>
          <w:szCs w:val="20"/>
          <w:u w:val="single"/>
        </w:rPr>
      </w:pPr>
    </w:p>
    <w:p w14:paraId="729A8E43" w14:textId="77777777" w:rsidR="00903773" w:rsidRPr="00903773" w:rsidRDefault="00903773" w:rsidP="00903773">
      <w:pPr>
        <w:pStyle w:val="ListParagraph"/>
        <w:numPr>
          <w:ilvl w:val="0"/>
          <w:numId w:val="22"/>
        </w:numPr>
        <w:ind w:left="1440" w:hanging="720"/>
        <w:rPr>
          <w:rFonts w:eastAsiaTheme="minorHAnsi"/>
        </w:rPr>
      </w:pPr>
      <w:r w:rsidRPr="00903773">
        <w:rPr>
          <w:rFonts w:eastAsiaTheme="minorHAnsi"/>
        </w:rPr>
        <w:t>Regular attendance in class is required of all students. Any student who is absent in more than 25% of his/her class sessions cannot expect to pass the course. The faculty is responsible for enforcing this policy.</w:t>
      </w:r>
    </w:p>
    <w:p w14:paraId="729A8E44" w14:textId="5B3F982E" w:rsidR="00903773" w:rsidRDefault="00903773" w:rsidP="00903773">
      <w:pPr>
        <w:numPr>
          <w:ilvl w:val="0"/>
          <w:numId w:val="22"/>
        </w:numPr>
        <w:spacing w:after="200" w:line="276" w:lineRule="auto"/>
        <w:ind w:left="1440" w:hanging="720"/>
        <w:contextualSpacing/>
        <w:rPr>
          <w:rFonts w:eastAsiaTheme="minorHAnsi"/>
        </w:rPr>
      </w:pPr>
      <w:r w:rsidRPr="00903773">
        <w:rPr>
          <w:rFonts w:eastAsiaTheme="minorHAnsi"/>
        </w:rPr>
        <w:t>Students are expected to be on time for class and ready to study</w:t>
      </w:r>
      <w:r w:rsidR="00D70971">
        <w:rPr>
          <w:rFonts w:eastAsiaTheme="minorHAnsi"/>
        </w:rPr>
        <w:t xml:space="preserve"> and engage in interactive discussion</w:t>
      </w:r>
      <w:r w:rsidRPr="00903773">
        <w:rPr>
          <w:rFonts w:eastAsiaTheme="minorHAnsi"/>
        </w:rPr>
        <w:t>.</w:t>
      </w:r>
    </w:p>
    <w:p w14:paraId="729A8E45" w14:textId="77777777" w:rsidR="00903773" w:rsidRPr="0065614A" w:rsidRDefault="00903773" w:rsidP="00903773">
      <w:pPr>
        <w:spacing w:after="200" w:line="276" w:lineRule="auto"/>
        <w:contextualSpacing/>
        <w:rPr>
          <w:rFonts w:eastAsiaTheme="minorHAnsi"/>
          <w:sz w:val="20"/>
          <w:szCs w:val="20"/>
        </w:rPr>
      </w:pPr>
    </w:p>
    <w:p w14:paraId="729A8E46" w14:textId="19250BD9" w:rsidR="00903773" w:rsidRPr="00903773" w:rsidRDefault="00903773" w:rsidP="00903773">
      <w:pPr>
        <w:spacing w:after="200" w:line="276" w:lineRule="auto"/>
        <w:contextualSpacing/>
        <w:rPr>
          <w:rFonts w:eastAsiaTheme="minorHAnsi"/>
          <w:b/>
        </w:rPr>
      </w:pPr>
      <w:r>
        <w:rPr>
          <w:rFonts w:eastAsiaTheme="minorHAnsi"/>
          <w:b/>
        </w:rPr>
        <w:t>X</w:t>
      </w:r>
      <w:r w:rsidR="003A505C">
        <w:rPr>
          <w:rFonts w:eastAsiaTheme="minorHAnsi"/>
          <w:b/>
        </w:rPr>
        <w:t>V</w:t>
      </w:r>
      <w:r>
        <w:rPr>
          <w:rFonts w:eastAsiaTheme="minorHAnsi"/>
          <w:b/>
        </w:rPr>
        <w:t xml:space="preserve"> </w:t>
      </w:r>
      <w:r w:rsidRPr="00903773">
        <w:rPr>
          <w:rFonts w:eastAsiaTheme="minorHAnsi"/>
          <w:b/>
          <w:u w:val="single"/>
        </w:rPr>
        <w:t>Late &amp; Make-up Assignments</w:t>
      </w:r>
      <w:r>
        <w:rPr>
          <w:rFonts w:eastAsiaTheme="minorHAnsi"/>
          <w:b/>
        </w:rPr>
        <w:t xml:space="preserve"> </w:t>
      </w:r>
    </w:p>
    <w:p w14:paraId="729A8E47" w14:textId="77777777" w:rsidR="00903773" w:rsidRPr="0065614A" w:rsidRDefault="00903773" w:rsidP="00903773">
      <w:pPr>
        <w:tabs>
          <w:tab w:val="left" w:pos="360"/>
        </w:tabs>
        <w:rPr>
          <w:sz w:val="20"/>
          <w:szCs w:val="20"/>
        </w:rPr>
      </w:pPr>
    </w:p>
    <w:p w14:paraId="2DC67757" w14:textId="77777777" w:rsidR="00933DFE" w:rsidRDefault="00903773" w:rsidP="00903773">
      <w:pPr>
        <w:tabs>
          <w:tab w:val="left" w:pos="360"/>
        </w:tabs>
      </w:pPr>
      <w:r>
        <w:tab/>
        <w:t>Unless other</w:t>
      </w:r>
      <w:r w:rsidR="00324848">
        <w:t xml:space="preserve"> arrangements are made with the facilitator </w:t>
      </w:r>
      <w:r w:rsidR="00933DFE">
        <w:t xml:space="preserve">and faculty </w:t>
      </w:r>
      <w:r w:rsidR="00324848">
        <w:t>a</w:t>
      </w:r>
      <w:r>
        <w:t xml:space="preserve">ll assignments are due </w:t>
      </w:r>
    </w:p>
    <w:p w14:paraId="729A8E48" w14:textId="31DD1920" w:rsidR="00903773" w:rsidRDefault="00933DFE" w:rsidP="00903773">
      <w:pPr>
        <w:tabs>
          <w:tab w:val="left" w:pos="360"/>
        </w:tabs>
      </w:pPr>
      <w:r>
        <w:tab/>
      </w:r>
      <w:r w:rsidR="00903773">
        <w:t>as listed.</w:t>
      </w:r>
    </w:p>
    <w:p w14:paraId="729A8E49" w14:textId="77777777" w:rsidR="00324848" w:rsidRPr="004F245F" w:rsidRDefault="00903773" w:rsidP="00324848">
      <w:pPr>
        <w:tabs>
          <w:tab w:val="left" w:pos="360"/>
        </w:tabs>
        <w:rPr>
          <w:sz w:val="20"/>
          <w:szCs w:val="20"/>
        </w:rPr>
      </w:pPr>
      <w:r>
        <w:t xml:space="preserve"> </w:t>
      </w:r>
    </w:p>
    <w:p w14:paraId="729A8E4D" w14:textId="77777777" w:rsidR="00324848" w:rsidRPr="0065614A" w:rsidRDefault="00324848" w:rsidP="00324848">
      <w:pPr>
        <w:tabs>
          <w:tab w:val="left" w:pos="360"/>
        </w:tabs>
        <w:rPr>
          <w:b/>
          <w:sz w:val="20"/>
          <w:szCs w:val="20"/>
        </w:rPr>
      </w:pPr>
    </w:p>
    <w:p w14:paraId="4A656E16" w14:textId="77777777" w:rsidR="006A1B1F" w:rsidRDefault="006A1B1F" w:rsidP="00324848">
      <w:pPr>
        <w:tabs>
          <w:tab w:val="left" w:pos="360"/>
        </w:tabs>
        <w:rPr>
          <w:b/>
        </w:rPr>
      </w:pPr>
    </w:p>
    <w:p w14:paraId="729A8E4E" w14:textId="30085303" w:rsidR="00324848" w:rsidRDefault="0055697F" w:rsidP="00324848">
      <w:pPr>
        <w:tabs>
          <w:tab w:val="left" w:pos="360"/>
        </w:tabs>
        <w:rPr>
          <w:b/>
        </w:rPr>
      </w:pPr>
      <w:proofErr w:type="gramStart"/>
      <w:r>
        <w:rPr>
          <w:b/>
        </w:rPr>
        <w:t>X</w:t>
      </w:r>
      <w:r w:rsidR="007C7B35">
        <w:rPr>
          <w:b/>
        </w:rPr>
        <w:t>V</w:t>
      </w:r>
      <w:r w:rsidR="00011704">
        <w:rPr>
          <w:b/>
        </w:rPr>
        <w:t>I</w:t>
      </w:r>
      <w:r w:rsidR="007C7B35">
        <w:rPr>
          <w:b/>
        </w:rPr>
        <w:t xml:space="preserve"> </w:t>
      </w:r>
      <w:r w:rsidR="00324848">
        <w:rPr>
          <w:b/>
        </w:rPr>
        <w:t xml:space="preserve"> </w:t>
      </w:r>
      <w:r w:rsidR="00324848" w:rsidRPr="00324848">
        <w:rPr>
          <w:b/>
          <w:u w:val="single"/>
        </w:rPr>
        <w:t>Use</w:t>
      </w:r>
      <w:proofErr w:type="gramEnd"/>
      <w:r w:rsidR="00324848" w:rsidRPr="00324848">
        <w:rPr>
          <w:b/>
          <w:u w:val="single"/>
        </w:rPr>
        <w:t xml:space="preserve"> of Technological Devices</w:t>
      </w:r>
      <w:r w:rsidR="00324848">
        <w:rPr>
          <w:b/>
        </w:rPr>
        <w:t xml:space="preserve"> </w:t>
      </w:r>
    </w:p>
    <w:p w14:paraId="729A8E4F" w14:textId="77777777" w:rsidR="00324848" w:rsidRPr="0065614A" w:rsidRDefault="00324848" w:rsidP="00324848">
      <w:pPr>
        <w:tabs>
          <w:tab w:val="left" w:pos="360"/>
        </w:tabs>
        <w:rPr>
          <w:b/>
          <w:sz w:val="20"/>
          <w:szCs w:val="20"/>
        </w:rPr>
      </w:pPr>
    </w:p>
    <w:p w14:paraId="729A8E50" w14:textId="77777777" w:rsidR="00324848" w:rsidRPr="00324848" w:rsidRDefault="00324848" w:rsidP="00324848">
      <w:pPr>
        <w:tabs>
          <w:tab w:val="left" w:pos="540"/>
        </w:tabs>
      </w:pPr>
      <w:r>
        <w:tab/>
        <w:t>Students m</w:t>
      </w:r>
      <w:r w:rsidRPr="00324848">
        <w:rPr>
          <w:rFonts w:eastAsiaTheme="minorHAnsi"/>
        </w:rPr>
        <w:t xml:space="preserve">ay use laptops, </w:t>
      </w:r>
      <w:r>
        <w:rPr>
          <w:rFonts w:eastAsiaTheme="minorHAnsi"/>
        </w:rPr>
        <w:t>tablets, smart phone</w:t>
      </w:r>
      <w:r w:rsidR="00B16D9D">
        <w:rPr>
          <w:rFonts w:eastAsiaTheme="minorHAnsi"/>
        </w:rPr>
        <w:t>s</w:t>
      </w:r>
      <w:r>
        <w:rPr>
          <w:rFonts w:eastAsiaTheme="minorHAnsi"/>
        </w:rPr>
        <w:t xml:space="preserve">, &amp; </w:t>
      </w:r>
      <w:proofErr w:type="gramStart"/>
      <w:r w:rsidRPr="00324848">
        <w:rPr>
          <w:rFonts w:eastAsiaTheme="minorHAnsi"/>
        </w:rPr>
        <w:t>mini-recorders</w:t>
      </w:r>
      <w:proofErr w:type="gramEnd"/>
      <w:r>
        <w:rPr>
          <w:rFonts w:eastAsiaTheme="minorHAnsi"/>
        </w:rPr>
        <w:t xml:space="preserve"> for class. </w:t>
      </w:r>
    </w:p>
    <w:p w14:paraId="729A8E51" w14:textId="77777777" w:rsidR="00324848" w:rsidRPr="0065614A" w:rsidRDefault="00324848" w:rsidP="00324848">
      <w:pPr>
        <w:tabs>
          <w:tab w:val="left" w:pos="360"/>
        </w:tabs>
        <w:rPr>
          <w:b/>
          <w:sz w:val="20"/>
          <w:szCs w:val="20"/>
        </w:rPr>
      </w:pPr>
    </w:p>
    <w:p w14:paraId="729A8E52" w14:textId="6F93EA00" w:rsidR="00990470" w:rsidRDefault="00324848" w:rsidP="00324848">
      <w:pPr>
        <w:tabs>
          <w:tab w:val="left" w:pos="360"/>
        </w:tabs>
        <w:rPr>
          <w:b/>
          <w:u w:val="single"/>
        </w:rPr>
      </w:pPr>
      <w:r>
        <w:rPr>
          <w:b/>
        </w:rPr>
        <w:t>X</w:t>
      </w:r>
      <w:r w:rsidR="00011704">
        <w:rPr>
          <w:b/>
        </w:rPr>
        <w:t>VII</w:t>
      </w:r>
      <w:r>
        <w:rPr>
          <w:b/>
        </w:rPr>
        <w:t xml:space="preserve"> </w:t>
      </w:r>
      <w:r w:rsidR="00990470">
        <w:rPr>
          <w:b/>
          <w:u w:val="single"/>
        </w:rPr>
        <w:t>CLASS SCHEDULE</w:t>
      </w:r>
    </w:p>
    <w:p w14:paraId="7A3AF8DF" w14:textId="77777777" w:rsidR="007970EF" w:rsidRDefault="007970EF" w:rsidP="00324848">
      <w:pPr>
        <w:tabs>
          <w:tab w:val="left" w:pos="360"/>
        </w:tabs>
        <w:rPr>
          <w:b/>
          <w:u w:val="single"/>
        </w:rPr>
      </w:pPr>
    </w:p>
    <w:p w14:paraId="729A8E53" w14:textId="77777777" w:rsidR="00324848" w:rsidRPr="0065614A" w:rsidRDefault="00324848" w:rsidP="00D65BA5">
      <w:pPr>
        <w:tabs>
          <w:tab w:val="left" w:pos="540"/>
        </w:tabs>
        <w:rPr>
          <w:b/>
          <w:sz w:val="20"/>
          <w:szCs w:val="20"/>
          <w:u w:val="single"/>
        </w:rPr>
      </w:pPr>
    </w:p>
    <w:tbl>
      <w:tblPr>
        <w:tblW w:w="0" w:type="auto"/>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1E0" w:firstRow="1" w:lastRow="1" w:firstColumn="1" w:lastColumn="1" w:noHBand="0" w:noVBand="0"/>
      </w:tblPr>
      <w:tblGrid>
        <w:gridCol w:w="1892"/>
        <w:gridCol w:w="2883"/>
        <w:gridCol w:w="4685"/>
      </w:tblGrid>
      <w:tr w:rsidR="00324848" w:rsidRPr="00324848" w14:paraId="729A8E57" w14:textId="77777777" w:rsidTr="00324848">
        <w:trPr>
          <w:trHeight w:val="390"/>
        </w:trPr>
        <w:tc>
          <w:tcPr>
            <w:tcW w:w="1892" w:type="dxa"/>
            <w:shd w:val="solid" w:color="000080" w:fill="FFFFFF"/>
          </w:tcPr>
          <w:p w14:paraId="729A8E54" w14:textId="77777777" w:rsidR="00324848" w:rsidRPr="00324848" w:rsidRDefault="00324848" w:rsidP="00324848">
            <w:pPr>
              <w:spacing w:before="60" w:after="60"/>
              <w:rPr>
                <w:b/>
                <w:bCs/>
                <w:color w:val="FFFFFF"/>
              </w:rPr>
            </w:pPr>
            <w:r w:rsidRPr="00324848">
              <w:rPr>
                <w:b/>
                <w:bCs/>
                <w:color w:val="FFFFFF"/>
              </w:rPr>
              <w:lastRenderedPageBreak/>
              <w:t>Date</w:t>
            </w:r>
          </w:p>
        </w:tc>
        <w:tc>
          <w:tcPr>
            <w:tcW w:w="2883" w:type="dxa"/>
            <w:shd w:val="solid" w:color="000080" w:fill="FFFFFF"/>
          </w:tcPr>
          <w:p w14:paraId="729A8E55" w14:textId="77777777" w:rsidR="00324848" w:rsidRPr="00324848" w:rsidRDefault="00324848" w:rsidP="00324848">
            <w:pPr>
              <w:spacing w:before="60" w:after="60"/>
              <w:rPr>
                <w:b/>
                <w:bCs/>
                <w:color w:val="FFFFFF"/>
              </w:rPr>
            </w:pPr>
            <w:r w:rsidRPr="00324848">
              <w:rPr>
                <w:b/>
                <w:bCs/>
                <w:color w:val="FFFFFF"/>
              </w:rPr>
              <w:t xml:space="preserve">Readings </w:t>
            </w:r>
          </w:p>
        </w:tc>
        <w:tc>
          <w:tcPr>
            <w:tcW w:w="4685" w:type="dxa"/>
            <w:shd w:val="solid" w:color="000080" w:fill="FFFFFF"/>
          </w:tcPr>
          <w:p w14:paraId="729A8E56" w14:textId="77777777" w:rsidR="00324848" w:rsidRPr="00324848" w:rsidRDefault="00324848" w:rsidP="00324848">
            <w:pPr>
              <w:spacing w:before="60" w:after="60"/>
              <w:rPr>
                <w:b/>
                <w:bCs/>
                <w:color w:val="FFFFFF"/>
              </w:rPr>
            </w:pPr>
            <w:r w:rsidRPr="00324848">
              <w:rPr>
                <w:b/>
                <w:bCs/>
                <w:color w:val="FFFFFF"/>
              </w:rPr>
              <w:t>Topics</w:t>
            </w:r>
          </w:p>
        </w:tc>
      </w:tr>
      <w:tr w:rsidR="00324848" w:rsidRPr="00324848" w14:paraId="729A8E5D" w14:textId="77777777" w:rsidTr="00324848">
        <w:trPr>
          <w:trHeight w:val="733"/>
        </w:trPr>
        <w:tc>
          <w:tcPr>
            <w:tcW w:w="1892" w:type="dxa"/>
          </w:tcPr>
          <w:p w14:paraId="729A8E58" w14:textId="22D4DA9C" w:rsidR="00324848" w:rsidRDefault="00B13072" w:rsidP="00324848">
            <w:pPr>
              <w:spacing w:before="60" w:after="60"/>
            </w:pPr>
            <w:r>
              <w:t>8</w:t>
            </w:r>
            <w:r w:rsidR="00AB2668">
              <w:t>/</w:t>
            </w:r>
            <w:r w:rsidR="008E039D">
              <w:t>24</w:t>
            </w:r>
            <w:r w:rsidR="00324848">
              <w:t>/20</w:t>
            </w:r>
            <w:r w:rsidR="005F0804">
              <w:t>2</w:t>
            </w:r>
            <w:r w:rsidR="00FE2DDE">
              <w:t>6</w:t>
            </w:r>
          </w:p>
          <w:p w14:paraId="729A8E59" w14:textId="77777777" w:rsidR="00575445" w:rsidRPr="00324848" w:rsidRDefault="00575445" w:rsidP="00324848">
            <w:pPr>
              <w:spacing w:before="60" w:after="60"/>
            </w:pPr>
            <w:r>
              <w:t xml:space="preserve">Week #1 </w:t>
            </w:r>
          </w:p>
        </w:tc>
        <w:tc>
          <w:tcPr>
            <w:tcW w:w="2883" w:type="dxa"/>
          </w:tcPr>
          <w:p w14:paraId="729A8E5A" w14:textId="65356F0E" w:rsidR="00C31AE5" w:rsidRPr="00324848" w:rsidRDefault="00C31AE5" w:rsidP="00324848">
            <w:pPr>
              <w:spacing w:before="60" w:after="60"/>
            </w:pPr>
            <w:r>
              <w:t xml:space="preserve"> </w:t>
            </w:r>
            <w:r w:rsidR="008202D6">
              <w:t xml:space="preserve">Main Text, </w:t>
            </w:r>
            <w:r w:rsidR="009402F2">
              <w:t>Introduction – pg. 32</w:t>
            </w:r>
          </w:p>
        </w:tc>
        <w:tc>
          <w:tcPr>
            <w:tcW w:w="4685" w:type="dxa"/>
          </w:tcPr>
          <w:p w14:paraId="729A8E5B" w14:textId="77777777" w:rsidR="00CF7431" w:rsidRDefault="00CF7431" w:rsidP="00324848">
            <w:pPr>
              <w:spacing w:before="60" w:after="60"/>
              <w:rPr>
                <w:b/>
                <w:bCs/>
              </w:rPr>
            </w:pPr>
            <w:r>
              <w:rPr>
                <w:b/>
                <w:bCs/>
              </w:rPr>
              <w:t xml:space="preserve">Course Introduction </w:t>
            </w:r>
          </w:p>
          <w:p w14:paraId="729A8E5C" w14:textId="0C8CB717" w:rsidR="00AB2C3B" w:rsidRPr="007B57A5" w:rsidRDefault="009402F2" w:rsidP="00CF7431">
            <w:pPr>
              <w:spacing w:before="60" w:after="60"/>
              <w:rPr>
                <w:b/>
                <w:bCs/>
              </w:rPr>
            </w:pPr>
            <w:r>
              <w:rPr>
                <w:b/>
                <w:bCs/>
              </w:rPr>
              <w:t xml:space="preserve">The Supremacy of God </w:t>
            </w:r>
            <w:r w:rsidR="00B82C8B">
              <w:rPr>
                <w:b/>
                <w:bCs/>
              </w:rPr>
              <w:t>in Missions</w:t>
            </w:r>
            <w:r w:rsidR="00A02FA0">
              <w:rPr>
                <w:b/>
                <w:bCs/>
              </w:rPr>
              <w:t>: The Purpose</w:t>
            </w:r>
            <w:r w:rsidR="006356D4">
              <w:rPr>
                <w:b/>
                <w:bCs/>
              </w:rPr>
              <w:t xml:space="preserve"> – </w:t>
            </w:r>
            <w:r w:rsidR="00B82C8B">
              <w:rPr>
                <w:b/>
                <w:bCs/>
              </w:rPr>
              <w:t>Through Worship</w:t>
            </w:r>
          </w:p>
        </w:tc>
      </w:tr>
      <w:tr w:rsidR="00324848" w:rsidRPr="00324848" w14:paraId="729A8E64" w14:textId="77777777" w:rsidTr="00324848">
        <w:trPr>
          <w:trHeight w:val="1009"/>
        </w:trPr>
        <w:tc>
          <w:tcPr>
            <w:tcW w:w="1892" w:type="dxa"/>
          </w:tcPr>
          <w:p w14:paraId="729A8E5E" w14:textId="56D865F3" w:rsidR="00324848" w:rsidRDefault="00C95B69" w:rsidP="00484590">
            <w:pPr>
              <w:spacing w:before="60" w:after="60"/>
              <w:rPr>
                <w:bCs/>
              </w:rPr>
            </w:pPr>
            <w:r>
              <w:rPr>
                <w:bCs/>
              </w:rPr>
              <w:t>8</w:t>
            </w:r>
            <w:r w:rsidR="00C31AE5">
              <w:rPr>
                <w:bCs/>
              </w:rPr>
              <w:t>/</w:t>
            </w:r>
            <w:r w:rsidR="00D61A9B">
              <w:rPr>
                <w:bCs/>
              </w:rPr>
              <w:t>31</w:t>
            </w:r>
            <w:r w:rsidR="00324848" w:rsidRPr="00324848">
              <w:rPr>
                <w:bCs/>
              </w:rPr>
              <w:t>/20</w:t>
            </w:r>
            <w:r w:rsidR="005F0804">
              <w:rPr>
                <w:bCs/>
              </w:rPr>
              <w:t>2</w:t>
            </w:r>
            <w:r w:rsidR="00FE2DDE">
              <w:rPr>
                <w:bCs/>
              </w:rPr>
              <w:t>6</w:t>
            </w:r>
          </w:p>
          <w:p w14:paraId="5524BF3C" w14:textId="77777777" w:rsidR="00575445" w:rsidRDefault="00575445" w:rsidP="00484590">
            <w:pPr>
              <w:spacing w:before="60" w:after="60"/>
              <w:rPr>
                <w:bCs/>
              </w:rPr>
            </w:pPr>
            <w:r>
              <w:rPr>
                <w:bCs/>
              </w:rPr>
              <w:t>Week #2</w:t>
            </w:r>
          </w:p>
          <w:p w14:paraId="729A8E5F" w14:textId="7EB732CC" w:rsidR="00437ED8" w:rsidRPr="00324848" w:rsidRDefault="00437ED8" w:rsidP="00484590">
            <w:pPr>
              <w:spacing w:before="60" w:after="60"/>
              <w:rPr>
                <w:bCs/>
              </w:rPr>
            </w:pPr>
          </w:p>
        </w:tc>
        <w:tc>
          <w:tcPr>
            <w:tcW w:w="2883" w:type="dxa"/>
          </w:tcPr>
          <w:p w14:paraId="729A8E60" w14:textId="64A1EA28" w:rsidR="00C31AE5" w:rsidRPr="009C3083" w:rsidRDefault="00AC0B92" w:rsidP="00AC0B92">
            <w:pPr>
              <w:spacing w:before="60" w:after="60"/>
              <w:rPr>
                <w:b/>
                <w:bCs/>
              </w:rPr>
            </w:pPr>
            <w:r>
              <w:rPr>
                <w:bCs/>
              </w:rPr>
              <w:t>Main Text, 33-60</w:t>
            </w:r>
          </w:p>
        </w:tc>
        <w:tc>
          <w:tcPr>
            <w:tcW w:w="4685" w:type="dxa"/>
          </w:tcPr>
          <w:p w14:paraId="729A8E63" w14:textId="6687B80C" w:rsidR="00CF7431" w:rsidRPr="00324848" w:rsidRDefault="00AC0B92" w:rsidP="00324848">
            <w:pPr>
              <w:spacing w:before="60" w:after="60"/>
              <w:rPr>
                <w:b/>
                <w:bCs/>
              </w:rPr>
            </w:pPr>
            <w:r>
              <w:rPr>
                <w:b/>
                <w:bCs/>
              </w:rPr>
              <w:t xml:space="preserve">The Supremacy of God in Missions: The </w:t>
            </w:r>
            <w:proofErr w:type="gramStart"/>
            <w:r>
              <w:rPr>
                <w:b/>
                <w:bCs/>
              </w:rPr>
              <w:t>Power  –</w:t>
            </w:r>
            <w:proofErr w:type="gramEnd"/>
            <w:r>
              <w:rPr>
                <w:b/>
                <w:bCs/>
              </w:rPr>
              <w:t xml:space="preserve"> Through Prayer  </w:t>
            </w:r>
          </w:p>
        </w:tc>
      </w:tr>
      <w:tr w:rsidR="00A01A26" w:rsidRPr="00324848" w14:paraId="729A8E6A" w14:textId="77777777" w:rsidTr="00324848">
        <w:trPr>
          <w:trHeight w:val="1009"/>
        </w:trPr>
        <w:tc>
          <w:tcPr>
            <w:tcW w:w="1892" w:type="dxa"/>
          </w:tcPr>
          <w:p w14:paraId="075B3135" w14:textId="48523D81" w:rsidR="00A01A26" w:rsidRDefault="00A01A26" w:rsidP="00A01A26">
            <w:pPr>
              <w:spacing w:before="60" w:after="60"/>
              <w:rPr>
                <w:bCs/>
              </w:rPr>
            </w:pPr>
            <w:r>
              <w:rPr>
                <w:bCs/>
              </w:rPr>
              <w:t xml:space="preserve"> </w:t>
            </w:r>
            <w:r w:rsidR="00D61A9B">
              <w:rPr>
                <w:bCs/>
              </w:rPr>
              <w:t>9</w:t>
            </w:r>
            <w:r w:rsidR="00A160F9">
              <w:rPr>
                <w:bCs/>
              </w:rPr>
              <w:t>/</w:t>
            </w:r>
            <w:r w:rsidR="003A6B97">
              <w:rPr>
                <w:bCs/>
              </w:rPr>
              <w:t>0</w:t>
            </w:r>
            <w:r w:rsidR="00A42FC1">
              <w:rPr>
                <w:bCs/>
              </w:rPr>
              <w:t>7</w:t>
            </w:r>
            <w:r w:rsidR="00A160F9">
              <w:rPr>
                <w:bCs/>
              </w:rPr>
              <w:t>/20</w:t>
            </w:r>
            <w:r w:rsidR="005F0804">
              <w:rPr>
                <w:bCs/>
              </w:rPr>
              <w:t>2</w:t>
            </w:r>
            <w:r w:rsidR="00FE2DDE">
              <w:rPr>
                <w:bCs/>
              </w:rPr>
              <w:t>6</w:t>
            </w:r>
            <w:r w:rsidR="00A160F9">
              <w:rPr>
                <w:bCs/>
              </w:rPr>
              <w:t xml:space="preserve"> </w:t>
            </w:r>
          </w:p>
          <w:p w14:paraId="729A8E66" w14:textId="22CF462D" w:rsidR="0095679F" w:rsidRDefault="0095679F" w:rsidP="00A01A26">
            <w:pPr>
              <w:spacing w:before="60" w:after="60"/>
              <w:rPr>
                <w:bCs/>
              </w:rPr>
            </w:pPr>
            <w:r>
              <w:rPr>
                <w:bCs/>
              </w:rPr>
              <w:t xml:space="preserve">Week </w:t>
            </w:r>
            <w:r w:rsidR="00897E72">
              <w:rPr>
                <w:bCs/>
              </w:rPr>
              <w:t>#</w:t>
            </w:r>
            <w:r>
              <w:rPr>
                <w:bCs/>
              </w:rPr>
              <w:t>3</w:t>
            </w:r>
          </w:p>
        </w:tc>
        <w:tc>
          <w:tcPr>
            <w:tcW w:w="2883" w:type="dxa"/>
          </w:tcPr>
          <w:p w14:paraId="3CE52F4C" w14:textId="0483191C" w:rsidR="00215FA9" w:rsidRPr="001E6FD7" w:rsidRDefault="00215FA9" w:rsidP="00A01A26">
            <w:pPr>
              <w:tabs>
                <w:tab w:val="left" w:pos="1855"/>
              </w:tabs>
              <w:spacing w:before="60" w:after="60"/>
              <w:rPr>
                <w:b/>
              </w:rPr>
            </w:pPr>
            <w:r w:rsidRPr="001E6FD7">
              <w:rPr>
                <w:b/>
              </w:rPr>
              <w:t>Labor Day</w:t>
            </w:r>
          </w:p>
          <w:p w14:paraId="729A8E67" w14:textId="3A6F3654" w:rsidR="00A01A26" w:rsidRDefault="00A01A26" w:rsidP="00A01A26">
            <w:pPr>
              <w:tabs>
                <w:tab w:val="left" w:pos="1855"/>
              </w:tabs>
              <w:spacing w:before="60" w:after="60"/>
              <w:rPr>
                <w:bCs/>
              </w:rPr>
            </w:pPr>
          </w:p>
        </w:tc>
        <w:tc>
          <w:tcPr>
            <w:tcW w:w="4685" w:type="dxa"/>
          </w:tcPr>
          <w:p w14:paraId="729A8E69" w14:textId="47108825" w:rsidR="00A01A26" w:rsidRDefault="00C27F7D" w:rsidP="00A01A26">
            <w:pPr>
              <w:spacing w:before="60" w:after="60"/>
              <w:rPr>
                <w:b/>
                <w:bCs/>
              </w:rPr>
            </w:pPr>
            <w:r w:rsidRPr="001E6FD7">
              <w:rPr>
                <w:b/>
              </w:rPr>
              <w:t>No Class</w:t>
            </w:r>
          </w:p>
        </w:tc>
      </w:tr>
      <w:tr w:rsidR="00AC0B92" w:rsidRPr="00324848" w14:paraId="729A8E70" w14:textId="77777777" w:rsidTr="00324848">
        <w:trPr>
          <w:trHeight w:val="1009"/>
        </w:trPr>
        <w:tc>
          <w:tcPr>
            <w:tcW w:w="1892" w:type="dxa"/>
          </w:tcPr>
          <w:p w14:paraId="7E84D43D" w14:textId="7790B69C" w:rsidR="00AC0B92" w:rsidRDefault="00A42FC1" w:rsidP="00AC0B92">
            <w:pPr>
              <w:spacing w:before="60" w:after="60"/>
              <w:rPr>
                <w:bCs/>
              </w:rPr>
            </w:pPr>
            <w:r>
              <w:rPr>
                <w:bCs/>
              </w:rPr>
              <w:t>9</w:t>
            </w:r>
            <w:r w:rsidR="00AC0B92">
              <w:rPr>
                <w:bCs/>
              </w:rPr>
              <w:t>/</w:t>
            </w:r>
            <w:r>
              <w:rPr>
                <w:bCs/>
              </w:rPr>
              <w:t>14</w:t>
            </w:r>
            <w:r w:rsidR="00AC0B92">
              <w:rPr>
                <w:bCs/>
              </w:rPr>
              <w:t>/2026</w:t>
            </w:r>
          </w:p>
          <w:p w14:paraId="729A8E6C" w14:textId="6EDDB4BA" w:rsidR="00AC0B92" w:rsidRDefault="00AC0B92" w:rsidP="00AC0B92">
            <w:pPr>
              <w:spacing w:before="60" w:after="60"/>
              <w:rPr>
                <w:bCs/>
              </w:rPr>
            </w:pPr>
            <w:r>
              <w:rPr>
                <w:bCs/>
              </w:rPr>
              <w:t>Week #4</w:t>
            </w:r>
          </w:p>
        </w:tc>
        <w:tc>
          <w:tcPr>
            <w:tcW w:w="2883" w:type="dxa"/>
          </w:tcPr>
          <w:p w14:paraId="729A8E6D" w14:textId="57840AAF" w:rsidR="00AC0B92" w:rsidRDefault="003A688F" w:rsidP="003A688F">
            <w:pPr>
              <w:spacing w:before="60" w:after="60"/>
              <w:rPr>
                <w:bCs/>
              </w:rPr>
            </w:pPr>
            <w:r>
              <w:rPr>
                <w:bCs/>
              </w:rPr>
              <w:t>Main Text, 61-102</w:t>
            </w:r>
          </w:p>
        </w:tc>
        <w:tc>
          <w:tcPr>
            <w:tcW w:w="4685" w:type="dxa"/>
          </w:tcPr>
          <w:p w14:paraId="729A8E6F" w14:textId="2582140A" w:rsidR="00AC0B92" w:rsidRPr="006356D4" w:rsidRDefault="003A688F" w:rsidP="003A688F">
            <w:pPr>
              <w:spacing w:before="60" w:after="60"/>
              <w:rPr>
                <w:b/>
                <w:bCs/>
              </w:rPr>
            </w:pPr>
            <w:r>
              <w:rPr>
                <w:b/>
                <w:bCs/>
              </w:rPr>
              <w:t>The Supremacy of God in Missions:  The Price – Through Suffering</w:t>
            </w:r>
          </w:p>
        </w:tc>
      </w:tr>
      <w:tr w:rsidR="00AC0B92" w:rsidRPr="00324848" w14:paraId="729A8E78" w14:textId="77777777" w:rsidTr="00324848">
        <w:trPr>
          <w:trHeight w:val="1009"/>
        </w:trPr>
        <w:tc>
          <w:tcPr>
            <w:tcW w:w="1892" w:type="dxa"/>
          </w:tcPr>
          <w:p w14:paraId="374D5128" w14:textId="112925D2" w:rsidR="00AC0B92" w:rsidRDefault="00AC0B92" w:rsidP="00AC0B92">
            <w:pPr>
              <w:spacing w:before="60" w:after="60"/>
              <w:rPr>
                <w:bCs/>
              </w:rPr>
            </w:pPr>
            <w:r>
              <w:rPr>
                <w:bCs/>
              </w:rPr>
              <w:t xml:space="preserve"> </w:t>
            </w:r>
            <w:r w:rsidR="00A42FC1">
              <w:rPr>
                <w:bCs/>
              </w:rPr>
              <w:t>9</w:t>
            </w:r>
            <w:r>
              <w:rPr>
                <w:bCs/>
              </w:rPr>
              <w:t>/</w:t>
            </w:r>
            <w:r w:rsidR="00A42FC1">
              <w:rPr>
                <w:bCs/>
              </w:rPr>
              <w:t>21</w:t>
            </w:r>
            <w:r>
              <w:rPr>
                <w:bCs/>
              </w:rPr>
              <w:t>/2026</w:t>
            </w:r>
          </w:p>
          <w:p w14:paraId="729A8E72" w14:textId="100E14F0" w:rsidR="00AC0B92" w:rsidRDefault="00AC0B92" w:rsidP="00AC0B92">
            <w:pPr>
              <w:spacing w:before="60" w:after="60"/>
              <w:rPr>
                <w:bCs/>
              </w:rPr>
            </w:pPr>
            <w:r>
              <w:rPr>
                <w:bCs/>
              </w:rPr>
              <w:t>Week #5</w:t>
            </w:r>
          </w:p>
        </w:tc>
        <w:tc>
          <w:tcPr>
            <w:tcW w:w="2883" w:type="dxa"/>
          </w:tcPr>
          <w:p w14:paraId="07F94CE6" w14:textId="77777777" w:rsidR="003A688F" w:rsidRPr="007371B2" w:rsidRDefault="00AC0B92" w:rsidP="003A688F">
            <w:pPr>
              <w:spacing w:before="60" w:after="60"/>
              <w:rPr>
                <w:b/>
                <w:bCs/>
                <w:color w:val="1F497D" w:themeColor="text2"/>
              </w:rPr>
            </w:pPr>
            <w:r>
              <w:rPr>
                <w:bCs/>
              </w:rPr>
              <w:t xml:space="preserve"> </w:t>
            </w:r>
            <w:r w:rsidR="003A688F">
              <w:rPr>
                <w:bCs/>
              </w:rPr>
              <w:t>Main Text, 103-104</w:t>
            </w:r>
          </w:p>
          <w:p w14:paraId="040BF72A" w14:textId="0207BC52" w:rsidR="00AC0B92" w:rsidRDefault="00AC0B92" w:rsidP="00AC0B92">
            <w:pPr>
              <w:spacing w:before="60" w:after="60"/>
              <w:rPr>
                <w:bCs/>
              </w:rPr>
            </w:pPr>
          </w:p>
          <w:p w14:paraId="729A8E75" w14:textId="5A15C845" w:rsidR="00AC0B92" w:rsidRPr="007371B2" w:rsidRDefault="00AC0B92" w:rsidP="00AC0B92">
            <w:pPr>
              <w:spacing w:before="60" w:after="60"/>
              <w:rPr>
                <w:b/>
                <w:bCs/>
                <w:color w:val="1F497D" w:themeColor="text2"/>
              </w:rPr>
            </w:pPr>
          </w:p>
        </w:tc>
        <w:tc>
          <w:tcPr>
            <w:tcW w:w="4685" w:type="dxa"/>
          </w:tcPr>
          <w:p w14:paraId="6DCF924A" w14:textId="77777777" w:rsidR="003A688F" w:rsidRDefault="003A688F" w:rsidP="003A688F">
            <w:pPr>
              <w:spacing w:before="60" w:after="60"/>
              <w:rPr>
                <w:b/>
                <w:bCs/>
              </w:rPr>
            </w:pPr>
            <w:r>
              <w:rPr>
                <w:b/>
                <w:bCs/>
              </w:rPr>
              <w:t xml:space="preserve">Making God Supreme in Missions: The Necessity of the Task – </w:t>
            </w:r>
          </w:p>
          <w:p w14:paraId="4F2C0EF4" w14:textId="77777777" w:rsidR="003A688F" w:rsidRDefault="003A688F" w:rsidP="003A688F">
            <w:pPr>
              <w:spacing w:before="60" w:after="60"/>
              <w:rPr>
                <w:b/>
                <w:bCs/>
              </w:rPr>
            </w:pPr>
            <w:r>
              <w:rPr>
                <w:b/>
                <w:bCs/>
              </w:rPr>
              <w:t>Christ the Conscious Focus of All Saving Faith</w:t>
            </w:r>
          </w:p>
          <w:p w14:paraId="729A8E77" w14:textId="5941DB0B" w:rsidR="00AC0B92" w:rsidRDefault="00AC0B92" w:rsidP="00AC0B92">
            <w:pPr>
              <w:spacing w:before="60" w:after="60"/>
              <w:rPr>
                <w:b/>
                <w:bCs/>
              </w:rPr>
            </w:pPr>
          </w:p>
        </w:tc>
      </w:tr>
      <w:tr w:rsidR="00AC0B92" w:rsidRPr="00324848" w14:paraId="729A8E80" w14:textId="77777777" w:rsidTr="00324848">
        <w:trPr>
          <w:trHeight w:val="1009"/>
        </w:trPr>
        <w:tc>
          <w:tcPr>
            <w:tcW w:w="1892" w:type="dxa"/>
          </w:tcPr>
          <w:p w14:paraId="473DD8BF" w14:textId="1A3F2E7E" w:rsidR="00AC0B92" w:rsidRDefault="00D55EA4" w:rsidP="00AC0B92">
            <w:pPr>
              <w:spacing w:before="60" w:after="60"/>
              <w:rPr>
                <w:bCs/>
              </w:rPr>
            </w:pPr>
            <w:r>
              <w:rPr>
                <w:bCs/>
              </w:rPr>
              <w:t>9</w:t>
            </w:r>
            <w:r w:rsidR="00AC0B92">
              <w:rPr>
                <w:bCs/>
              </w:rPr>
              <w:t>/2</w:t>
            </w:r>
            <w:r>
              <w:rPr>
                <w:bCs/>
              </w:rPr>
              <w:t>8</w:t>
            </w:r>
            <w:r w:rsidR="00AC0B92">
              <w:rPr>
                <w:bCs/>
              </w:rPr>
              <w:t>/2026</w:t>
            </w:r>
          </w:p>
          <w:p w14:paraId="729A8E7A" w14:textId="231807F4" w:rsidR="00AC0B92" w:rsidRDefault="00AC0B92" w:rsidP="00AC0B92">
            <w:pPr>
              <w:spacing w:before="60" w:after="60"/>
              <w:rPr>
                <w:bCs/>
              </w:rPr>
            </w:pPr>
            <w:r>
              <w:rPr>
                <w:bCs/>
              </w:rPr>
              <w:t>Week #6</w:t>
            </w:r>
          </w:p>
        </w:tc>
        <w:tc>
          <w:tcPr>
            <w:tcW w:w="2883" w:type="dxa"/>
          </w:tcPr>
          <w:p w14:paraId="02C300BA" w14:textId="4F89B003" w:rsidR="00AC0B92" w:rsidRDefault="003A688F" w:rsidP="00AC0B92">
            <w:pPr>
              <w:spacing w:before="60" w:after="60"/>
              <w:rPr>
                <w:bCs/>
              </w:rPr>
            </w:pPr>
            <w:r>
              <w:rPr>
                <w:bCs/>
              </w:rPr>
              <w:t>Main Text, 105-137</w:t>
            </w:r>
          </w:p>
          <w:p w14:paraId="729A8E7C" w14:textId="46CDB5B8" w:rsidR="00AC0B92" w:rsidRDefault="00AC0B92" w:rsidP="00AC0B92">
            <w:pPr>
              <w:spacing w:before="60" w:after="60"/>
              <w:rPr>
                <w:bCs/>
              </w:rPr>
            </w:pPr>
          </w:p>
        </w:tc>
        <w:tc>
          <w:tcPr>
            <w:tcW w:w="4685" w:type="dxa"/>
          </w:tcPr>
          <w:p w14:paraId="4E7D20AB" w14:textId="77777777" w:rsidR="003A688F" w:rsidRDefault="003A688F" w:rsidP="003A688F">
            <w:pPr>
              <w:spacing w:before="60" w:after="60"/>
              <w:rPr>
                <w:b/>
                <w:bCs/>
              </w:rPr>
            </w:pPr>
            <w:r>
              <w:rPr>
                <w:b/>
                <w:bCs/>
              </w:rPr>
              <w:t xml:space="preserve">Making God Supreme in Missions: The Nature of the Task – </w:t>
            </w:r>
          </w:p>
          <w:p w14:paraId="729A8E7F" w14:textId="315B1AA3" w:rsidR="00AC0B92" w:rsidRDefault="003A688F" w:rsidP="003A688F">
            <w:pPr>
              <w:spacing w:before="60" w:after="60"/>
              <w:rPr>
                <w:b/>
                <w:bCs/>
              </w:rPr>
            </w:pPr>
            <w:r>
              <w:rPr>
                <w:b/>
                <w:bCs/>
              </w:rPr>
              <w:t>The Supremacy of God among “All Nations”</w:t>
            </w:r>
          </w:p>
        </w:tc>
      </w:tr>
      <w:tr w:rsidR="00AC0B92" w:rsidRPr="00324848" w14:paraId="729A8E85" w14:textId="77777777" w:rsidTr="00324848">
        <w:trPr>
          <w:trHeight w:val="1009"/>
        </w:trPr>
        <w:tc>
          <w:tcPr>
            <w:tcW w:w="1892" w:type="dxa"/>
          </w:tcPr>
          <w:p w14:paraId="37140B47" w14:textId="49F827F6" w:rsidR="00AC0B92" w:rsidRDefault="00D55EA4" w:rsidP="00AC0B92">
            <w:pPr>
              <w:spacing w:before="60" w:after="60"/>
              <w:rPr>
                <w:bCs/>
              </w:rPr>
            </w:pPr>
            <w:r>
              <w:rPr>
                <w:bCs/>
              </w:rPr>
              <w:t>10</w:t>
            </w:r>
            <w:r w:rsidR="00AC0B92">
              <w:rPr>
                <w:bCs/>
              </w:rPr>
              <w:t>/0</w:t>
            </w:r>
            <w:r w:rsidR="00F72632">
              <w:rPr>
                <w:bCs/>
              </w:rPr>
              <w:t>5</w:t>
            </w:r>
            <w:r w:rsidR="00AC0B92">
              <w:rPr>
                <w:bCs/>
              </w:rPr>
              <w:t>/2026</w:t>
            </w:r>
          </w:p>
          <w:p w14:paraId="729A8E82" w14:textId="54D76CDD" w:rsidR="00AC0B92" w:rsidRDefault="00AC0B92" w:rsidP="00AC0B92">
            <w:pPr>
              <w:spacing w:before="60" w:after="60"/>
              <w:rPr>
                <w:bCs/>
              </w:rPr>
            </w:pPr>
            <w:r>
              <w:rPr>
                <w:bCs/>
              </w:rPr>
              <w:t>Week #7</w:t>
            </w:r>
          </w:p>
        </w:tc>
        <w:tc>
          <w:tcPr>
            <w:tcW w:w="2883" w:type="dxa"/>
          </w:tcPr>
          <w:p w14:paraId="4D2716EE" w14:textId="77777777" w:rsidR="003A688F" w:rsidRDefault="003A688F" w:rsidP="003A688F">
            <w:pPr>
              <w:spacing w:before="60" w:after="60"/>
              <w:rPr>
                <w:bCs/>
              </w:rPr>
            </w:pPr>
            <w:r>
              <w:rPr>
                <w:bCs/>
              </w:rPr>
              <w:t>Main Text, 139 - 176</w:t>
            </w:r>
          </w:p>
          <w:p w14:paraId="729A8E83" w14:textId="224720C4" w:rsidR="00AC0B92" w:rsidRPr="00CB5632" w:rsidRDefault="00AC0B92" w:rsidP="0077484F">
            <w:pPr>
              <w:spacing w:before="60" w:after="60"/>
              <w:rPr>
                <w:b/>
                <w:bCs/>
              </w:rPr>
            </w:pPr>
          </w:p>
        </w:tc>
        <w:tc>
          <w:tcPr>
            <w:tcW w:w="4685" w:type="dxa"/>
          </w:tcPr>
          <w:p w14:paraId="7741535A" w14:textId="77777777" w:rsidR="003A688F" w:rsidRDefault="003A688F" w:rsidP="003A688F">
            <w:pPr>
              <w:spacing w:before="60" w:after="60"/>
              <w:rPr>
                <w:b/>
                <w:bCs/>
              </w:rPr>
            </w:pPr>
            <w:r>
              <w:rPr>
                <w:b/>
                <w:bCs/>
              </w:rPr>
              <w:t xml:space="preserve">Making God Supreme in Missions: The Practical Outworking of Compassion – </w:t>
            </w:r>
          </w:p>
          <w:p w14:paraId="729A8E84" w14:textId="2027A58C" w:rsidR="00AC0B92" w:rsidRDefault="003A688F" w:rsidP="003A688F">
            <w:pPr>
              <w:spacing w:before="60" w:after="60"/>
              <w:rPr>
                <w:b/>
                <w:bCs/>
              </w:rPr>
            </w:pPr>
            <w:r>
              <w:rPr>
                <w:b/>
                <w:bCs/>
              </w:rPr>
              <w:t>A Passion for God’s Supremacy for Man’s Soul</w:t>
            </w:r>
          </w:p>
        </w:tc>
      </w:tr>
      <w:tr w:rsidR="00AC0B92" w:rsidRPr="00324848" w14:paraId="729A8E8E" w14:textId="77777777" w:rsidTr="00324848">
        <w:trPr>
          <w:trHeight w:val="1009"/>
        </w:trPr>
        <w:tc>
          <w:tcPr>
            <w:tcW w:w="1892" w:type="dxa"/>
          </w:tcPr>
          <w:p w14:paraId="2B68C5A8" w14:textId="2B453C66" w:rsidR="00AC0B92" w:rsidRDefault="00F72632" w:rsidP="00AC0B92">
            <w:pPr>
              <w:spacing w:before="60" w:after="60"/>
              <w:rPr>
                <w:bCs/>
              </w:rPr>
            </w:pPr>
            <w:r>
              <w:rPr>
                <w:bCs/>
              </w:rPr>
              <w:t>10</w:t>
            </w:r>
            <w:r w:rsidR="00AC0B92">
              <w:rPr>
                <w:bCs/>
              </w:rPr>
              <w:t>/</w:t>
            </w:r>
            <w:r>
              <w:rPr>
                <w:bCs/>
              </w:rPr>
              <w:t>12</w:t>
            </w:r>
            <w:r w:rsidR="00AC0B92">
              <w:rPr>
                <w:bCs/>
              </w:rPr>
              <w:t>/2026</w:t>
            </w:r>
          </w:p>
          <w:p w14:paraId="729A8E87" w14:textId="0C9F1CD5" w:rsidR="00AC0B92" w:rsidRDefault="00AC0B92" w:rsidP="00AC0B92">
            <w:pPr>
              <w:spacing w:before="60" w:after="60"/>
              <w:rPr>
                <w:bCs/>
              </w:rPr>
            </w:pPr>
            <w:r>
              <w:rPr>
                <w:bCs/>
              </w:rPr>
              <w:t>Week #8</w:t>
            </w:r>
          </w:p>
        </w:tc>
        <w:tc>
          <w:tcPr>
            <w:tcW w:w="2883" w:type="dxa"/>
          </w:tcPr>
          <w:p w14:paraId="6006D817" w14:textId="77777777" w:rsidR="0077484F" w:rsidRDefault="0077484F" w:rsidP="0077484F">
            <w:pPr>
              <w:spacing w:before="60" w:after="60"/>
              <w:rPr>
                <w:bCs/>
              </w:rPr>
            </w:pPr>
            <w:r>
              <w:rPr>
                <w:bCs/>
              </w:rPr>
              <w:t>Main Text, 177 - 208</w:t>
            </w:r>
          </w:p>
          <w:p w14:paraId="729A8E8A" w14:textId="0F6552E2" w:rsidR="00AC0B92" w:rsidRPr="007371B2" w:rsidRDefault="00AC0B92" w:rsidP="00DC1747">
            <w:pPr>
              <w:spacing w:before="60" w:after="60"/>
              <w:rPr>
                <w:bCs/>
                <w:color w:val="1F497D" w:themeColor="text2"/>
              </w:rPr>
            </w:pPr>
          </w:p>
        </w:tc>
        <w:tc>
          <w:tcPr>
            <w:tcW w:w="4685" w:type="dxa"/>
          </w:tcPr>
          <w:p w14:paraId="58EB0E03" w14:textId="77777777" w:rsidR="0077484F" w:rsidRDefault="0077484F" w:rsidP="0077484F">
            <w:pPr>
              <w:spacing w:before="60" w:after="60"/>
              <w:rPr>
                <w:b/>
                <w:bCs/>
              </w:rPr>
            </w:pPr>
            <w:r>
              <w:rPr>
                <w:b/>
                <w:bCs/>
              </w:rPr>
              <w:t xml:space="preserve">Making God Supreme in Missions: The Practical Outworking of Worship – </w:t>
            </w:r>
          </w:p>
          <w:p w14:paraId="729A8E8D" w14:textId="4C8571EA" w:rsidR="00AC0B92" w:rsidRDefault="0077484F" w:rsidP="0077484F">
            <w:pPr>
              <w:spacing w:before="60" w:after="60"/>
              <w:rPr>
                <w:b/>
                <w:bCs/>
              </w:rPr>
            </w:pPr>
            <w:r>
              <w:rPr>
                <w:b/>
                <w:bCs/>
              </w:rPr>
              <w:t>The Inner Simplicity and Outer Freedom of Worldwide Worship</w:t>
            </w:r>
          </w:p>
        </w:tc>
      </w:tr>
      <w:tr w:rsidR="00AC0B92" w:rsidRPr="00324848" w14:paraId="729A8E97" w14:textId="77777777" w:rsidTr="00324848">
        <w:trPr>
          <w:trHeight w:val="1009"/>
        </w:trPr>
        <w:tc>
          <w:tcPr>
            <w:tcW w:w="1892" w:type="dxa"/>
          </w:tcPr>
          <w:p w14:paraId="426C895E" w14:textId="599A9267" w:rsidR="00AC0B92" w:rsidRDefault="00F72632" w:rsidP="00AC0B92">
            <w:pPr>
              <w:spacing w:before="60" w:after="60"/>
              <w:rPr>
                <w:bCs/>
              </w:rPr>
            </w:pPr>
            <w:r>
              <w:rPr>
                <w:bCs/>
              </w:rPr>
              <w:t>10</w:t>
            </w:r>
            <w:r w:rsidR="00AC0B92">
              <w:rPr>
                <w:bCs/>
              </w:rPr>
              <w:t>/1</w:t>
            </w:r>
            <w:r>
              <w:rPr>
                <w:bCs/>
              </w:rPr>
              <w:t>9</w:t>
            </w:r>
            <w:r w:rsidR="00AC0B92">
              <w:rPr>
                <w:bCs/>
              </w:rPr>
              <w:t>/2026</w:t>
            </w:r>
          </w:p>
          <w:p w14:paraId="729A8E90" w14:textId="4E26D058" w:rsidR="00AC0B92" w:rsidRDefault="00AC0B92" w:rsidP="00AC0B92">
            <w:pPr>
              <w:spacing w:before="60" w:after="60"/>
              <w:rPr>
                <w:bCs/>
              </w:rPr>
            </w:pPr>
            <w:r>
              <w:rPr>
                <w:bCs/>
              </w:rPr>
              <w:t>Week #9</w:t>
            </w:r>
          </w:p>
        </w:tc>
        <w:tc>
          <w:tcPr>
            <w:tcW w:w="2883" w:type="dxa"/>
          </w:tcPr>
          <w:p w14:paraId="68B8F02E" w14:textId="77777777" w:rsidR="001953CD" w:rsidRDefault="001953CD" w:rsidP="001953CD">
            <w:pPr>
              <w:spacing w:before="60" w:after="60"/>
              <w:rPr>
                <w:bCs/>
              </w:rPr>
            </w:pPr>
            <w:r>
              <w:rPr>
                <w:bCs/>
              </w:rPr>
              <w:t>Main Text, 209 – 235</w:t>
            </w:r>
          </w:p>
          <w:p w14:paraId="729A8E94" w14:textId="084FD5E0" w:rsidR="00AC0B92" w:rsidRPr="007371B2" w:rsidRDefault="00AC0B92" w:rsidP="001953CD">
            <w:pPr>
              <w:spacing w:before="60" w:after="60"/>
              <w:rPr>
                <w:bCs/>
                <w:color w:val="1F497D" w:themeColor="text2"/>
              </w:rPr>
            </w:pPr>
          </w:p>
        </w:tc>
        <w:tc>
          <w:tcPr>
            <w:tcW w:w="4685" w:type="dxa"/>
          </w:tcPr>
          <w:p w14:paraId="0FFB4547" w14:textId="77777777" w:rsidR="001953CD" w:rsidRDefault="001953CD" w:rsidP="001953CD">
            <w:pPr>
              <w:spacing w:before="60" w:after="60"/>
              <w:rPr>
                <w:b/>
                <w:bCs/>
              </w:rPr>
            </w:pPr>
            <w:r>
              <w:rPr>
                <w:b/>
                <w:bCs/>
              </w:rPr>
              <w:t xml:space="preserve">Conclusion &amp; The Supremacy of God in Going and Sending </w:t>
            </w:r>
          </w:p>
          <w:p w14:paraId="729A8E96" w14:textId="459E5AA8" w:rsidR="00AC0B92" w:rsidRPr="00216F39" w:rsidRDefault="00AC0B92" w:rsidP="001953CD">
            <w:pPr>
              <w:spacing w:before="60" w:after="60"/>
              <w:rPr>
                <w:b/>
                <w:bCs/>
              </w:rPr>
            </w:pPr>
          </w:p>
        </w:tc>
      </w:tr>
      <w:tr w:rsidR="00180818" w:rsidRPr="00324848" w14:paraId="729A8E9F" w14:textId="77777777" w:rsidTr="00324848">
        <w:trPr>
          <w:trHeight w:val="1009"/>
        </w:trPr>
        <w:tc>
          <w:tcPr>
            <w:tcW w:w="1892" w:type="dxa"/>
          </w:tcPr>
          <w:p w14:paraId="59921BFB" w14:textId="0853A0B4" w:rsidR="00180818" w:rsidRDefault="00180818" w:rsidP="00180818">
            <w:pPr>
              <w:spacing w:before="60" w:after="60"/>
              <w:rPr>
                <w:bCs/>
              </w:rPr>
            </w:pPr>
            <w:r>
              <w:rPr>
                <w:bCs/>
              </w:rPr>
              <w:t xml:space="preserve"> </w:t>
            </w:r>
            <w:r w:rsidR="00F72632">
              <w:rPr>
                <w:bCs/>
              </w:rPr>
              <w:t>10</w:t>
            </w:r>
            <w:r>
              <w:rPr>
                <w:bCs/>
              </w:rPr>
              <w:t>/2</w:t>
            </w:r>
            <w:r w:rsidR="00EE5C7C">
              <w:rPr>
                <w:bCs/>
              </w:rPr>
              <w:t>6</w:t>
            </w:r>
            <w:r>
              <w:rPr>
                <w:bCs/>
              </w:rPr>
              <w:t>/2026</w:t>
            </w:r>
          </w:p>
          <w:p w14:paraId="729A8E99" w14:textId="67FB17B1" w:rsidR="00180818" w:rsidRDefault="00180818" w:rsidP="00180818">
            <w:pPr>
              <w:spacing w:before="60" w:after="60"/>
              <w:rPr>
                <w:bCs/>
              </w:rPr>
            </w:pPr>
            <w:r>
              <w:rPr>
                <w:bCs/>
              </w:rPr>
              <w:t>Week #10</w:t>
            </w:r>
          </w:p>
        </w:tc>
        <w:tc>
          <w:tcPr>
            <w:tcW w:w="2883" w:type="dxa"/>
          </w:tcPr>
          <w:p w14:paraId="09AD9542" w14:textId="77777777" w:rsidR="00EB17E6" w:rsidRDefault="00EB17E6" w:rsidP="00EB17E6">
            <w:pPr>
              <w:spacing w:before="60" w:after="60"/>
              <w:rPr>
                <w:bCs/>
              </w:rPr>
            </w:pPr>
            <w:r>
              <w:rPr>
                <w:bCs/>
              </w:rPr>
              <w:t>Main Text, 1 - 82</w:t>
            </w:r>
          </w:p>
          <w:p w14:paraId="51E608AF" w14:textId="77777777" w:rsidR="00180818" w:rsidRDefault="00180818" w:rsidP="00180818">
            <w:pPr>
              <w:spacing w:before="60" w:after="60"/>
              <w:rPr>
                <w:bCs/>
                <w:color w:val="1F497D" w:themeColor="text2"/>
              </w:rPr>
            </w:pPr>
          </w:p>
          <w:p w14:paraId="729A8E9B" w14:textId="51366B4F" w:rsidR="00180818" w:rsidRDefault="00180818" w:rsidP="00180818">
            <w:pPr>
              <w:spacing w:before="60" w:after="60"/>
              <w:rPr>
                <w:bCs/>
              </w:rPr>
            </w:pPr>
          </w:p>
        </w:tc>
        <w:tc>
          <w:tcPr>
            <w:tcW w:w="4685" w:type="dxa"/>
          </w:tcPr>
          <w:p w14:paraId="729A8E9E" w14:textId="0606C46A" w:rsidR="00180818" w:rsidRDefault="00EB17E6" w:rsidP="001953CD">
            <w:pPr>
              <w:spacing w:before="60" w:after="60"/>
              <w:rPr>
                <w:b/>
                <w:bCs/>
              </w:rPr>
            </w:pPr>
            <w:r>
              <w:rPr>
                <w:b/>
                <w:bCs/>
              </w:rPr>
              <w:t>Review, Discussion, and Reflection of “The Hole in Our Gospel” Parts 1 &amp; 2</w:t>
            </w:r>
          </w:p>
        </w:tc>
      </w:tr>
      <w:tr w:rsidR="00180818" w:rsidRPr="00324848" w14:paraId="729A8EA7" w14:textId="77777777" w:rsidTr="00324848">
        <w:trPr>
          <w:trHeight w:val="1009"/>
        </w:trPr>
        <w:tc>
          <w:tcPr>
            <w:tcW w:w="1892" w:type="dxa"/>
          </w:tcPr>
          <w:p w14:paraId="14B2B0E0" w14:textId="408567E8" w:rsidR="00180818" w:rsidRDefault="00180818" w:rsidP="00180818">
            <w:pPr>
              <w:spacing w:before="60" w:after="60"/>
              <w:rPr>
                <w:bCs/>
              </w:rPr>
            </w:pPr>
            <w:r>
              <w:rPr>
                <w:bCs/>
              </w:rPr>
              <w:lastRenderedPageBreak/>
              <w:t xml:space="preserve"> </w:t>
            </w:r>
            <w:r w:rsidR="00B51EAC">
              <w:rPr>
                <w:bCs/>
              </w:rPr>
              <w:t>11</w:t>
            </w:r>
            <w:r>
              <w:rPr>
                <w:bCs/>
              </w:rPr>
              <w:t>/</w:t>
            </w:r>
            <w:r w:rsidR="002C63B0">
              <w:rPr>
                <w:bCs/>
              </w:rPr>
              <w:t>02</w:t>
            </w:r>
            <w:r>
              <w:rPr>
                <w:bCs/>
              </w:rPr>
              <w:t>/2026</w:t>
            </w:r>
          </w:p>
          <w:p w14:paraId="729A8EA1" w14:textId="00CB22B5" w:rsidR="00180818" w:rsidRDefault="00180818" w:rsidP="00180818">
            <w:pPr>
              <w:spacing w:before="60" w:after="60"/>
              <w:rPr>
                <w:bCs/>
              </w:rPr>
            </w:pPr>
            <w:r>
              <w:rPr>
                <w:bCs/>
              </w:rPr>
              <w:t>Week #11</w:t>
            </w:r>
          </w:p>
        </w:tc>
        <w:tc>
          <w:tcPr>
            <w:tcW w:w="2883" w:type="dxa"/>
          </w:tcPr>
          <w:p w14:paraId="729A8EA4" w14:textId="2AF65D05" w:rsidR="00180818" w:rsidRPr="00B80C23" w:rsidRDefault="002C63B0" w:rsidP="00180818">
            <w:pPr>
              <w:spacing w:before="60" w:after="60"/>
              <w:rPr>
                <w:b/>
              </w:rPr>
            </w:pPr>
            <w:r>
              <w:rPr>
                <w:b/>
              </w:rPr>
              <w:t>Fall B</w:t>
            </w:r>
            <w:r w:rsidR="00180818">
              <w:rPr>
                <w:b/>
              </w:rPr>
              <w:t xml:space="preserve">reak </w:t>
            </w:r>
          </w:p>
        </w:tc>
        <w:tc>
          <w:tcPr>
            <w:tcW w:w="4685" w:type="dxa"/>
          </w:tcPr>
          <w:p w14:paraId="729A8EA6" w14:textId="2D66850D" w:rsidR="00180818" w:rsidRDefault="00180818" w:rsidP="00180818">
            <w:pPr>
              <w:spacing w:before="60" w:after="60"/>
              <w:rPr>
                <w:b/>
                <w:bCs/>
              </w:rPr>
            </w:pPr>
            <w:r>
              <w:rPr>
                <w:b/>
                <w:bCs/>
              </w:rPr>
              <w:t xml:space="preserve">No Class </w:t>
            </w:r>
          </w:p>
        </w:tc>
      </w:tr>
      <w:tr w:rsidR="00180818" w:rsidRPr="00324848" w14:paraId="729A8EAD" w14:textId="77777777" w:rsidTr="00324848">
        <w:trPr>
          <w:trHeight w:val="1009"/>
        </w:trPr>
        <w:tc>
          <w:tcPr>
            <w:tcW w:w="1892" w:type="dxa"/>
          </w:tcPr>
          <w:p w14:paraId="1EE9D607" w14:textId="74CAB9DD" w:rsidR="00180818" w:rsidRDefault="00EE5C7C" w:rsidP="00180818">
            <w:pPr>
              <w:spacing w:before="60" w:after="60"/>
              <w:rPr>
                <w:bCs/>
              </w:rPr>
            </w:pPr>
            <w:r>
              <w:rPr>
                <w:bCs/>
              </w:rPr>
              <w:t>11</w:t>
            </w:r>
            <w:r w:rsidR="00180818">
              <w:rPr>
                <w:bCs/>
              </w:rPr>
              <w:t>/0</w:t>
            </w:r>
            <w:r w:rsidR="002C63B0">
              <w:rPr>
                <w:bCs/>
              </w:rPr>
              <w:t>9</w:t>
            </w:r>
            <w:r w:rsidR="00180818">
              <w:rPr>
                <w:bCs/>
              </w:rPr>
              <w:t>/2026</w:t>
            </w:r>
          </w:p>
          <w:p w14:paraId="729A8EA9" w14:textId="56C1EA41" w:rsidR="00180818" w:rsidRDefault="00180818" w:rsidP="00180818">
            <w:pPr>
              <w:spacing w:before="60" w:after="60"/>
              <w:rPr>
                <w:bCs/>
              </w:rPr>
            </w:pPr>
            <w:r>
              <w:rPr>
                <w:bCs/>
              </w:rPr>
              <w:t xml:space="preserve">Week #12  </w:t>
            </w:r>
          </w:p>
        </w:tc>
        <w:tc>
          <w:tcPr>
            <w:tcW w:w="2883" w:type="dxa"/>
          </w:tcPr>
          <w:p w14:paraId="77B788BC" w14:textId="77777777" w:rsidR="00EB17E6" w:rsidRDefault="00EB17E6" w:rsidP="00EB17E6">
            <w:pPr>
              <w:spacing w:before="60" w:after="60"/>
              <w:rPr>
                <w:bCs/>
              </w:rPr>
            </w:pPr>
            <w:r>
              <w:rPr>
                <w:bCs/>
              </w:rPr>
              <w:t>Main Text, 83 – 224</w:t>
            </w:r>
          </w:p>
          <w:p w14:paraId="729A8EAB" w14:textId="03824208" w:rsidR="00180818" w:rsidRDefault="00180818" w:rsidP="00EB17E6">
            <w:pPr>
              <w:spacing w:before="60" w:after="60"/>
              <w:rPr>
                <w:bCs/>
              </w:rPr>
            </w:pPr>
          </w:p>
        </w:tc>
        <w:tc>
          <w:tcPr>
            <w:tcW w:w="4685" w:type="dxa"/>
          </w:tcPr>
          <w:p w14:paraId="617AA847" w14:textId="77777777" w:rsidR="00EB17E6" w:rsidRDefault="00180818" w:rsidP="00EB17E6">
            <w:pPr>
              <w:spacing w:before="60" w:after="60"/>
              <w:rPr>
                <w:b/>
                <w:bCs/>
              </w:rPr>
            </w:pPr>
            <w:r>
              <w:rPr>
                <w:b/>
                <w:bCs/>
              </w:rPr>
              <w:t xml:space="preserve"> </w:t>
            </w:r>
            <w:r w:rsidR="00EB17E6">
              <w:rPr>
                <w:b/>
                <w:bCs/>
              </w:rPr>
              <w:t>Review, Discussion, and Reflection of “The Hole in Our Gospel” Parts 3 &amp; 4</w:t>
            </w:r>
          </w:p>
          <w:p w14:paraId="729A8EAC" w14:textId="3996936B" w:rsidR="00180818" w:rsidRDefault="00180818" w:rsidP="00180818">
            <w:pPr>
              <w:spacing w:before="60" w:after="60"/>
              <w:rPr>
                <w:b/>
                <w:bCs/>
              </w:rPr>
            </w:pPr>
          </w:p>
        </w:tc>
      </w:tr>
      <w:tr w:rsidR="00180818" w:rsidRPr="00324848" w14:paraId="729A8EB4" w14:textId="77777777" w:rsidTr="00324848">
        <w:trPr>
          <w:trHeight w:val="1009"/>
        </w:trPr>
        <w:tc>
          <w:tcPr>
            <w:tcW w:w="1892" w:type="dxa"/>
          </w:tcPr>
          <w:p w14:paraId="4F5686F4" w14:textId="58D827C5" w:rsidR="00180818" w:rsidRDefault="00180818" w:rsidP="00180818">
            <w:pPr>
              <w:spacing w:before="60" w:after="60"/>
              <w:rPr>
                <w:bCs/>
              </w:rPr>
            </w:pPr>
            <w:r>
              <w:rPr>
                <w:bCs/>
              </w:rPr>
              <w:t xml:space="preserve"> </w:t>
            </w:r>
            <w:r w:rsidR="00BB094C">
              <w:rPr>
                <w:bCs/>
              </w:rPr>
              <w:t>11</w:t>
            </w:r>
            <w:r>
              <w:rPr>
                <w:bCs/>
              </w:rPr>
              <w:t>/</w:t>
            </w:r>
            <w:r w:rsidR="008131D9">
              <w:rPr>
                <w:bCs/>
              </w:rPr>
              <w:t>16</w:t>
            </w:r>
            <w:r>
              <w:rPr>
                <w:bCs/>
              </w:rPr>
              <w:t>/202</w:t>
            </w:r>
            <w:r w:rsidR="00644160">
              <w:rPr>
                <w:bCs/>
              </w:rPr>
              <w:t>6</w:t>
            </w:r>
          </w:p>
          <w:p w14:paraId="729A8EAF" w14:textId="2B11B517" w:rsidR="00180818" w:rsidRDefault="00180818" w:rsidP="00180818">
            <w:pPr>
              <w:spacing w:before="60" w:after="60"/>
              <w:rPr>
                <w:bCs/>
              </w:rPr>
            </w:pPr>
            <w:r>
              <w:rPr>
                <w:bCs/>
              </w:rPr>
              <w:t>Week #13</w:t>
            </w:r>
          </w:p>
        </w:tc>
        <w:tc>
          <w:tcPr>
            <w:tcW w:w="2883" w:type="dxa"/>
          </w:tcPr>
          <w:p w14:paraId="3CCA6B8C" w14:textId="77777777" w:rsidR="00EB17E6" w:rsidRDefault="00EB17E6" w:rsidP="00EB17E6">
            <w:pPr>
              <w:spacing w:before="60" w:after="60"/>
              <w:rPr>
                <w:bCs/>
              </w:rPr>
            </w:pPr>
            <w:r>
              <w:rPr>
                <w:bCs/>
              </w:rPr>
              <w:t>Main Text, 225 -260</w:t>
            </w:r>
          </w:p>
          <w:p w14:paraId="729A8EB2" w14:textId="3C8CAA1C" w:rsidR="00180818" w:rsidRPr="00E0702B" w:rsidRDefault="00EB17E6" w:rsidP="00EB17E6">
            <w:pPr>
              <w:spacing w:before="60" w:after="60"/>
              <w:rPr>
                <w:bCs/>
                <w:color w:val="1F497D" w:themeColor="text2"/>
              </w:rPr>
            </w:pPr>
            <w:r w:rsidRPr="00343352">
              <w:rPr>
                <w:bCs/>
                <w:color w:val="EE0000"/>
              </w:rPr>
              <w:t>Research Papers Due</w:t>
            </w:r>
          </w:p>
        </w:tc>
        <w:tc>
          <w:tcPr>
            <w:tcW w:w="4685" w:type="dxa"/>
          </w:tcPr>
          <w:p w14:paraId="33F02E95" w14:textId="77777777" w:rsidR="00EB17E6" w:rsidRDefault="00EB17E6" w:rsidP="00EB17E6">
            <w:pPr>
              <w:spacing w:before="60" w:after="60"/>
              <w:rPr>
                <w:b/>
                <w:bCs/>
              </w:rPr>
            </w:pPr>
            <w:r>
              <w:rPr>
                <w:b/>
                <w:bCs/>
              </w:rPr>
              <w:t>Review, Discussion, and Reflection of “The Hole in Our Gospel” Part 5</w:t>
            </w:r>
          </w:p>
          <w:p w14:paraId="729A8EB3" w14:textId="3B8E9252" w:rsidR="00180818" w:rsidRPr="00575445" w:rsidRDefault="00EB17E6" w:rsidP="00EB17E6">
            <w:pPr>
              <w:spacing w:before="60" w:after="60"/>
              <w:rPr>
                <w:b/>
                <w:bCs/>
              </w:rPr>
            </w:pPr>
            <w:proofErr w:type="gramStart"/>
            <w:r>
              <w:rPr>
                <w:b/>
                <w:bCs/>
              </w:rPr>
              <w:t>Sharing of</w:t>
            </w:r>
            <w:proofErr w:type="gramEnd"/>
            <w:r>
              <w:rPr>
                <w:b/>
                <w:bCs/>
              </w:rPr>
              <w:t xml:space="preserve"> Research Papers</w:t>
            </w:r>
            <w:r w:rsidR="008117E3">
              <w:rPr>
                <w:b/>
                <w:bCs/>
              </w:rPr>
              <w:t>?</w:t>
            </w:r>
          </w:p>
        </w:tc>
      </w:tr>
      <w:tr w:rsidR="00180818" w:rsidRPr="00324848" w14:paraId="729A8EBA" w14:textId="77777777" w:rsidTr="00324848">
        <w:trPr>
          <w:trHeight w:val="1009"/>
        </w:trPr>
        <w:tc>
          <w:tcPr>
            <w:tcW w:w="1892" w:type="dxa"/>
          </w:tcPr>
          <w:p w14:paraId="1F1936AC" w14:textId="675C00A0" w:rsidR="00180818" w:rsidRDefault="00180818" w:rsidP="00180818">
            <w:pPr>
              <w:spacing w:before="60" w:after="60"/>
              <w:rPr>
                <w:bCs/>
              </w:rPr>
            </w:pPr>
            <w:r>
              <w:rPr>
                <w:bCs/>
              </w:rPr>
              <w:t xml:space="preserve"> </w:t>
            </w:r>
            <w:r w:rsidR="00644160">
              <w:rPr>
                <w:bCs/>
              </w:rPr>
              <w:t>11</w:t>
            </w:r>
            <w:r>
              <w:rPr>
                <w:bCs/>
              </w:rPr>
              <w:t>/</w:t>
            </w:r>
            <w:r w:rsidR="008131D9">
              <w:rPr>
                <w:bCs/>
              </w:rPr>
              <w:t>23</w:t>
            </w:r>
            <w:r>
              <w:rPr>
                <w:bCs/>
              </w:rPr>
              <w:t>/202</w:t>
            </w:r>
            <w:r w:rsidR="00644160">
              <w:rPr>
                <w:bCs/>
              </w:rPr>
              <w:t>6</w:t>
            </w:r>
          </w:p>
          <w:p w14:paraId="729A8EB6" w14:textId="48DE93B3" w:rsidR="00180818" w:rsidRDefault="00180818" w:rsidP="00180818">
            <w:pPr>
              <w:spacing w:before="60" w:after="60"/>
              <w:rPr>
                <w:bCs/>
              </w:rPr>
            </w:pPr>
            <w:r>
              <w:rPr>
                <w:bCs/>
              </w:rPr>
              <w:t>Week #14</w:t>
            </w:r>
          </w:p>
        </w:tc>
        <w:tc>
          <w:tcPr>
            <w:tcW w:w="2883" w:type="dxa"/>
          </w:tcPr>
          <w:p w14:paraId="2A74715F" w14:textId="4ACABB66" w:rsidR="00180818" w:rsidRDefault="00180818" w:rsidP="00180818">
            <w:pPr>
              <w:spacing w:before="60" w:after="60"/>
              <w:rPr>
                <w:bCs/>
                <w:color w:val="1F497D" w:themeColor="text2"/>
              </w:rPr>
            </w:pPr>
            <w:r>
              <w:rPr>
                <w:bCs/>
                <w:color w:val="1F497D" w:themeColor="text2"/>
              </w:rPr>
              <w:t xml:space="preserve"> </w:t>
            </w:r>
            <w:r w:rsidR="00EB17E6">
              <w:rPr>
                <w:bCs/>
              </w:rPr>
              <w:t>Main Text, 261- end</w:t>
            </w:r>
          </w:p>
          <w:p w14:paraId="729A8EB8" w14:textId="74839CCB" w:rsidR="00180818" w:rsidRPr="000934D0" w:rsidRDefault="00180818" w:rsidP="00180818">
            <w:pPr>
              <w:spacing w:before="60" w:after="60"/>
              <w:rPr>
                <w:b/>
                <w:bCs/>
              </w:rPr>
            </w:pPr>
          </w:p>
        </w:tc>
        <w:tc>
          <w:tcPr>
            <w:tcW w:w="4685" w:type="dxa"/>
          </w:tcPr>
          <w:p w14:paraId="2E43F093" w14:textId="77777777" w:rsidR="009C0EA8" w:rsidRDefault="00EB17E6" w:rsidP="00EB17E6">
            <w:pPr>
              <w:spacing w:before="60" w:after="60"/>
              <w:rPr>
                <w:b/>
                <w:bCs/>
              </w:rPr>
            </w:pPr>
            <w:r>
              <w:rPr>
                <w:b/>
                <w:bCs/>
              </w:rPr>
              <w:t xml:space="preserve">Review, </w:t>
            </w:r>
            <w:r w:rsidR="009C0EA8">
              <w:rPr>
                <w:b/>
                <w:bCs/>
              </w:rPr>
              <w:t xml:space="preserve">Discussion and </w:t>
            </w:r>
            <w:r>
              <w:rPr>
                <w:b/>
                <w:bCs/>
              </w:rPr>
              <w:t>Reflection,</w:t>
            </w:r>
          </w:p>
          <w:p w14:paraId="56C27758" w14:textId="24BB437C" w:rsidR="00EB17E6" w:rsidRDefault="00EB17E6" w:rsidP="00EB17E6">
            <w:pPr>
              <w:spacing w:before="60" w:after="60"/>
              <w:rPr>
                <w:b/>
                <w:bCs/>
              </w:rPr>
            </w:pPr>
            <w:proofErr w:type="gramStart"/>
            <w:r>
              <w:rPr>
                <w:b/>
                <w:bCs/>
              </w:rPr>
              <w:t>Sharing of</w:t>
            </w:r>
            <w:proofErr w:type="gramEnd"/>
            <w:r>
              <w:rPr>
                <w:b/>
                <w:bCs/>
              </w:rPr>
              <w:t xml:space="preserve"> Research Papers</w:t>
            </w:r>
            <w:r w:rsidR="00C3589F">
              <w:rPr>
                <w:b/>
                <w:bCs/>
              </w:rPr>
              <w:t>?</w:t>
            </w:r>
          </w:p>
          <w:p w14:paraId="729A8EB9" w14:textId="689B96AC" w:rsidR="00180818" w:rsidRDefault="00180818" w:rsidP="00180818">
            <w:pPr>
              <w:spacing w:before="60" w:after="60"/>
              <w:rPr>
                <w:b/>
                <w:bCs/>
              </w:rPr>
            </w:pPr>
          </w:p>
        </w:tc>
      </w:tr>
      <w:tr w:rsidR="00180818" w:rsidRPr="00324848" w14:paraId="729A8EC4" w14:textId="77777777" w:rsidTr="00324848">
        <w:trPr>
          <w:trHeight w:val="1009"/>
        </w:trPr>
        <w:tc>
          <w:tcPr>
            <w:tcW w:w="1892" w:type="dxa"/>
          </w:tcPr>
          <w:p w14:paraId="3144C863" w14:textId="60CF956B" w:rsidR="00180818" w:rsidRDefault="00644160" w:rsidP="00180818">
            <w:pPr>
              <w:spacing w:before="60" w:after="60"/>
              <w:rPr>
                <w:bCs/>
              </w:rPr>
            </w:pPr>
            <w:r>
              <w:rPr>
                <w:bCs/>
              </w:rPr>
              <w:t>11</w:t>
            </w:r>
            <w:r w:rsidR="00180818">
              <w:rPr>
                <w:bCs/>
              </w:rPr>
              <w:t>/</w:t>
            </w:r>
            <w:r w:rsidR="00EF3AB2">
              <w:rPr>
                <w:bCs/>
              </w:rPr>
              <w:t>30</w:t>
            </w:r>
            <w:r w:rsidR="00180818">
              <w:rPr>
                <w:bCs/>
              </w:rPr>
              <w:t>/202</w:t>
            </w:r>
            <w:r w:rsidR="00B51EAC">
              <w:rPr>
                <w:bCs/>
              </w:rPr>
              <w:t>6</w:t>
            </w:r>
          </w:p>
          <w:p w14:paraId="729A8EBC" w14:textId="12793C8C" w:rsidR="00180818" w:rsidRDefault="00180818" w:rsidP="00180818">
            <w:pPr>
              <w:spacing w:before="60" w:after="60"/>
              <w:rPr>
                <w:bCs/>
              </w:rPr>
            </w:pPr>
            <w:r>
              <w:rPr>
                <w:bCs/>
              </w:rPr>
              <w:t xml:space="preserve">Week #15  </w:t>
            </w:r>
          </w:p>
        </w:tc>
        <w:tc>
          <w:tcPr>
            <w:tcW w:w="2883" w:type="dxa"/>
          </w:tcPr>
          <w:p w14:paraId="07BF517F" w14:textId="4325BA0F" w:rsidR="009C0EA8" w:rsidRDefault="009C0EA8" w:rsidP="009C0EA8">
            <w:pPr>
              <w:spacing w:before="60" w:after="60"/>
              <w:rPr>
                <w:b/>
                <w:bCs/>
              </w:rPr>
            </w:pPr>
            <w:r>
              <w:rPr>
                <w:b/>
                <w:bCs/>
              </w:rPr>
              <w:t xml:space="preserve">Final Class </w:t>
            </w:r>
          </w:p>
          <w:p w14:paraId="729A8EC0" w14:textId="109F4FF2" w:rsidR="00180818" w:rsidRDefault="00180818" w:rsidP="00180818">
            <w:pPr>
              <w:spacing w:before="60" w:after="60"/>
              <w:rPr>
                <w:bCs/>
              </w:rPr>
            </w:pPr>
          </w:p>
        </w:tc>
        <w:tc>
          <w:tcPr>
            <w:tcW w:w="4685" w:type="dxa"/>
          </w:tcPr>
          <w:p w14:paraId="729A8EC3" w14:textId="3F18A7FD" w:rsidR="00180818" w:rsidRDefault="008117E3" w:rsidP="00EB17E6">
            <w:pPr>
              <w:spacing w:before="60" w:after="60"/>
              <w:rPr>
                <w:b/>
                <w:bCs/>
              </w:rPr>
            </w:pPr>
            <w:r>
              <w:rPr>
                <w:b/>
                <w:bCs/>
              </w:rPr>
              <w:t>Possible Sharing of Research Papers</w:t>
            </w:r>
            <w:r w:rsidR="00C3589F">
              <w:rPr>
                <w:b/>
                <w:bCs/>
              </w:rPr>
              <w:t>?</w:t>
            </w:r>
            <w:r>
              <w:rPr>
                <w:b/>
                <w:bCs/>
              </w:rPr>
              <w:t xml:space="preserve"> </w:t>
            </w:r>
          </w:p>
        </w:tc>
      </w:tr>
    </w:tbl>
    <w:p w14:paraId="729A8ED6" w14:textId="77777777" w:rsidR="00D57F9F" w:rsidRDefault="00D57F9F"/>
    <w:sectPr w:rsidR="00D57F9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82B41" w14:textId="77777777" w:rsidR="00CA05CA" w:rsidRDefault="00CA05CA" w:rsidP="00291918">
      <w:r>
        <w:separator/>
      </w:r>
    </w:p>
  </w:endnote>
  <w:endnote w:type="continuationSeparator" w:id="0">
    <w:p w14:paraId="1AF66926" w14:textId="77777777" w:rsidR="00CA05CA" w:rsidRDefault="00CA05CA" w:rsidP="00291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694587"/>
      <w:docPartObj>
        <w:docPartGallery w:val="Page Numbers (Bottom of Page)"/>
        <w:docPartUnique/>
      </w:docPartObj>
    </w:sdtPr>
    <w:sdtEndPr>
      <w:rPr>
        <w:noProof/>
      </w:rPr>
    </w:sdtEndPr>
    <w:sdtContent>
      <w:p w14:paraId="7AACFD1D" w14:textId="37CC10BC" w:rsidR="00291918" w:rsidRDefault="002919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F5A20F" w14:textId="77777777" w:rsidR="00291918" w:rsidRDefault="002919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FC724" w14:textId="77777777" w:rsidR="00CA05CA" w:rsidRDefault="00CA05CA" w:rsidP="00291918">
      <w:r>
        <w:separator/>
      </w:r>
    </w:p>
  </w:footnote>
  <w:footnote w:type="continuationSeparator" w:id="0">
    <w:p w14:paraId="14E5F462" w14:textId="77777777" w:rsidR="00CA05CA" w:rsidRDefault="00CA05CA" w:rsidP="002919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1384"/>
    <w:multiLevelType w:val="hybridMultilevel"/>
    <w:tmpl w:val="DFFC6790"/>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1" w15:restartNumberingAfterBreak="0">
    <w:nsid w:val="02BB7B9C"/>
    <w:multiLevelType w:val="hybridMultilevel"/>
    <w:tmpl w:val="C2FE2AA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456045B"/>
    <w:multiLevelType w:val="hybridMultilevel"/>
    <w:tmpl w:val="683AD716"/>
    <w:lvl w:ilvl="0" w:tplc="0409000B">
      <w:start w:val="1"/>
      <w:numFmt w:val="bullet"/>
      <w:lvlText w:val=""/>
      <w:lvlJc w:val="left"/>
      <w:pPr>
        <w:ind w:left="3000" w:hanging="360"/>
      </w:pPr>
      <w:rPr>
        <w:rFonts w:ascii="Wingdings" w:hAnsi="Wingdings" w:hint="default"/>
      </w:rPr>
    </w:lvl>
    <w:lvl w:ilvl="1" w:tplc="04090003" w:tentative="1">
      <w:start w:val="1"/>
      <w:numFmt w:val="bullet"/>
      <w:lvlText w:val="o"/>
      <w:lvlJc w:val="left"/>
      <w:pPr>
        <w:ind w:left="3720" w:hanging="360"/>
      </w:pPr>
      <w:rPr>
        <w:rFonts w:ascii="Courier New" w:hAnsi="Courier New" w:cs="Courier New" w:hint="default"/>
      </w:rPr>
    </w:lvl>
    <w:lvl w:ilvl="2" w:tplc="04090005" w:tentative="1">
      <w:start w:val="1"/>
      <w:numFmt w:val="bullet"/>
      <w:lvlText w:val=""/>
      <w:lvlJc w:val="left"/>
      <w:pPr>
        <w:ind w:left="4440" w:hanging="360"/>
      </w:pPr>
      <w:rPr>
        <w:rFonts w:ascii="Wingdings" w:hAnsi="Wingdings" w:hint="default"/>
      </w:rPr>
    </w:lvl>
    <w:lvl w:ilvl="3" w:tplc="04090001" w:tentative="1">
      <w:start w:val="1"/>
      <w:numFmt w:val="bullet"/>
      <w:lvlText w:val=""/>
      <w:lvlJc w:val="left"/>
      <w:pPr>
        <w:ind w:left="5160" w:hanging="360"/>
      </w:pPr>
      <w:rPr>
        <w:rFonts w:ascii="Symbol" w:hAnsi="Symbol" w:hint="default"/>
      </w:rPr>
    </w:lvl>
    <w:lvl w:ilvl="4" w:tplc="04090003" w:tentative="1">
      <w:start w:val="1"/>
      <w:numFmt w:val="bullet"/>
      <w:lvlText w:val="o"/>
      <w:lvlJc w:val="left"/>
      <w:pPr>
        <w:ind w:left="5880" w:hanging="360"/>
      </w:pPr>
      <w:rPr>
        <w:rFonts w:ascii="Courier New" w:hAnsi="Courier New" w:cs="Courier New" w:hint="default"/>
      </w:rPr>
    </w:lvl>
    <w:lvl w:ilvl="5" w:tplc="04090005" w:tentative="1">
      <w:start w:val="1"/>
      <w:numFmt w:val="bullet"/>
      <w:lvlText w:val=""/>
      <w:lvlJc w:val="left"/>
      <w:pPr>
        <w:ind w:left="6600" w:hanging="360"/>
      </w:pPr>
      <w:rPr>
        <w:rFonts w:ascii="Wingdings" w:hAnsi="Wingdings" w:hint="default"/>
      </w:rPr>
    </w:lvl>
    <w:lvl w:ilvl="6" w:tplc="04090001" w:tentative="1">
      <w:start w:val="1"/>
      <w:numFmt w:val="bullet"/>
      <w:lvlText w:val=""/>
      <w:lvlJc w:val="left"/>
      <w:pPr>
        <w:ind w:left="7320" w:hanging="360"/>
      </w:pPr>
      <w:rPr>
        <w:rFonts w:ascii="Symbol" w:hAnsi="Symbol" w:hint="default"/>
      </w:rPr>
    </w:lvl>
    <w:lvl w:ilvl="7" w:tplc="04090003" w:tentative="1">
      <w:start w:val="1"/>
      <w:numFmt w:val="bullet"/>
      <w:lvlText w:val="o"/>
      <w:lvlJc w:val="left"/>
      <w:pPr>
        <w:ind w:left="8040" w:hanging="360"/>
      </w:pPr>
      <w:rPr>
        <w:rFonts w:ascii="Courier New" w:hAnsi="Courier New" w:cs="Courier New" w:hint="default"/>
      </w:rPr>
    </w:lvl>
    <w:lvl w:ilvl="8" w:tplc="04090005" w:tentative="1">
      <w:start w:val="1"/>
      <w:numFmt w:val="bullet"/>
      <w:lvlText w:val=""/>
      <w:lvlJc w:val="left"/>
      <w:pPr>
        <w:ind w:left="8760" w:hanging="360"/>
      </w:pPr>
      <w:rPr>
        <w:rFonts w:ascii="Wingdings" w:hAnsi="Wingdings" w:hint="default"/>
      </w:rPr>
    </w:lvl>
  </w:abstractNum>
  <w:abstractNum w:abstractNumId="3" w15:restartNumberingAfterBreak="0">
    <w:nsid w:val="0B9C0634"/>
    <w:multiLevelType w:val="hybridMultilevel"/>
    <w:tmpl w:val="C2DA9716"/>
    <w:lvl w:ilvl="0" w:tplc="CA047584">
      <w:start w:val="1"/>
      <w:numFmt w:val="decimal"/>
      <w:lvlText w:val="%1."/>
      <w:lvlJc w:val="left"/>
      <w:pPr>
        <w:tabs>
          <w:tab w:val="num" w:pos="1620"/>
        </w:tabs>
        <w:ind w:left="1620" w:hanging="360"/>
      </w:pPr>
      <w:rPr>
        <w:rFonts w:hint="default"/>
      </w:rPr>
    </w:lvl>
    <w:lvl w:ilvl="1" w:tplc="04090019">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 w15:restartNumberingAfterBreak="0">
    <w:nsid w:val="0F090EFB"/>
    <w:multiLevelType w:val="hybridMultilevel"/>
    <w:tmpl w:val="E81AC3E4"/>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5" w15:restartNumberingAfterBreak="0">
    <w:nsid w:val="15EA74DA"/>
    <w:multiLevelType w:val="hybridMultilevel"/>
    <w:tmpl w:val="1C02F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82425"/>
    <w:multiLevelType w:val="hybridMultilevel"/>
    <w:tmpl w:val="0A84C3EC"/>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1E903210"/>
    <w:multiLevelType w:val="hybridMultilevel"/>
    <w:tmpl w:val="85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A0FF5"/>
    <w:multiLevelType w:val="hybridMultilevel"/>
    <w:tmpl w:val="9C2CD9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644CF3"/>
    <w:multiLevelType w:val="hybridMultilevel"/>
    <w:tmpl w:val="AF76AE00"/>
    <w:lvl w:ilvl="0" w:tplc="29169BF0">
      <w:start w:val="1"/>
      <w:numFmt w:val="decimal"/>
      <w:lvlText w:val="%1."/>
      <w:lvlJc w:val="left"/>
      <w:pPr>
        <w:ind w:left="900" w:hanging="360"/>
      </w:pPr>
      <w:rPr>
        <w:rFonts w:hint="default"/>
        <w:b w:val="0"/>
        <w:color w:val="222222"/>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2DDF6F97"/>
    <w:multiLevelType w:val="hybridMultilevel"/>
    <w:tmpl w:val="748C9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C72917"/>
    <w:multiLevelType w:val="hybridMultilevel"/>
    <w:tmpl w:val="F28C8CC0"/>
    <w:lvl w:ilvl="0" w:tplc="0409000F">
      <w:start w:val="1"/>
      <w:numFmt w:val="decimal"/>
      <w:lvlText w:val="%1."/>
      <w:lvlJc w:val="left"/>
      <w:pPr>
        <w:tabs>
          <w:tab w:val="num" w:pos="1080"/>
        </w:tabs>
        <w:ind w:left="1080" w:hanging="360"/>
      </w:pPr>
    </w:lvl>
    <w:lvl w:ilvl="1" w:tplc="5C9E9692">
      <w:start w:val="3"/>
      <w:numFmt w:val="decimal"/>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15:restartNumberingAfterBreak="0">
    <w:nsid w:val="33586F7B"/>
    <w:multiLevelType w:val="hybridMultilevel"/>
    <w:tmpl w:val="44A01F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485126"/>
    <w:multiLevelType w:val="hybridMultilevel"/>
    <w:tmpl w:val="CBC85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3C933C8"/>
    <w:multiLevelType w:val="hybridMultilevel"/>
    <w:tmpl w:val="5C2A50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64BEA"/>
    <w:multiLevelType w:val="multilevel"/>
    <w:tmpl w:val="221287B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B70774"/>
    <w:multiLevelType w:val="hybridMultilevel"/>
    <w:tmpl w:val="3E12AE2E"/>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50D707B8"/>
    <w:multiLevelType w:val="hybridMultilevel"/>
    <w:tmpl w:val="E7E262E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8" w15:restartNumberingAfterBreak="0">
    <w:nsid w:val="581B5F18"/>
    <w:multiLevelType w:val="hybridMultilevel"/>
    <w:tmpl w:val="D0EA35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974E4A"/>
    <w:multiLevelType w:val="hybridMultilevel"/>
    <w:tmpl w:val="5082F37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C9D341F"/>
    <w:multiLevelType w:val="hybridMultilevel"/>
    <w:tmpl w:val="926484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FE17928"/>
    <w:multiLevelType w:val="hybridMultilevel"/>
    <w:tmpl w:val="809ED3C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609912B6"/>
    <w:multiLevelType w:val="hybridMultilevel"/>
    <w:tmpl w:val="ECCCFBF4"/>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60CB2895"/>
    <w:multiLevelType w:val="hybridMultilevel"/>
    <w:tmpl w:val="234A4220"/>
    <w:lvl w:ilvl="0" w:tplc="04090001">
      <w:start w:val="1"/>
      <w:numFmt w:val="bullet"/>
      <w:lvlText w:val=""/>
      <w:lvlJc w:val="left"/>
      <w:pPr>
        <w:ind w:left="1261" w:hanging="360"/>
      </w:pPr>
      <w:rPr>
        <w:rFonts w:ascii="Symbol" w:hAnsi="Symbol" w:hint="default"/>
      </w:rPr>
    </w:lvl>
    <w:lvl w:ilvl="1" w:tplc="04090003" w:tentative="1">
      <w:start w:val="1"/>
      <w:numFmt w:val="bullet"/>
      <w:lvlText w:val="o"/>
      <w:lvlJc w:val="left"/>
      <w:pPr>
        <w:ind w:left="1981" w:hanging="360"/>
      </w:pPr>
      <w:rPr>
        <w:rFonts w:ascii="Courier New" w:hAnsi="Courier New" w:cs="Courier New" w:hint="default"/>
      </w:rPr>
    </w:lvl>
    <w:lvl w:ilvl="2" w:tplc="04090005" w:tentative="1">
      <w:start w:val="1"/>
      <w:numFmt w:val="bullet"/>
      <w:lvlText w:val=""/>
      <w:lvlJc w:val="left"/>
      <w:pPr>
        <w:ind w:left="2701" w:hanging="360"/>
      </w:pPr>
      <w:rPr>
        <w:rFonts w:ascii="Wingdings" w:hAnsi="Wingdings" w:hint="default"/>
      </w:rPr>
    </w:lvl>
    <w:lvl w:ilvl="3" w:tplc="04090001" w:tentative="1">
      <w:start w:val="1"/>
      <w:numFmt w:val="bullet"/>
      <w:lvlText w:val=""/>
      <w:lvlJc w:val="left"/>
      <w:pPr>
        <w:ind w:left="3421" w:hanging="360"/>
      </w:pPr>
      <w:rPr>
        <w:rFonts w:ascii="Symbol" w:hAnsi="Symbol" w:hint="default"/>
      </w:rPr>
    </w:lvl>
    <w:lvl w:ilvl="4" w:tplc="04090003" w:tentative="1">
      <w:start w:val="1"/>
      <w:numFmt w:val="bullet"/>
      <w:lvlText w:val="o"/>
      <w:lvlJc w:val="left"/>
      <w:pPr>
        <w:ind w:left="4141" w:hanging="360"/>
      </w:pPr>
      <w:rPr>
        <w:rFonts w:ascii="Courier New" w:hAnsi="Courier New" w:cs="Courier New" w:hint="default"/>
      </w:rPr>
    </w:lvl>
    <w:lvl w:ilvl="5" w:tplc="04090005" w:tentative="1">
      <w:start w:val="1"/>
      <w:numFmt w:val="bullet"/>
      <w:lvlText w:val=""/>
      <w:lvlJc w:val="left"/>
      <w:pPr>
        <w:ind w:left="4861" w:hanging="360"/>
      </w:pPr>
      <w:rPr>
        <w:rFonts w:ascii="Wingdings" w:hAnsi="Wingdings" w:hint="default"/>
      </w:rPr>
    </w:lvl>
    <w:lvl w:ilvl="6" w:tplc="04090001" w:tentative="1">
      <w:start w:val="1"/>
      <w:numFmt w:val="bullet"/>
      <w:lvlText w:val=""/>
      <w:lvlJc w:val="left"/>
      <w:pPr>
        <w:ind w:left="5581" w:hanging="360"/>
      </w:pPr>
      <w:rPr>
        <w:rFonts w:ascii="Symbol" w:hAnsi="Symbol" w:hint="default"/>
      </w:rPr>
    </w:lvl>
    <w:lvl w:ilvl="7" w:tplc="04090003" w:tentative="1">
      <w:start w:val="1"/>
      <w:numFmt w:val="bullet"/>
      <w:lvlText w:val="o"/>
      <w:lvlJc w:val="left"/>
      <w:pPr>
        <w:ind w:left="6301" w:hanging="360"/>
      </w:pPr>
      <w:rPr>
        <w:rFonts w:ascii="Courier New" w:hAnsi="Courier New" w:cs="Courier New" w:hint="default"/>
      </w:rPr>
    </w:lvl>
    <w:lvl w:ilvl="8" w:tplc="04090005" w:tentative="1">
      <w:start w:val="1"/>
      <w:numFmt w:val="bullet"/>
      <w:lvlText w:val=""/>
      <w:lvlJc w:val="left"/>
      <w:pPr>
        <w:ind w:left="7021" w:hanging="360"/>
      </w:pPr>
      <w:rPr>
        <w:rFonts w:ascii="Wingdings" w:hAnsi="Wingdings" w:hint="default"/>
      </w:rPr>
    </w:lvl>
  </w:abstractNum>
  <w:abstractNum w:abstractNumId="24" w15:restartNumberingAfterBreak="0">
    <w:nsid w:val="61D863F9"/>
    <w:multiLevelType w:val="hybridMultilevel"/>
    <w:tmpl w:val="DD582162"/>
    <w:lvl w:ilvl="0" w:tplc="0409000F">
      <w:start w:val="1"/>
      <w:numFmt w:val="decimal"/>
      <w:lvlText w:val="%1."/>
      <w:lvlJc w:val="left"/>
      <w:pPr>
        <w:tabs>
          <w:tab w:val="num" w:pos="720"/>
        </w:tabs>
        <w:ind w:left="720" w:hanging="360"/>
      </w:pPr>
    </w:lvl>
    <w:lvl w:ilvl="1" w:tplc="20886450">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6243A95"/>
    <w:multiLevelType w:val="hybridMultilevel"/>
    <w:tmpl w:val="620A6D2C"/>
    <w:lvl w:ilvl="0" w:tplc="0409000D">
      <w:start w:val="1"/>
      <w:numFmt w:val="bullet"/>
      <w:lvlText w:val=""/>
      <w:lvlJc w:val="left"/>
      <w:pPr>
        <w:ind w:left="2280" w:hanging="360"/>
      </w:pPr>
      <w:rPr>
        <w:rFonts w:ascii="Wingdings" w:hAnsi="Wingdings"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26" w15:restartNumberingAfterBreak="0">
    <w:nsid w:val="71540417"/>
    <w:multiLevelType w:val="hybridMultilevel"/>
    <w:tmpl w:val="4854530A"/>
    <w:lvl w:ilvl="0" w:tplc="9F2A8574">
      <w:start w:val="1"/>
      <w:numFmt w:val="decimal"/>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734604CF"/>
    <w:multiLevelType w:val="hybridMultilevel"/>
    <w:tmpl w:val="A6B277BC"/>
    <w:lvl w:ilvl="0" w:tplc="E97E30D4">
      <w:start w:val="3"/>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3874E63"/>
    <w:multiLevelType w:val="hybridMultilevel"/>
    <w:tmpl w:val="AEFA423E"/>
    <w:lvl w:ilvl="0" w:tplc="0409000F">
      <w:start w:val="1"/>
      <w:numFmt w:val="decimal"/>
      <w:lvlText w:val="%1."/>
      <w:lvlJc w:val="left"/>
      <w:pPr>
        <w:ind w:left="1261" w:hanging="360"/>
      </w:pPr>
    </w:lvl>
    <w:lvl w:ilvl="1" w:tplc="04090019" w:tentative="1">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29" w15:restartNumberingAfterBreak="0">
    <w:nsid w:val="738E6C03"/>
    <w:multiLevelType w:val="hybridMultilevel"/>
    <w:tmpl w:val="48E00F12"/>
    <w:lvl w:ilvl="0" w:tplc="252447F0">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6D225E3"/>
    <w:multiLevelType w:val="hybridMultilevel"/>
    <w:tmpl w:val="5F908FF4"/>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783276D7"/>
    <w:multiLevelType w:val="hybridMultilevel"/>
    <w:tmpl w:val="DB48E5A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79406189"/>
    <w:multiLevelType w:val="hybridMultilevel"/>
    <w:tmpl w:val="DD9C305E"/>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79823BEA"/>
    <w:multiLevelType w:val="hybridMultilevel"/>
    <w:tmpl w:val="91A4A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AFA2C25"/>
    <w:multiLevelType w:val="hybridMultilevel"/>
    <w:tmpl w:val="A5A2B6B2"/>
    <w:lvl w:ilvl="0" w:tplc="0409000D">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5" w15:restartNumberingAfterBreak="0">
    <w:nsid w:val="7C2C7582"/>
    <w:multiLevelType w:val="hybridMultilevel"/>
    <w:tmpl w:val="2B92CAF6"/>
    <w:lvl w:ilvl="0" w:tplc="7E8C3988">
      <w:start w:val="6"/>
      <w:numFmt w:val="decimal"/>
      <w:lvlText w:val="%1."/>
      <w:lvlJc w:val="left"/>
      <w:pPr>
        <w:tabs>
          <w:tab w:val="num" w:pos="1620"/>
        </w:tabs>
        <w:ind w:left="1620" w:hanging="360"/>
      </w:pPr>
      <w:rPr>
        <w:rFonts w:hint="default"/>
      </w:rPr>
    </w:lvl>
    <w:lvl w:ilvl="1" w:tplc="4BA42132">
      <w:start w:val="6"/>
      <w:numFmt w:val="upperRoman"/>
      <w:lvlText w:val="%2."/>
      <w:lvlJc w:val="left"/>
      <w:pPr>
        <w:tabs>
          <w:tab w:val="num" w:pos="2700"/>
        </w:tabs>
        <w:ind w:left="2700" w:hanging="720"/>
      </w:pPr>
      <w:rPr>
        <w:rFonts w:hint="default"/>
      </w:rPr>
    </w:lvl>
    <w:lvl w:ilvl="2" w:tplc="CB202CC6">
      <w:start w:val="1"/>
      <w:numFmt w:val="upperLetter"/>
      <w:lvlText w:val="%3."/>
      <w:lvlJc w:val="left"/>
      <w:pPr>
        <w:tabs>
          <w:tab w:val="num" w:pos="3240"/>
        </w:tabs>
        <w:ind w:left="3240" w:hanging="360"/>
      </w:pPr>
      <w:rPr>
        <w:rFonts w:hint="default"/>
        <w:u w:val="none"/>
      </w:r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6" w15:restartNumberingAfterBreak="0">
    <w:nsid w:val="7D9C2167"/>
    <w:multiLevelType w:val="hybridMultilevel"/>
    <w:tmpl w:val="494C406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43603475">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05071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26131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9925252">
    <w:abstractNumId w:val="21"/>
  </w:num>
  <w:num w:numId="5" w16cid:durableId="1198813969">
    <w:abstractNumId w:val="24"/>
  </w:num>
  <w:num w:numId="6" w16cid:durableId="1061826369">
    <w:abstractNumId w:val="15"/>
  </w:num>
  <w:num w:numId="7" w16cid:durableId="278609887">
    <w:abstractNumId w:val="11"/>
  </w:num>
  <w:num w:numId="8" w16cid:durableId="475606780">
    <w:abstractNumId w:val="14"/>
  </w:num>
  <w:num w:numId="9" w16cid:durableId="358699841">
    <w:abstractNumId w:val="0"/>
  </w:num>
  <w:num w:numId="10" w16cid:durableId="219754213">
    <w:abstractNumId w:val="18"/>
  </w:num>
  <w:num w:numId="11" w16cid:durableId="1375036223">
    <w:abstractNumId w:val="20"/>
  </w:num>
  <w:num w:numId="12" w16cid:durableId="1915892768">
    <w:abstractNumId w:val="12"/>
  </w:num>
  <w:num w:numId="13" w16cid:durableId="407309919">
    <w:abstractNumId w:val="3"/>
  </w:num>
  <w:num w:numId="14" w16cid:durableId="1513951860">
    <w:abstractNumId w:val="35"/>
  </w:num>
  <w:num w:numId="15" w16cid:durableId="583534813">
    <w:abstractNumId w:val="28"/>
  </w:num>
  <w:num w:numId="16" w16cid:durableId="473304012">
    <w:abstractNumId w:val="23"/>
  </w:num>
  <w:num w:numId="17" w16cid:durableId="132992766">
    <w:abstractNumId w:val="33"/>
  </w:num>
  <w:num w:numId="18" w16cid:durableId="1311978786">
    <w:abstractNumId w:val="30"/>
  </w:num>
  <w:num w:numId="19" w16cid:durableId="949361935">
    <w:abstractNumId w:val="13"/>
  </w:num>
  <w:num w:numId="20" w16cid:durableId="2058117086">
    <w:abstractNumId w:val="17"/>
  </w:num>
  <w:num w:numId="21" w16cid:durableId="1143037768">
    <w:abstractNumId w:val="4"/>
  </w:num>
  <w:num w:numId="22" w16cid:durableId="2048138891">
    <w:abstractNumId w:val="7"/>
  </w:num>
  <w:num w:numId="23" w16cid:durableId="480125695">
    <w:abstractNumId w:val="8"/>
  </w:num>
  <w:num w:numId="24" w16cid:durableId="1753045855">
    <w:abstractNumId w:val="5"/>
  </w:num>
  <w:num w:numId="25" w16cid:durableId="505248407">
    <w:abstractNumId w:val="26"/>
  </w:num>
  <w:num w:numId="26" w16cid:durableId="2020428504">
    <w:abstractNumId w:val="27"/>
  </w:num>
  <w:num w:numId="27" w16cid:durableId="1430614197">
    <w:abstractNumId w:val="10"/>
  </w:num>
  <w:num w:numId="28" w16cid:durableId="1965304457">
    <w:abstractNumId w:val="32"/>
  </w:num>
  <w:num w:numId="29" w16cid:durableId="1949698781">
    <w:abstractNumId w:val="31"/>
  </w:num>
  <w:num w:numId="30" w16cid:durableId="2127306538">
    <w:abstractNumId w:val="16"/>
  </w:num>
  <w:num w:numId="31" w16cid:durableId="1471558531">
    <w:abstractNumId w:val="25"/>
  </w:num>
  <w:num w:numId="32" w16cid:durableId="1224439725">
    <w:abstractNumId w:val="2"/>
  </w:num>
  <w:num w:numId="33" w16cid:durableId="326985137">
    <w:abstractNumId w:val="34"/>
  </w:num>
  <w:num w:numId="34" w16cid:durableId="76445767">
    <w:abstractNumId w:val="29"/>
  </w:num>
  <w:num w:numId="35" w16cid:durableId="2051682036">
    <w:abstractNumId w:val="9"/>
  </w:num>
  <w:num w:numId="36" w16cid:durableId="1942714832">
    <w:abstractNumId w:val="6"/>
  </w:num>
  <w:num w:numId="37" w16cid:durableId="1161121042">
    <w:abstractNumId w:val="22"/>
  </w:num>
  <w:num w:numId="38" w16cid:durableId="850023332">
    <w:abstractNumId w:val="1"/>
  </w:num>
  <w:num w:numId="39" w16cid:durableId="19920995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F75"/>
    <w:rsid w:val="00000A29"/>
    <w:rsid w:val="000022C8"/>
    <w:rsid w:val="00003210"/>
    <w:rsid w:val="00005238"/>
    <w:rsid w:val="00005DE5"/>
    <w:rsid w:val="00005DFB"/>
    <w:rsid w:val="00011704"/>
    <w:rsid w:val="00012361"/>
    <w:rsid w:val="000124A6"/>
    <w:rsid w:val="000162F7"/>
    <w:rsid w:val="00016A9D"/>
    <w:rsid w:val="000306E3"/>
    <w:rsid w:val="000412A5"/>
    <w:rsid w:val="00041C5B"/>
    <w:rsid w:val="00044F18"/>
    <w:rsid w:val="0005038E"/>
    <w:rsid w:val="0005043F"/>
    <w:rsid w:val="00051C62"/>
    <w:rsid w:val="00057386"/>
    <w:rsid w:val="0006669A"/>
    <w:rsid w:val="0007536E"/>
    <w:rsid w:val="00075779"/>
    <w:rsid w:val="00082A3F"/>
    <w:rsid w:val="0008787E"/>
    <w:rsid w:val="00087B8A"/>
    <w:rsid w:val="000905C4"/>
    <w:rsid w:val="000934D0"/>
    <w:rsid w:val="00094D1C"/>
    <w:rsid w:val="000A1542"/>
    <w:rsid w:val="000A228A"/>
    <w:rsid w:val="000B3DB9"/>
    <w:rsid w:val="000B4E81"/>
    <w:rsid w:val="000B7867"/>
    <w:rsid w:val="000D0404"/>
    <w:rsid w:val="000D0C83"/>
    <w:rsid w:val="000D1A59"/>
    <w:rsid w:val="000E054F"/>
    <w:rsid w:val="000F2CA1"/>
    <w:rsid w:val="00105A02"/>
    <w:rsid w:val="00111CA3"/>
    <w:rsid w:val="00114651"/>
    <w:rsid w:val="001155BE"/>
    <w:rsid w:val="0012053E"/>
    <w:rsid w:val="00120CE4"/>
    <w:rsid w:val="00121447"/>
    <w:rsid w:val="00125E9D"/>
    <w:rsid w:val="001349EE"/>
    <w:rsid w:val="0013699F"/>
    <w:rsid w:val="00136EF3"/>
    <w:rsid w:val="00143561"/>
    <w:rsid w:val="00147403"/>
    <w:rsid w:val="001570E3"/>
    <w:rsid w:val="001609D1"/>
    <w:rsid w:val="00170906"/>
    <w:rsid w:val="00173C01"/>
    <w:rsid w:val="00180818"/>
    <w:rsid w:val="00180C16"/>
    <w:rsid w:val="00181040"/>
    <w:rsid w:val="00183951"/>
    <w:rsid w:val="00184103"/>
    <w:rsid w:val="0018635E"/>
    <w:rsid w:val="00187F9E"/>
    <w:rsid w:val="001901D1"/>
    <w:rsid w:val="001953CD"/>
    <w:rsid w:val="001A5993"/>
    <w:rsid w:val="001A77FA"/>
    <w:rsid w:val="001B7EF7"/>
    <w:rsid w:val="001C4841"/>
    <w:rsid w:val="001C520E"/>
    <w:rsid w:val="001C6CA9"/>
    <w:rsid w:val="001C6CEF"/>
    <w:rsid w:val="001C73D6"/>
    <w:rsid w:val="001C796D"/>
    <w:rsid w:val="001D0CFB"/>
    <w:rsid w:val="001D4734"/>
    <w:rsid w:val="001E19D6"/>
    <w:rsid w:val="001E5F77"/>
    <w:rsid w:val="001E6FD7"/>
    <w:rsid w:val="001F5E62"/>
    <w:rsid w:val="001F60B1"/>
    <w:rsid w:val="0020209F"/>
    <w:rsid w:val="002043A5"/>
    <w:rsid w:val="002072BD"/>
    <w:rsid w:val="00215FA9"/>
    <w:rsid w:val="00216F39"/>
    <w:rsid w:val="00220D74"/>
    <w:rsid w:val="00222A15"/>
    <w:rsid w:val="0022620A"/>
    <w:rsid w:val="00227A30"/>
    <w:rsid w:val="00234DFD"/>
    <w:rsid w:val="00235700"/>
    <w:rsid w:val="00241667"/>
    <w:rsid w:val="00242415"/>
    <w:rsid w:val="002446B2"/>
    <w:rsid w:val="002452D7"/>
    <w:rsid w:val="00251618"/>
    <w:rsid w:val="00252A8F"/>
    <w:rsid w:val="0026296B"/>
    <w:rsid w:val="00263901"/>
    <w:rsid w:val="00264072"/>
    <w:rsid w:val="00264F81"/>
    <w:rsid w:val="00265307"/>
    <w:rsid w:val="00266FB9"/>
    <w:rsid w:val="002704A4"/>
    <w:rsid w:val="0027416A"/>
    <w:rsid w:val="00282117"/>
    <w:rsid w:val="00283D07"/>
    <w:rsid w:val="00285750"/>
    <w:rsid w:val="00291918"/>
    <w:rsid w:val="00296A64"/>
    <w:rsid w:val="002A44EB"/>
    <w:rsid w:val="002B0812"/>
    <w:rsid w:val="002B3142"/>
    <w:rsid w:val="002B423A"/>
    <w:rsid w:val="002B4738"/>
    <w:rsid w:val="002C0611"/>
    <w:rsid w:val="002C12A0"/>
    <w:rsid w:val="002C408F"/>
    <w:rsid w:val="002C5D69"/>
    <w:rsid w:val="002C63B0"/>
    <w:rsid w:val="002D0CE7"/>
    <w:rsid w:val="002D3048"/>
    <w:rsid w:val="002D46E1"/>
    <w:rsid w:val="002E65BC"/>
    <w:rsid w:val="002E7719"/>
    <w:rsid w:val="002F5AE6"/>
    <w:rsid w:val="003033DB"/>
    <w:rsid w:val="00303B89"/>
    <w:rsid w:val="003052D0"/>
    <w:rsid w:val="00307FCC"/>
    <w:rsid w:val="003133F7"/>
    <w:rsid w:val="0032056B"/>
    <w:rsid w:val="00321E63"/>
    <w:rsid w:val="00322A88"/>
    <w:rsid w:val="00322B5A"/>
    <w:rsid w:val="00324848"/>
    <w:rsid w:val="003249D9"/>
    <w:rsid w:val="00331608"/>
    <w:rsid w:val="003320B7"/>
    <w:rsid w:val="0033454C"/>
    <w:rsid w:val="003372B2"/>
    <w:rsid w:val="00342015"/>
    <w:rsid w:val="00343352"/>
    <w:rsid w:val="00343D0A"/>
    <w:rsid w:val="0034402B"/>
    <w:rsid w:val="00351879"/>
    <w:rsid w:val="003557F9"/>
    <w:rsid w:val="0036689C"/>
    <w:rsid w:val="00371496"/>
    <w:rsid w:val="0037637C"/>
    <w:rsid w:val="003771C5"/>
    <w:rsid w:val="003862A0"/>
    <w:rsid w:val="0038782B"/>
    <w:rsid w:val="00387BCF"/>
    <w:rsid w:val="00387E4F"/>
    <w:rsid w:val="0039326D"/>
    <w:rsid w:val="0039652D"/>
    <w:rsid w:val="003976A6"/>
    <w:rsid w:val="003A3D9E"/>
    <w:rsid w:val="003A414A"/>
    <w:rsid w:val="003A433F"/>
    <w:rsid w:val="003A505C"/>
    <w:rsid w:val="003A688F"/>
    <w:rsid w:val="003A6B97"/>
    <w:rsid w:val="003B0B99"/>
    <w:rsid w:val="003B21EA"/>
    <w:rsid w:val="003B42A0"/>
    <w:rsid w:val="003C46B6"/>
    <w:rsid w:val="003C4BE3"/>
    <w:rsid w:val="003C7B90"/>
    <w:rsid w:val="003D0B3B"/>
    <w:rsid w:val="003E5DEB"/>
    <w:rsid w:val="003E7055"/>
    <w:rsid w:val="003F31EC"/>
    <w:rsid w:val="003F7328"/>
    <w:rsid w:val="004025A7"/>
    <w:rsid w:val="00413084"/>
    <w:rsid w:val="00414D9A"/>
    <w:rsid w:val="00422923"/>
    <w:rsid w:val="004248C6"/>
    <w:rsid w:val="004260E6"/>
    <w:rsid w:val="0042716D"/>
    <w:rsid w:val="0043394A"/>
    <w:rsid w:val="0043424C"/>
    <w:rsid w:val="004349AE"/>
    <w:rsid w:val="00434F3D"/>
    <w:rsid w:val="0043750C"/>
    <w:rsid w:val="00437901"/>
    <w:rsid w:val="00437ED8"/>
    <w:rsid w:val="0044026F"/>
    <w:rsid w:val="0044351C"/>
    <w:rsid w:val="004644E8"/>
    <w:rsid w:val="00465188"/>
    <w:rsid w:val="0047546C"/>
    <w:rsid w:val="00484590"/>
    <w:rsid w:val="00493133"/>
    <w:rsid w:val="004939F1"/>
    <w:rsid w:val="00494CD8"/>
    <w:rsid w:val="004A4B74"/>
    <w:rsid w:val="004B2523"/>
    <w:rsid w:val="004B3AAE"/>
    <w:rsid w:val="004B5944"/>
    <w:rsid w:val="004C0096"/>
    <w:rsid w:val="004C114E"/>
    <w:rsid w:val="004C40D2"/>
    <w:rsid w:val="004D11A6"/>
    <w:rsid w:val="004E1B56"/>
    <w:rsid w:val="004E2EEA"/>
    <w:rsid w:val="004E45E2"/>
    <w:rsid w:val="004E4A91"/>
    <w:rsid w:val="004E59C4"/>
    <w:rsid w:val="004E5B93"/>
    <w:rsid w:val="004F245F"/>
    <w:rsid w:val="004F3382"/>
    <w:rsid w:val="004F51EA"/>
    <w:rsid w:val="00503147"/>
    <w:rsid w:val="00506989"/>
    <w:rsid w:val="00522BFA"/>
    <w:rsid w:val="00525CEA"/>
    <w:rsid w:val="00525E05"/>
    <w:rsid w:val="0053182D"/>
    <w:rsid w:val="00532D78"/>
    <w:rsid w:val="00537FA6"/>
    <w:rsid w:val="00540515"/>
    <w:rsid w:val="00551C36"/>
    <w:rsid w:val="00553785"/>
    <w:rsid w:val="0055697F"/>
    <w:rsid w:val="00557498"/>
    <w:rsid w:val="0055752E"/>
    <w:rsid w:val="00557624"/>
    <w:rsid w:val="00557792"/>
    <w:rsid w:val="0057449D"/>
    <w:rsid w:val="00575445"/>
    <w:rsid w:val="00582393"/>
    <w:rsid w:val="00585FAC"/>
    <w:rsid w:val="00587E51"/>
    <w:rsid w:val="005907D5"/>
    <w:rsid w:val="00593887"/>
    <w:rsid w:val="005A3E24"/>
    <w:rsid w:val="005A73DF"/>
    <w:rsid w:val="005B07D3"/>
    <w:rsid w:val="005C08BA"/>
    <w:rsid w:val="005C38F3"/>
    <w:rsid w:val="005D44B2"/>
    <w:rsid w:val="005D5B3F"/>
    <w:rsid w:val="005E150E"/>
    <w:rsid w:val="005E7275"/>
    <w:rsid w:val="005F0804"/>
    <w:rsid w:val="005F0B06"/>
    <w:rsid w:val="005F4C0B"/>
    <w:rsid w:val="005F70FE"/>
    <w:rsid w:val="005F7FCD"/>
    <w:rsid w:val="00601886"/>
    <w:rsid w:val="00601EF4"/>
    <w:rsid w:val="00605A4F"/>
    <w:rsid w:val="0061386F"/>
    <w:rsid w:val="00621AF9"/>
    <w:rsid w:val="006356D4"/>
    <w:rsid w:val="00635BCD"/>
    <w:rsid w:val="0064072D"/>
    <w:rsid w:val="00644160"/>
    <w:rsid w:val="00647360"/>
    <w:rsid w:val="00655832"/>
    <w:rsid w:val="00655E47"/>
    <w:rsid w:val="0065614A"/>
    <w:rsid w:val="006644E2"/>
    <w:rsid w:val="0067315E"/>
    <w:rsid w:val="0067631C"/>
    <w:rsid w:val="006855BA"/>
    <w:rsid w:val="00693798"/>
    <w:rsid w:val="00695F71"/>
    <w:rsid w:val="006A172E"/>
    <w:rsid w:val="006A1B1F"/>
    <w:rsid w:val="006B309B"/>
    <w:rsid w:val="006B59F8"/>
    <w:rsid w:val="006C0C72"/>
    <w:rsid w:val="006C51AB"/>
    <w:rsid w:val="006C755D"/>
    <w:rsid w:val="006C7B2D"/>
    <w:rsid w:val="006D0019"/>
    <w:rsid w:val="006D2715"/>
    <w:rsid w:val="006D2F4C"/>
    <w:rsid w:val="006D7F76"/>
    <w:rsid w:val="006E05FE"/>
    <w:rsid w:val="006E3E6A"/>
    <w:rsid w:val="006E4233"/>
    <w:rsid w:val="006F4B80"/>
    <w:rsid w:val="007008B2"/>
    <w:rsid w:val="00700ED4"/>
    <w:rsid w:val="00701DD7"/>
    <w:rsid w:val="00704760"/>
    <w:rsid w:val="0070662F"/>
    <w:rsid w:val="00707083"/>
    <w:rsid w:val="0071458F"/>
    <w:rsid w:val="00715FA5"/>
    <w:rsid w:val="00715FC1"/>
    <w:rsid w:val="00716E55"/>
    <w:rsid w:val="0072267E"/>
    <w:rsid w:val="00723EA9"/>
    <w:rsid w:val="00725272"/>
    <w:rsid w:val="007271D5"/>
    <w:rsid w:val="00736E03"/>
    <w:rsid w:val="007371B2"/>
    <w:rsid w:val="00756C95"/>
    <w:rsid w:val="0076295B"/>
    <w:rsid w:val="0077484F"/>
    <w:rsid w:val="00775640"/>
    <w:rsid w:val="007863E3"/>
    <w:rsid w:val="00786E15"/>
    <w:rsid w:val="0079216D"/>
    <w:rsid w:val="0079486D"/>
    <w:rsid w:val="00796FDE"/>
    <w:rsid w:val="007970EF"/>
    <w:rsid w:val="007A16EF"/>
    <w:rsid w:val="007B23F9"/>
    <w:rsid w:val="007B29ED"/>
    <w:rsid w:val="007B57A5"/>
    <w:rsid w:val="007C581B"/>
    <w:rsid w:val="007C68A4"/>
    <w:rsid w:val="007C7B35"/>
    <w:rsid w:val="007D18A0"/>
    <w:rsid w:val="007D499A"/>
    <w:rsid w:val="007D5A2A"/>
    <w:rsid w:val="007D67B8"/>
    <w:rsid w:val="007E4841"/>
    <w:rsid w:val="007F019B"/>
    <w:rsid w:val="007F15E6"/>
    <w:rsid w:val="007F30EA"/>
    <w:rsid w:val="007F3FEE"/>
    <w:rsid w:val="0080688C"/>
    <w:rsid w:val="008117E3"/>
    <w:rsid w:val="008131D9"/>
    <w:rsid w:val="00816546"/>
    <w:rsid w:val="0081693C"/>
    <w:rsid w:val="008202D6"/>
    <w:rsid w:val="00830024"/>
    <w:rsid w:val="00843C93"/>
    <w:rsid w:val="008479BA"/>
    <w:rsid w:val="00857DFB"/>
    <w:rsid w:val="00861A58"/>
    <w:rsid w:val="00861E2F"/>
    <w:rsid w:val="00863046"/>
    <w:rsid w:val="008736FD"/>
    <w:rsid w:val="008802DE"/>
    <w:rsid w:val="00882E53"/>
    <w:rsid w:val="00884189"/>
    <w:rsid w:val="008875FD"/>
    <w:rsid w:val="008962E7"/>
    <w:rsid w:val="00897E72"/>
    <w:rsid w:val="008A5C59"/>
    <w:rsid w:val="008A7700"/>
    <w:rsid w:val="008B0DF5"/>
    <w:rsid w:val="008B1030"/>
    <w:rsid w:val="008B243C"/>
    <w:rsid w:val="008C0FFE"/>
    <w:rsid w:val="008C1597"/>
    <w:rsid w:val="008C1701"/>
    <w:rsid w:val="008C1E63"/>
    <w:rsid w:val="008C3DCE"/>
    <w:rsid w:val="008C7FB5"/>
    <w:rsid w:val="008D4C4B"/>
    <w:rsid w:val="008E039D"/>
    <w:rsid w:val="008E416E"/>
    <w:rsid w:val="008E5838"/>
    <w:rsid w:val="008E709D"/>
    <w:rsid w:val="008E768A"/>
    <w:rsid w:val="008E7E4D"/>
    <w:rsid w:val="008F194C"/>
    <w:rsid w:val="008F2277"/>
    <w:rsid w:val="008F5D05"/>
    <w:rsid w:val="008F63B6"/>
    <w:rsid w:val="00900964"/>
    <w:rsid w:val="00903773"/>
    <w:rsid w:val="00904973"/>
    <w:rsid w:val="009067DD"/>
    <w:rsid w:val="009068B4"/>
    <w:rsid w:val="00906C2D"/>
    <w:rsid w:val="009114B2"/>
    <w:rsid w:val="00912FA0"/>
    <w:rsid w:val="00924332"/>
    <w:rsid w:val="009254A6"/>
    <w:rsid w:val="00933DFE"/>
    <w:rsid w:val="0093437B"/>
    <w:rsid w:val="009379B1"/>
    <w:rsid w:val="009402F2"/>
    <w:rsid w:val="00953540"/>
    <w:rsid w:val="00954BB3"/>
    <w:rsid w:val="0095679F"/>
    <w:rsid w:val="00963F3B"/>
    <w:rsid w:val="00965015"/>
    <w:rsid w:val="00975DEB"/>
    <w:rsid w:val="00984DDF"/>
    <w:rsid w:val="00990470"/>
    <w:rsid w:val="00990DE5"/>
    <w:rsid w:val="009A299E"/>
    <w:rsid w:val="009A39AA"/>
    <w:rsid w:val="009B0077"/>
    <w:rsid w:val="009B48B2"/>
    <w:rsid w:val="009B6611"/>
    <w:rsid w:val="009C0EA8"/>
    <w:rsid w:val="009C201C"/>
    <w:rsid w:val="009C3083"/>
    <w:rsid w:val="009C3C50"/>
    <w:rsid w:val="009C6C8D"/>
    <w:rsid w:val="009C7D08"/>
    <w:rsid w:val="009D39D6"/>
    <w:rsid w:val="009E1273"/>
    <w:rsid w:val="009E2B94"/>
    <w:rsid w:val="009E7095"/>
    <w:rsid w:val="009F42A9"/>
    <w:rsid w:val="009F462D"/>
    <w:rsid w:val="009F486C"/>
    <w:rsid w:val="009F7C93"/>
    <w:rsid w:val="00A00BEC"/>
    <w:rsid w:val="00A01A26"/>
    <w:rsid w:val="00A02FA0"/>
    <w:rsid w:val="00A05F69"/>
    <w:rsid w:val="00A12941"/>
    <w:rsid w:val="00A12B47"/>
    <w:rsid w:val="00A152A8"/>
    <w:rsid w:val="00A160F9"/>
    <w:rsid w:val="00A21951"/>
    <w:rsid w:val="00A222DB"/>
    <w:rsid w:val="00A225B3"/>
    <w:rsid w:val="00A260FB"/>
    <w:rsid w:val="00A274F2"/>
    <w:rsid w:val="00A27792"/>
    <w:rsid w:val="00A32D71"/>
    <w:rsid w:val="00A37AE5"/>
    <w:rsid w:val="00A41403"/>
    <w:rsid w:val="00A42FC1"/>
    <w:rsid w:val="00A45B97"/>
    <w:rsid w:val="00A474AB"/>
    <w:rsid w:val="00A50D4D"/>
    <w:rsid w:val="00A60DDD"/>
    <w:rsid w:val="00A679E5"/>
    <w:rsid w:val="00A75EAD"/>
    <w:rsid w:val="00A7628C"/>
    <w:rsid w:val="00A76C5B"/>
    <w:rsid w:val="00A8424F"/>
    <w:rsid w:val="00A9393A"/>
    <w:rsid w:val="00A942B4"/>
    <w:rsid w:val="00AB2668"/>
    <w:rsid w:val="00AB2C3B"/>
    <w:rsid w:val="00AC0A44"/>
    <w:rsid w:val="00AC0B92"/>
    <w:rsid w:val="00AC2009"/>
    <w:rsid w:val="00AD6444"/>
    <w:rsid w:val="00AE1918"/>
    <w:rsid w:val="00AE2C26"/>
    <w:rsid w:val="00AE36E0"/>
    <w:rsid w:val="00AF07D8"/>
    <w:rsid w:val="00AF6A4E"/>
    <w:rsid w:val="00AF7745"/>
    <w:rsid w:val="00B04DF6"/>
    <w:rsid w:val="00B051AA"/>
    <w:rsid w:val="00B06244"/>
    <w:rsid w:val="00B11566"/>
    <w:rsid w:val="00B13072"/>
    <w:rsid w:val="00B16D9D"/>
    <w:rsid w:val="00B178A2"/>
    <w:rsid w:val="00B22206"/>
    <w:rsid w:val="00B33377"/>
    <w:rsid w:val="00B51EAC"/>
    <w:rsid w:val="00B54C2D"/>
    <w:rsid w:val="00B568A1"/>
    <w:rsid w:val="00B62619"/>
    <w:rsid w:val="00B654B5"/>
    <w:rsid w:val="00B66F5F"/>
    <w:rsid w:val="00B72951"/>
    <w:rsid w:val="00B805D6"/>
    <w:rsid w:val="00B80C23"/>
    <w:rsid w:val="00B82C8B"/>
    <w:rsid w:val="00B85372"/>
    <w:rsid w:val="00B866B9"/>
    <w:rsid w:val="00B867F2"/>
    <w:rsid w:val="00B928D8"/>
    <w:rsid w:val="00B9501E"/>
    <w:rsid w:val="00BA0C23"/>
    <w:rsid w:val="00BA28D4"/>
    <w:rsid w:val="00BB094C"/>
    <w:rsid w:val="00BB0F1E"/>
    <w:rsid w:val="00BB15BA"/>
    <w:rsid w:val="00BB18B5"/>
    <w:rsid w:val="00BC1E7D"/>
    <w:rsid w:val="00BC217E"/>
    <w:rsid w:val="00BC56A4"/>
    <w:rsid w:val="00BD0B6F"/>
    <w:rsid w:val="00BD186F"/>
    <w:rsid w:val="00BD3BB3"/>
    <w:rsid w:val="00BD4138"/>
    <w:rsid w:val="00BD6DB0"/>
    <w:rsid w:val="00BD74D6"/>
    <w:rsid w:val="00BD784B"/>
    <w:rsid w:val="00BD7885"/>
    <w:rsid w:val="00BF0E15"/>
    <w:rsid w:val="00BF28EF"/>
    <w:rsid w:val="00BF6AB6"/>
    <w:rsid w:val="00C02F8E"/>
    <w:rsid w:val="00C06B97"/>
    <w:rsid w:val="00C130F7"/>
    <w:rsid w:val="00C13537"/>
    <w:rsid w:val="00C1397F"/>
    <w:rsid w:val="00C13B15"/>
    <w:rsid w:val="00C1434B"/>
    <w:rsid w:val="00C2084F"/>
    <w:rsid w:val="00C2127A"/>
    <w:rsid w:val="00C27F7D"/>
    <w:rsid w:val="00C31AE5"/>
    <w:rsid w:val="00C3552C"/>
    <w:rsid w:val="00C3589F"/>
    <w:rsid w:val="00C369B3"/>
    <w:rsid w:val="00C37B49"/>
    <w:rsid w:val="00C4084E"/>
    <w:rsid w:val="00C40915"/>
    <w:rsid w:val="00C40FC1"/>
    <w:rsid w:val="00C4598A"/>
    <w:rsid w:val="00C6136C"/>
    <w:rsid w:val="00C6169D"/>
    <w:rsid w:val="00C65239"/>
    <w:rsid w:val="00C70C93"/>
    <w:rsid w:val="00C71CEA"/>
    <w:rsid w:val="00C74667"/>
    <w:rsid w:val="00C86FC4"/>
    <w:rsid w:val="00C946FB"/>
    <w:rsid w:val="00C95B69"/>
    <w:rsid w:val="00C95C6B"/>
    <w:rsid w:val="00C96D7D"/>
    <w:rsid w:val="00CA05CA"/>
    <w:rsid w:val="00CA7F75"/>
    <w:rsid w:val="00CB3F2D"/>
    <w:rsid w:val="00CB5632"/>
    <w:rsid w:val="00CB79BE"/>
    <w:rsid w:val="00CD0B83"/>
    <w:rsid w:val="00CD4FB7"/>
    <w:rsid w:val="00CD7681"/>
    <w:rsid w:val="00CD7F53"/>
    <w:rsid w:val="00CE0EEF"/>
    <w:rsid w:val="00CE391B"/>
    <w:rsid w:val="00CE5013"/>
    <w:rsid w:val="00CF28C0"/>
    <w:rsid w:val="00CF3B95"/>
    <w:rsid w:val="00CF6C65"/>
    <w:rsid w:val="00CF7431"/>
    <w:rsid w:val="00CF77BD"/>
    <w:rsid w:val="00CF7CF7"/>
    <w:rsid w:val="00D000CD"/>
    <w:rsid w:val="00D032FA"/>
    <w:rsid w:val="00D151FB"/>
    <w:rsid w:val="00D1530D"/>
    <w:rsid w:val="00D17B79"/>
    <w:rsid w:val="00D21866"/>
    <w:rsid w:val="00D22008"/>
    <w:rsid w:val="00D27CD7"/>
    <w:rsid w:val="00D3085E"/>
    <w:rsid w:val="00D336F9"/>
    <w:rsid w:val="00D33A6B"/>
    <w:rsid w:val="00D3509B"/>
    <w:rsid w:val="00D35EFF"/>
    <w:rsid w:val="00D435A2"/>
    <w:rsid w:val="00D43D86"/>
    <w:rsid w:val="00D46DD6"/>
    <w:rsid w:val="00D51D66"/>
    <w:rsid w:val="00D55EA4"/>
    <w:rsid w:val="00D565A4"/>
    <w:rsid w:val="00D57F9F"/>
    <w:rsid w:val="00D61A9B"/>
    <w:rsid w:val="00D62392"/>
    <w:rsid w:val="00D65BA5"/>
    <w:rsid w:val="00D70971"/>
    <w:rsid w:val="00D76639"/>
    <w:rsid w:val="00D81BFE"/>
    <w:rsid w:val="00D91474"/>
    <w:rsid w:val="00D93563"/>
    <w:rsid w:val="00D93C80"/>
    <w:rsid w:val="00D9467E"/>
    <w:rsid w:val="00DA13DA"/>
    <w:rsid w:val="00DA4B18"/>
    <w:rsid w:val="00DB5193"/>
    <w:rsid w:val="00DB7CA6"/>
    <w:rsid w:val="00DC0FC2"/>
    <w:rsid w:val="00DC1747"/>
    <w:rsid w:val="00DC500B"/>
    <w:rsid w:val="00DD36B1"/>
    <w:rsid w:val="00DE0107"/>
    <w:rsid w:val="00DE19B8"/>
    <w:rsid w:val="00DE339A"/>
    <w:rsid w:val="00DE359D"/>
    <w:rsid w:val="00DF3BDD"/>
    <w:rsid w:val="00DF6075"/>
    <w:rsid w:val="00DF7B02"/>
    <w:rsid w:val="00E05593"/>
    <w:rsid w:val="00E0702B"/>
    <w:rsid w:val="00E13174"/>
    <w:rsid w:val="00E1581E"/>
    <w:rsid w:val="00E23124"/>
    <w:rsid w:val="00E24D5E"/>
    <w:rsid w:val="00E32830"/>
    <w:rsid w:val="00E366AC"/>
    <w:rsid w:val="00E37B3C"/>
    <w:rsid w:val="00E41DDE"/>
    <w:rsid w:val="00E43154"/>
    <w:rsid w:val="00E441A8"/>
    <w:rsid w:val="00E45E3D"/>
    <w:rsid w:val="00E47002"/>
    <w:rsid w:val="00E53799"/>
    <w:rsid w:val="00E56F5C"/>
    <w:rsid w:val="00E573A8"/>
    <w:rsid w:val="00E6477A"/>
    <w:rsid w:val="00E668D6"/>
    <w:rsid w:val="00E7267A"/>
    <w:rsid w:val="00E7400F"/>
    <w:rsid w:val="00E76923"/>
    <w:rsid w:val="00E80A03"/>
    <w:rsid w:val="00E82FE3"/>
    <w:rsid w:val="00E83C7D"/>
    <w:rsid w:val="00E912BE"/>
    <w:rsid w:val="00E92936"/>
    <w:rsid w:val="00E92A2D"/>
    <w:rsid w:val="00E93278"/>
    <w:rsid w:val="00EA32DA"/>
    <w:rsid w:val="00EB17E6"/>
    <w:rsid w:val="00EB7B88"/>
    <w:rsid w:val="00EC2743"/>
    <w:rsid w:val="00EC4FC9"/>
    <w:rsid w:val="00ED059D"/>
    <w:rsid w:val="00ED1EA6"/>
    <w:rsid w:val="00ED1F8A"/>
    <w:rsid w:val="00ED638C"/>
    <w:rsid w:val="00EE1FAA"/>
    <w:rsid w:val="00EE5C7C"/>
    <w:rsid w:val="00EE79CF"/>
    <w:rsid w:val="00EF0905"/>
    <w:rsid w:val="00EF3AB2"/>
    <w:rsid w:val="00EF6372"/>
    <w:rsid w:val="00F01310"/>
    <w:rsid w:val="00F0141A"/>
    <w:rsid w:val="00F028CA"/>
    <w:rsid w:val="00F032CA"/>
    <w:rsid w:val="00F04692"/>
    <w:rsid w:val="00F05464"/>
    <w:rsid w:val="00F116B6"/>
    <w:rsid w:val="00F12BA6"/>
    <w:rsid w:val="00F17F93"/>
    <w:rsid w:val="00F20371"/>
    <w:rsid w:val="00F21D5B"/>
    <w:rsid w:val="00F278B7"/>
    <w:rsid w:val="00F356EB"/>
    <w:rsid w:val="00F36A81"/>
    <w:rsid w:val="00F37928"/>
    <w:rsid w:val="00F4008C"/>
    <w:rsid w:val="00F40DD2"/>
    <w:rsid w:val="00F45C4D"/>
    <w:rsid w:val="00F45F02"/>
    <w:rsid w:val="00F5168E"/>
    <w:rsid w:val="00F51F6E"/>
    <w:rsid w:val="00F53D3D"/>
    <w:rsid w:val="00F557C9"/>
    <w:rsid w:val="00F5713B"/>
    <w:rsid w:val="00F631FA"/>
    <w:rsid w:val="00F637C0"/>
    <w:rsid w:val="00F6411B"/>
    <w:rsid w:val="00F657EA"/>
    <w:rsid w:val="00F70DCC"/>
    <w:rsid w:val="00F72632"/>
    <w:rsid w:val="00F74A71"/>
    <w:rsid w:val="00F759A8"/>
    <w:rsid w:val="00F84BCE"/>
    <w:rsid w:val="00F900AE"/>
    <w:rsid w:val="00F94119"/>
    <w:rsid w:val="00F94443"/>
    <w:rsid w:val="00FA4CC4"/>
    <w:rsid w:val="00FA7DAB"/>
    <w:rsid w:val="00FC2B4A"/>
    <w:rsid w:val="00FC7E53"/>
    <w:rsid w:val="00FD7B6B"/>
    <w:rsid w:val="00FE041C"/>
    <w:rsid w:val="00FE2DDE"/>
    <w:rsid w:val="00FF0FEB"/>
    <w:rsid w:val="00FF2FDD"/>
    <w:rsid w:val="00FF6A60"/>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8DE5"/>
  <w15:docId w15:val="{76350024-21DE-4A8C-B2EB-C4C92CCD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F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CA7F75"/>
    <w:rPr>
      <w:color w:val="000000"/>
      <w:u w:val="single"/>
    </w:rPr>
  </w:style>
  <w:style w:type="paragraph" w:styleId="ListParagraph">
    <w:name w:val="List Paragraph"/>
    <w:basedOn w:val="Normal"/>
    <w:uiPriority w:val="34"/>
    <w:qFormat/>
    <w:rsid w:val="0026296B"/>
    <w:pPr>
      <w:ind w:left="720"/>
      <w:contextualSpacing/>
    </w:pPr>
  </w:style>
  <w:style w:type="paragraph" w:styleId="Header">
    <w:name w:val="header"/>
    <w:basedOn w:val="Normal"/>
    <w:link w:val="HeaderChar"/>
    <w:rsid w:val="009E7095"/>
    <w:pPr>
      <w:tabs>
        <w:tab w:val="center" w:pos="4320"/>
        <w:tab w:val="right" w:pos="8640"/>
      </w:tabs>
    </w:pPr>
  </w:style>
  <w:style w:type="character" w:customStyle="1" w:styleId="HeaderChar">
    <w:name w:val="Header Char"/>
    <w:basedOn w:val="DefaultParagraphFont"/>
    <w:link w:val="Header"/>
    <w:rsid w:val="009E7095"/>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C201C"/>
    <w:rPr>
      <w:color w:val="605E5C"/>
      <w:shd w:val="clear" w:color="auto" w:fill="E1DFDD"/>
    </w:rPr>
  </w:style>
  <w:style w:type="paragraph" w:styleId="Footer">
    <w:name w:val="footer"/>
    <w:basedOn w:val="Normal"/>
    <w:link w:val="FooterChar"/>
    <w:uiPriority w:val="99"/>
    <w:unhideWhenUsed/>
    <w:rsid w:val="00291918"/>
    <w:pPr>
      <w:tabs>
        <w:tab w:val="center" w:pos="4680"/>
        <w:tab w:val="right" w:pos="9360"/>
      </w:tabs>
    </w:pPr>
  </w:style>
  <w:style w:type="character" w:customStyle="1" w:styleId="FooterChar">
    <w:name w:val="Footer Char"/>
    <w:basedOn w:val="DefaultParagraphFont"/>
    <w:link w:val="Footer"/>
    <w:uiPriority w:val="99"/>
    <w:rsid w:val="0029191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47343">
      <w:bodyDiv w:val="1"/>
      <w:marLeft w:val="5"/>
      <w:marRight w:val="5"/>
      <w:marTop w:val="0"/>
      <w:marBottom w:val="0"/>
      <w:divBdr>
        <w:top w:val="none" w:sz="0" w:space="0" w:color="auto"/>
        <w:left w:val="none" w:sz="0" w:space="0" w:color="auto"/>
        <w:bottom w:val="none" w:sz="0" w:space="0" w:color="auto"/>
        <w:right w:val="none" w:sz="0" w:space="0" w:color="auto"/>
      </w:divBdr>
    </w:div>
    <w:div w:id="74240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fricacoordinator@astv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aj.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demicdean@astv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ademicdean@astva.org" TargetMode="External"/><Relationship Id="rId4" Type="http://schemas.openxmlformats.org/officeDocument/2006/relationships/settings" Target="settings.xml"/><Relationship Id="rId9" Type="http://schemas.openxmlformats.org/officeDocument/2006/relationships/hyperlink" Target="mailto:president@astva.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1DFAF-65E7-46F2-9842-B40A1E1A9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9</Pages>
  <Words>2943</Words>
  <Characters>16780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c:creator>
  <cp:keywords/>
  <dc:description/>
  <cp:lastModifiedBy>Steve Collins</cp:lastModifiedBy>
  <cp:revision>305</cp:revision>
  <cp:lastPrinted>2026-01-07T15:30:00Z</cp:lastPrinted>
  <dcterms:created xsi:type="dcterms:W3CDTF">2024-09-08T12:20:00Z</dcterms:created>
  <dcterms:modified xsi:type="dcterms:W3CDTF">2026-05-25T15:24:00Z</dcterms:modified>
</cp:coreProperties>
</file>