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DECEE" w:themeColor="accent5" w:themeTint="33"/>
  <w:body>
    <w:p w14:paraId="56B5BB7F" w14:textId="45DE9973" w:rsidR="00B0354E" w:rsidRPr="0006480A" w:rsidRDefault="00B0354E" w:rsidP="0006480A">
      <w:pPr>
        <w:jc w:val="center"/>
        <w:rPr>
          <w:rFonts w:ascii="Times New Roman" w:hAnsi="Times New Roman" w:cs="Times New Roman"/>
          <w:b/>
          <w:bCs/>
          <w:i/>
          <w:iCs/>
          <w:sz w:val="28"/>
          <w:szCs w:val="28"/>
        </w:rPr>
      </w:pPr>
      <w:r w:rsidRPr="0006480A">
        <w:rPr>
          <w:rFonts w:ascii="Times New Roman" w:hAnsi="Times New Roman" w:cs="Times New Roman"/>
          <w:b/>
          <w:bCs/>
          <w:sz w:val="28"/>
          <w:szCs w:val="28"/>
        </w:rPr>
        <w:t>Fun Fact Guide</w:t>
      </w:r>
      <w:r w:rsidR="0006480A" w:rsidRPr="0006480A">
        <w:rPr>
          <w:rFonts w:ascii="Times New Roman" w:hAnsi="Times New Roman" w:cs="Times New Roman"/>
          <w:b/>
          <w:bCs/>
          <w:sz w:val="28"/>
          <w:szCs w:val="28"/>
        </w:rPr>
        <w:t xml:space="preserve">: </w:t>
      </w:r>
      <w:r w:rsidRPr="0006480A">
        <w:rPr>
          <w:rFonts w:ascii="Times New Roman" w:hAnsi="Times New Roman" w:cs="Times New Roman"/>
          <w:b/>
          <w:bCs/>
          <w:sz w:val="28"/>
          <w:szCs w:val="28"/>
        </w:rPr>
        <w:t xml:space="preserve">The </w:t>
      </w:r>
      <w:proofErr w:type="spellStart"/>
      <w:r w:rsidRPr="0006480A">
        <w:rPr>
          <w:rFonts w:ascii="Times New Roman" w:hAnsi="Times New Roman" w:cs="Times New Roman"/>
          <w:b/>
          <w:bCs/>
          <w:sz w:val="28"/>
          <w:szCs w:val="28"/>
        </w:rPr>
        <w:t>Ghostlight</w:t>
      </w:r>
      <w:proofErr w:type="spellEnd"/>
      <w:r w:rsidRPr="0006480A">
        <w:rPr>
          <w:rFonts w:ascii="Times New Roman" w:hAnsi="Times New Roman" w:cs="Times New Roman"/>
          <w:b/>
          <w:bCs/>
          <w:sz w:val="28"/>
          <w:szCs w:val="28"/>
        </w:rPr>
        <w:t xml:space="preserve"> Theater</w:t>
      </w:r>
    </w:p>
    <w:p w14:paraId="453BE8F6" w14:textId="61471E23" w:rsidR="0006480A" w:rsidRPr="0006480A" w:rsidRDefault="0006480A" w:rsidP="0006480A">
      <w:pPr>
        <w:jc w:val="center"/>
        <w:rPr>
          <w:rFonts w:ascii="Times New Roman" w:hAnsi="Times New Roman" w:cs="Times New Roman"/>
          <w:b/>
          <w:bCs/>
          <w:i/>
          <w:iCs/>
          <w:sz w:val="28"/>
          <w:szCs w:val="28"/>
        </w:rPr>
      </w:pPr>
      <w:r w:rsidRPr="0006480A">
        <w:rPr>
          <w:rFonts w:ascii="Times New Roman" w:hAnsi="Times New Roman" w:cs="Times New Roman"/>
          <w:b/>
          <w:bCs/>
          <w:i/>
          <w:iCs/>
          <w:sz w:val="28"/>
          <w:szCs w:val="28"/>
        </w:rPr>
        <w:t>The Haunted Chronicles</w:t>
      </w:r>
    </w:p>
    <w:p w14:paraId="640501F9" w14:textId="77777777" w:rsidR="0006480A" w:rsidRDefault="0006480A" w:rsidP="00B0354E">
      <w:pPr>
        <w:rPr>
          <w:rFonts w:ascii="Times New Roman" w:hAnsi="Times New Roman" w:cs="Times New Roman"/>
          <w:b/>
          <w:bCs/>
        </w:rPr>
      </w:pPr>
    </w:p>
    <w:p w14:paraId="37C60041" w14:textId="77777777" w:rsidR="0006480A" w:rsidRPr="0006480A" w:rsidRDefault="0006480A" w:rsidP="00B0354E">
      <w:pPr>
        <w:rPr>
          <w:rFonts w:ascii="Times New Roman" w:hAnsi="Times New Roman" w:cs="Times New Roman"/>
          <w:b/>
          <w:bCs/>
        </w:rPr>
      </w:pPr>
    </w:p>
    <w:p w14:paraId="14E6DFAA" w14:textId="77777777" w:rsidR="00B0354E" w:rsidRPr="0006480A" w:rsidRDefault="00B0354E" w:rsidP="00B0354E">
      <w:pPr>
        <w:numPr>
          <w:ilvl w:val="0"/>
          <w:numId w:val="1"/>
        </w:numPr>
        <w:rPr>
          <w:rFonts w:ascii="Times New Roman" w:hAnsi="Times New Roman" w:cs="Times New Roman"/>
        </w:rPr>
      </w:pPr>
      <w:r w:rsidRPr="0006480A">
        <w:rPr>
          <w:rFonts w:ascii="Times New Roman" w:hAnsi="Times New Roman" w:cs="Times New Roman"/>
          <w:b/>
          <w:bCs/>
        </w:rPr>
        <w:t>Origins of the Ghost Light</w:t>
      </w:r>
      <w:r w:rsidRPr="0006480A">
        <w:rPr>
          <w:rFonts w:ascii="Times New Roman" w:hAnsi="Times New Roman" w:cs="Times New Roman"/>
        </w:rPr>
        <w:t>:</w:t>
      </w:r>
    </w:p>
    <w:p w14:paraId="781F3F24" w14:textId="77777777" w:rsidR="00B0354E" w:rsidRPr="0006480A" w:rsidRDefault="00B0354E" w:rsidP="00B0354E">
      <w:pPr>
        <w:numPr>
          <w:ilvl w:val="1"/>
          <w:numId w:val="1"/>
        </w:numPr>
        <w:rPr>
          <w:rFonts w:ascii="Times New Roman" w:hAnsi="Times New Roman" w:cs="Times New Roman"/>
        </w:rPr>
      </w:pPr>
      <w:r w:rsidRPr="0006480A">
        <w:rPr>
          <w:rFonts w:ascii="Times New Roman" w:hAnsi="Times New Roman" w:cs="Times New Roman"/>
        </w:rPr>
        <w:t xml:space="preserve">In real theaters, a "ghost light" is left on overnight to prevent accidents in the dark, but it's also believed to ward off spirits. This concept is central to </w:t>
      </w:r>
      <w:r w:rsidRPr="0006480A">
        <w:rPr>
          <w:rFonts w:ascii="Times New Roman" w:hAnsi="Times New Roman" w:cs="Times New Roman"/>
          <w:i/>
          <w:iCs/>
        </w:rPr>
        <w:t xml:space="preserve">The </w:t>
      </w:r>
      <w:proofErr w:type="spellStart"/>
      <w:r w:rsidRPr="0006480A">
        <w:rPr>
          <w:rFonts w:ascii="Times New Roman" w:hAnsi="Times New Roman" w:cs="Times New Roman"/>
          <w:i/>
          <w:iCs/>
        </w:rPr>
        <w:t>Ghostlight</w:t>
      </w:r>
      <w:proofErr w:type="spellEnd"/>
      <w:r w:rsidRPr="0006480A">
        <w:rPr>
          <w:rFonts w:ascii="Times New Roman" w:hAnsi="Times New Roman" w:cs="Times New Roman"/>
          <w:i/>
          <w:iCs/>
        </w:rPr>
        <w:t xml:space="preserve"> Theater</w:t>
      </w:r>
      <w:r w:rsidRPr="0006480A">
        <w:rPr>
          <w:rFonts w:ascii="Times New Roman" w:hAnsi="Times New Roman" w:cs="Times New Roman"/>
        </w:rPr>
        <w:t>, where the ghost light represents both safety and a supernatural connection.</w:t>
      </w:r>
    </w:p>
    <w:p w14:paraId="61C645BB" w14:textId="77777777" w:rsidR="00B0354E" w:rsidRPr="0006480A" w:rsidRDefault="00B0354E" w:rsidP="00B0354E">
      <w:pPr>
        <w:numPr>
          <w:ilvl w:val="0"/>
          <w:numId w:val="1"/>
        </w:numPr>
        <w:rPr>
          <w:rFonts w:ascii="Times New Roman" w:hAnsi="Times New Roman" w:cs="Times New Roman"/>
        </w:rPr>
      </w:pPr>
      <w:r w:rsidRPr="0006480A">
        <w:rPr>
          <w:rFonts w:ascii="Times New Roman" w:hAnsi="Times New Roman" w:cs="Times New Roman"/>
          <w:b/>
          <w:bCs/>
        </w:rPr>
        <w:t>Haunted Theaters Across the World</w:t>
      </w:r>
      <w:r w:rsidRPr="0006480A">
        <w:rPr>
          <w:rFonts w:ascii="Times New Roman" w:hAnsi="Times New Roman" w:cs="Times New Roman"/>
        </w:rPr>
        <w:t>:</w:t>
      </w:r>
    </w:p>
    <w:p w14:paraId="0E6E084E" w14:textId="77777777" w:rsidR="00B0354E" w:rsidRPr="0006480A" w:rsidRDefault="00B0354E" w:rsidP="00B0354E">
      <w:pPr>
        <w:numPr>
          <w:ilvl w:val="1"/>
          <w:numId w:val="1"/>
        </w:numPr>
        <w:rPr>
          <w:rFonts w:ascii="Times New Roman" w:hAnsi="Times New Roman" w:cs="Times New Roman"/>
        </w:rPr>
      </w:pPr>
      <w:r w:rsidRPr="0006480A">
        <w:rPr>
          <w:rFonts w:ascii="Times New Roman" w:hAnsi="Times New Roman" w:cs="Times New Roman"/>
        </w:rPr>
        <w:t>Many famous theaters, like London’s Theatre Royal Drury Lane and New York’s Belasco Theatre, are rumored to be haunted. The mysterious happenings in these real-life locations inspired the eerie atmosphere of Wesley’s journey.</w:t>
      </w:r>
    </w:p>
    <w:p w14:paraId="2E4144FF" w14:textId="77777777" w:rsidR="00B0354E" w:rsidRPr="0006480A" w:rsidRDefault="00B0354E" w:rsidP="00B0354E">
      <w:pPr>
        <w:numPr>
          <w:ilvl w:val="0"/>
          <w:numId w:val="1"/>
        </w:numPr>
        <w:rPr>
          <w:rFonts w:ascii="Times New Roman" w:hAnsi="Times New Roman" w:cs="Times New Roman"/>
        </w:rPr>
      </w:pPr>
      <w:r w:rsidRPr="0006480A">
        <w:rPr>
          <w:rFonts w:ascii="Times New Roman" w:hAnsi="Times New Roman" w:cs="Times New Roman"/>
          <w:b/>
          <w:bCs/>
        </w:rPr>
        <w:t>Theater Superstitions</w:t>
      </w:r>
      <w:r w:rsidRPr="0006480A">
        <w:rPr>
          <w:rFonts w:ascii="Times New Roman" w:hAnsi="Times New Roman" w:cs="Times New Roman"/>
        </w:rPr>
        <w:t>:</w:t>
      </w:r>
    </w:p>
    <w:p w14:paraId="1900A801" w14:textId="77777777" w:rsidR="00B0354E" w:rsidRPr="0006480A" w:rsidRDefault="00B0354E" w:rsidP="00B0354E">
      <w:pPr>
        <w:numPr>
          <w:ilvl w:val="1"/>
          <w:numId w:val="1"/>
        </w:numPr>
        <w:rPr>
          <w:rFonts w:ascii="Times New Roman" w:hAnsi="Times New Roman" w:cs="Times New Roman"/>
        </w:rPr>
      </w:pPr>
      <w:r w:rsidRPr="0006480A">
        <w:rPr>
          <w:rFonts w:ascii="Times New Roman" w:hAnsi="Times New Roman" w:cs="Times New Roman"/>
        </w:rPr>
        <w:t>Theater actors often follow superstitions to avoid bad luck, such as avoiding saying "Macbeth" inside a theater. These traditions highlight the mystical connection between performance and superstition, much like the haunted elements of the ghostly performances in the book.</w:t>
      </w:r>
    </w:p>
    <w:p w14:paraId="4939FF23" w14:textId="77777777" w:rsidR="00B0354E" w:rsidRPr="0006480A" w:rsidRDefault="00B0354E" w:rsidP="00B0354E">
      <w:pPr>
        <w:numPr>
          <w:ilvl w:val="0"/>
          <w:numId w:val="1"/>
        </w:numPr>
        <w:rPr>
          <w:rFonts w:ascii="Times New Roman" w:hAnsi="Times New Roman" w:cs="Times New Roman"/>
        </w:rPr>
      </w:pPr>
      <w:r w:rsidRPr="0006480A">
        <w:rPr>
          <w:rFonts w:ascii="Times New Roman" w:hAnsi="Times New Roman" w:cs="Times New Roman"/>
          <w:b/>
          <w:bCs/>
        </w:rPr>
        <w:t>Inspired by a Real Ghost Story</w:t>
      </w:r>
      <w:r w:rsidRPr="0006480A">
        <w:rPr>
          <w:rFonts w:ascii="Times New Roman" w:hAnsi="Times New Roman" w:cs="Times New Roman"/>
        </w:rPr>
        <w:t>:</w:t>
      </w:r>
    </w:p>
    <w:p w14:paraId="50FDB436" w14:textId="77777777" w:rsidR="00B0354E" w:rsidRPr="0006480A" w:rsidRDefault="00B0354E" w:rsidP="00B0354E">
      <w:pPr>
        <w:numPr>
          <w:ilvl w:val="1"/>
          <w:numId w:val="1"/>
        </w:numPr>
        <w:rPr>
          <w:rFonts w:ascii="Times New Roman" w:hAnsi="Times New Roman" w:cs="Times New Roman"/>
        </w:rPr>
      </w:pPr>
      <w:r w:rsidRPr="0006480A">
        <w:rPr>
          <w:rFonts w:ascii="Times New Roman" w:hAnsi="Times New Roman" w:cs="Times New Roman"/>
        </w:rPr>
        <w:t>The idea of actors trapped in an eternal performance was inspired by a real legend about a theater in Europe where a performance continued long after the actors had passed away. Their spirits were said to appear on the anniversary of the play’s last performance.</w:t>
      </w:r>
    </w:p>
    <w:p w14:paraId="2FF754EF" w14:textId="77777777" w:rsidR="00B0354E" w:rsidRPr="0006480A" w:rsidRDefault="00B0354E" w:rsidP="00B0354E">
      <w:pPr>
        <w:numPr>
          <w:ilvl w:val="0"/>
          <w:numId w:val="1"/>
        </w:numPr>
        <w:rPr>
          <w:rFonts w:ascii="Times New Roman" w:hAnsi="Times New Roman" w:cs="Times New Roman"/>
        </w:rPr>
      </w:pPr>
      <w:r w:rsidRPr="0006480A">
        <w:rPr>
          <w:rFonts w:ascii="Times New Roman" w:hAnsi="Times New Roman" w:cs="Times New Roman"/>
          <w:b/>
          <w:bCs/>
        </w:rPr>
        <w:t>The Gloaming Hour</w:t>
      </w:r>
      <w:r w:rsidRPr="0006480A">
        <w:rPr>
          <w:rFonts w:ascii="Times New Roman" w:hAnsi="Times New Roman" w:cs="Times New Roman"/>
        </w:rPr>
        <w:t>:</w:t>
      </w:r>
    </w:p>
    <w:p w14:paraId="3E821C15" w14:textId="77777777" w:rsidR="00B0354E" w:rsidRPr="0006480A" w:rsidRDefault="00B0354E" w:rsidP="00B0354E">
      <w:pPr>
        <w:numPr>
          <w:ilvl w:val="1"/>
          <w:numId w:val="1"/>
        </w:numPr>
        <w:rPr>
          <w:rFonts w:ascii="Times New Roman" w:hAnsi="Times New Roman" w:cs="Times New Roman"/>
        </w:rPr>
      </w:pPr>
      <w:r w:rsidRPr="0006480A">
        <w:rPr>
          <w:rFonts w:ascii="Times New Roman" w:hAnsi="Times New Roman" w:cs="Times New Roman"/>
        </w:rPr>
        <w:t xml:space="preserve">The term “gloaming” refers to the period between sunset and darkness, a metaphor for the transition between life and death. This fits perfectly with the ghostly performances in </w:t>
      </w:r>
      <w:r w:rsidRPr="0006480A">
        <w:rPr>
          <w:rFonts w:ascii="Times New Roman" w:hAnsi="Times New Roman" w:cs="Times New Roman"/>
          <w:i/>
          <w:iCs/>
        </w:rPr>
        <w:t xml:space="preserve">The </w:t>
      </w:r>
      <w:proofErr w:type="spellStart"/>
      <w:r w:rsidRPr="0006480A">
        <w:rPr>
          <w:rFonts w:ascii="Times New Roman" w:hAnsi="Times New Roman" w:cs="Times New Roman"/>
          <w:i/>
          <w:iCs/>
        </w:rPr>
        <w:t>Ghostlight</w:t>
      </w:r>
      <w:proofErr w:type="spellEnd"/>
      <w:r w:rsidRPr="0006480A">
        <w:rPr>
          <w:rFonts w:ascii="Times New Roman" w:hAnsi="Times New Roman" w:cs="Times New Roman"/>
          <w:i/>
          <w:iCs/>
        </w:rPr>
        <w:t xml:space="preserve"> Theater</w:t>
      </w:r>
      <w:r w:rsidRPr="0006480A">
        <w:rPr>
          <w:rFonts w:ascii="Times New Roman" w:hAnsi="Times New Roman" w:cs="Times New Roman"/>
        </w:rPr>
        <w:t>, where characters exist in a liminal space.</w:t>
      </w:r>
    </w:p>
    <w:p w14:paraId="207C2181" w14:textId="77777777" w:rsidR="00B0354E" w:rsidRPr="0006480A" w:rsidRDefault="00B0354E" w:rsidP="00B0354E">
      <w:pPr>
        <w:numPr>
          <w:ilvl w:val="0"/>
          <w:numId w:val="1"/>
        </w:numPr>
        <w:rPr>
          <w:rFonts w:ascii="Times New Roman" w:hAnsi="Times New Roman" w:cs="Times New Roman"/>
        </w:rPr>
      </w:pPr>
      <w:r w:rsidRPr="0006480A">
        <w:rPr>
          <w:rFonts w:ascii="Times New Roman" w:hAnsi="Times New Roman" w:cs="Times New Roman"/>
          <w:b/>
          <w:bCs/>
        </w:rPr>
        <w:t>Mask Symbolism</w:t>
      </w:r>
      <w:r w:rsidRPr="0006480A">
        <w:rPr>
          <w:rFonts w:ascii="Times New Roman" w:hAnsi="Times New Roman" w:cs="Times New Roman"/>
        </w:rPr>
        <w:t>:</w:t>
      </w:r>
    </w:p>
    <w:p w14:paraId="551E1D77" w14:textId="77777777" w:rsidR="00B0354E" w:rsidRPr="0006480A" w:rsidRDefault="00B0354E" w:rsidP="00B0354E">
      <w:pPr>
        <w:numPr>
          <w:ilvl w:val="1"/>
          <w:numId w:val="1"/>
        </w:numPr>
        <w:rPr>
          <w:rFonts w:ascii="Times New Roman" w:hAnsi="Times New Roman" w:cs="Times New Roman"/>
        </w:rPr>
      </w:pPr>
      <w:r w:rsidRPr="0006480A">
        <w:rPr>
          <w:rFonts w:ascii="Times New Roman" w:hAnsi="Times New Roman" w:cs="Times New Roman"/>
        </w:rPr>
        <w:t>The masks worn by the ghostly actors represent different facets of identity and the roles people are forced to play. This reflects Wesley’s journey, as he struggles to take control of his own identity against the theater’s will.</w:t>
      </w:r>
    </w:p>
    <w:p w14:paraId="7F5D42A1" w14:textId="77777777" w:rsidR="00B0354E" w:rsidRPr="0006480A" w:rsidRDefault="00B0354E" w:rsidP="00B0354E">
      <w:pPr>
        <w:numPr>
          <w:ilvl w:val="0"/>
          <w:numId w:val="1"/>
        </w:numPr>
        <w:rPr>
          <w:rFonts w:ascii="Times New Roman" w:hAnsi="Times New Roman" w:cs="Times New Roman"/>
        </w:rPr>
      </w:pPr>
      <w:r w:rsidRPr="0006480A">
        <w:rPr>
          <w:rFonts w:ascii="Times New Roman" w:hAnsi="Times New Roman" w:cs="Times New Roman"/>
          <w:b/>
          <w:bCs/>
        </w:rPr>
        <w:lastRenderedPageBreak/>
        <w:t>Mirrors in the Theater</w:t>
      </w:r>
      <w:r w:rsidRPr="0006480A">
        <w:rPr>
          <w:rFonts w:ascii="Times New Roman" w:hAnsi="Times New Roman" w:cs="Times New Roman"/>
        </w:rPr>
        <w:t>:</w:t>
      </w:r>
    </w:p>
    <w:p w14:paraId="37D229FA" w14:textId="77777777" w:rsidR="00B0354E" w:rsidRPr="0006480A" w:rsidRDefault="00B0354E" w:rsidP="00B0354E">
      <w:pPr>
        <w:numPr>
          <w:ilvl w:val="1"/>
          <w:numId w:val="1"/>
        </w:numPr>
        <w:rPr>
          <w:rFonts w:ascii="Times New Roman" w:hAnsi="Times New Roman" w:cs="Times New Roman"/>
        </w:rPr>
      </w:pPr>
      <w:r w:rsidRPr="0006480A">
        <w:rPr>
          <w:rFonts w:ascii="Times New Roman" w:hAnsi="Times New Roman" w:cs="Times New Roman"/>
        </w:rPr>
        <w:t xml:space="preserve">Mirrors are often used in literature and folklore to symbolize portals or alternate realities. In </w:t>
      </w:r>
      <w:r w:rsidRPr="0006480A">
        <w:rPr>
          <w:rFonts w:ascii="Times New Roman" w:hAnsi="Times New Roman" w:cs="Times New Roman"/>
          <w:i/>
          <w:iCs/>
        </w:rPr>
        <w:t xml:space="preserve">The </w:t>
      </w:r>
      <w:proofErr w:type="spellStart"/>
      <w:r w:rsidRPr="0006480A">
        <w:rPr>
          <w:rFonts w:ascii="Times New Roman" w:hAnsi="Times New Roman" w:cs="Times New Roman"/>
          <w:i/>
          <w:iCs/>
        </w:rPr>
        <w:t>Ghostlight</w:t>
      </w:r>
      <w:proofErr w:type="spellEnd"/>
      <w:r w:rsidRPr="0006480A">
        <w:rPr>
          <w:rFonts w:ascii="Times New Roman" w:hAnsi="Times New Roman" w:cs="Times New Roman"/>
          <w:i/>
          <w:iCs/>
        </w:rPr>
        <w:t xml:space="preserve"> Theater</w:t>
      </w:r>
      <w:r w:rsidRPr="0006480A">
        <w:rPr>
          <w:rFonts w:ascii="Times New Roman" w:hAnsi="Times New Roman" w:cs="Times New Roman"/>
        </w:rPr>
        <w:t>, the mirror serves as both a literal and metaphorical reflection of Wesley’s deepest fears and the theater’s power over him.</w:t>
      </w:r>
    </w:p>
    <w:p w14:paraId="14A12FAB" w14:textId="77777777" w:rsidR="00B0354E" w:rsidRPr="0006480A" w:rsidRDefault="00B0354E" w:rsidP="00B0354E">
      <w:pPr>
        <w:numPr>
          <w:ilvl w:val="0"/>
          <w:numId w:val="1"/>
        </w:numPr>
        <w:rPr>
          <w:rFonts w:ascii="Times New Roman" w:hAnsi="Times New Roman" w:cs="Times New Roman"/>
        </w:rPr>
      </w:pPr>
      <w:r w:rsidRPr="0006480A">
        <w:rPr>
          <w:rFonts w:ascii="Times New Roman" w:hAnsi="Times New Roman" w:cs="Times New Roman"/>
          <w:b/>
          <w:bCs/>
        </w:rPr>
        <w:t>The Power of Stories</w:t>
      </w:r>
      <w:r w:rsidRPr="0006480A">
        <w:rPr>
          <w:rFonts w:ascii="Times New Roman" w:hAnsi="Times New Roman" w:cs="Times New Roman"/>
        </w:rPr>
        <w:t>:</w:t>
      </w:r>
    </w:p>
    <w:p w14:paraId="06AE706B" w14:textId="77777777" w:rsidR="00B0354E" w:rsidRPr="0006480A" w:rsidRDefault="00B0354E" w:rsidP="00B0354E">
      <w:pPr>
        <w:numPr>
          <w:ilvl w:val="1"/>
          <w:numId w:val="1"/>
        </w:numPr>
        <w:rPr>
          <w:rFonts w:ascii="Times New Roman" w:hAnsi="Times New Roman" w:cs="Times New Roman"/>
        </w:rPr>
      </w:pPr>
      <w:r w:rsidRPr="0006480A">
        <w:rPr>
          <w:rFonts w:ascii="Times New Roman" w:hAnsi="Times New Roman" w:cs="Times New Roman"/>
        </w:rPr>
        <w:t>The theater in the story thrives on repeating the same tragic performances over and over, much like how some believe that retelling traumatic stories keeps their power alive. Wesley’s ability to rewrite the narrative challenges this cycle.</w:t>
      </w:r>
    </w:p>
    <w:p w14:paraId="6D1B5C4F" w14:textId="77777777" w:rsidR="00B0354E" w:rsidRPr="0006480A" w:rsidRDefault="00B0354E" w:rsidP="00B0354E">
      <w:pPr>
        <w:numPr>
          <w:ilvl w:val="0"/>
          <w:numId w:val="1"/>
        </w:numPr>
        <w:rPr>
          <w:rFonts w:ascii="Times New Roman" w:hAnsi="Times New Roman" w:cs="Times New Roman"/>
        </w:rPr>
      </w:pPr>
      <w:r w:rsidRPr="0006480A">
        <w:rPr>
          <w:rFonts w:ascii="Times New Roman" w:hAnsi="Times New Roman" w:cs="Times New Roman"/>
          <w:b/>
          <w:bCs/>
        </w:rPr>
        <w:t>Theater Ghosts</w:t>
      </w:r>
      <w:r w:rsidRPr="0006480A">
        <w:rPr>
          <w:rFonts w:ascii="Times New Roman" w:hAnsi="Times New Roman" w:cs="Times New Roman"/>
        </w:rPr>
        <w:t>:</w:t>
      </w:r>
    </w:p>
    <w:p w14:paraId="4DB13FAE" w14:textId="77777777" w:rsidR="00B0354E" w:rsidRPr="0006480A" w:rsidRDefault="00B0354E" w:rsidP="00B0354E">
      <w:pPr>
        <w:numPr>
          <w:ilvl w:val="1"/>
          <w:numId w:val="1"/>
        </w:numPr>
        <w:rPr>
          <w:rFonts w:ascii="Times New Roman" w:hAnsi="Times New Roman" w:cs="Times New Roman"/>
        </w:rPr>
      </w:pPr>
      <w:r w:rsidRPr="0006480A">
        <w:rPr>
          <w:rFonts w:ascii="Times New Roman" w:hAnsi="Times New Roman" w:cs="Times New Roman"/>
        </w:rPr>
        <w:t xml:space="preserve">In many old theaters, there's a tradition of leaving a seat for the "resident ghost" during performances. This tradition inspired the idea that the audience in </w:t>
      </w:r>
      <w:r w:rsidRPr="0006480A">
        <w:rPr>
          <w:rFonts w:ascii="Times New Roman" w:hAnsi="Times New Roman" w:cs="Times New Roman"/>
          <w:i/>
          <w:iCs/>
        </w:rPr>
        <w:t xml:space="preserve">The </w:t>
      </w:r>
      <w:proofErr w:type="spellStart"/>
      <w:r w:rsidRPr="0006480A">
        <w:rPr>
          <w:rFonts w:ascii="Times New Roman" w:hAnsi="Times New Roman" w:cs="Times New Roman"/>
          <w:i/>
          <w:iCs/>
        </w:rPr>
        <w:t>Ghostlight</w:t>
      </w:r>
      <w:proofErr w:type="spellEnd"/>
      <w:r w:rsidRPr="0006480A">
        <w:rPr>
          <w:rFonts w:ascii="Times New Roman" w:hAnsi="Times New Roman" w:cs="Times New Roman"/>
          <w:i/>
          <w:iCs/>
        </w:rPr>
        <w:t xml:space="preserve"> Theater</w:t>
      </w:r>
      <w:r w:rsidRPr="0006480A">
        <w:rPr>
          <w:rFonts w:ascii="Times New Roman" w:hAnsi="Times New Roman" w:cs="Times New Roman"/>
        </w:rPr>
        <w:t xml:space="preserve"> may not always be alive, but they are always watching.</w:t>
      </w:r>
    </w:p>
    <w:p w14:paraId="23E4CF27" w14:textId="77777777" w:rsidR="00B0354E" w:rsidRPr="0006480A" w:rsidRDefault="00B0354E" w:rsidP="00B0354E">
      <w:pPr>
        <w:numPr>
          <w:ilvl w:val="0"/>
          <w:numId w:val="1"/>
        </w:numPr>
        <w:rPr>
          <w:rFonts w:ascii="Times New Roman" w:hAnsi="Times New Roman" w:cs="Times New Roman"/>
        </w:rPr>
      </w:pPr>
      <w:r w:rsidRPr="0006480A">
        <w:rPr>
          <w:rFonts w:ascii="Times New Roman" w:hAnsi="Times New Roman" w:cs="Times New Roman"/>
          <w:b/>
          <w:bCs/>
        </w:rPr>
        <w:t>Easter Eggs</w:t>
      </w:r>
      <w:r w:rsidRPr="0006480A">
        <w:rPr>
          <w:rFonts w:ascii="Times New Roman" w:hAnsi="Times New Roman" w:cs="Times New Roman"/>
        </w:rPr>
        <w:t>:</w:t>
      </w:r>
    </w:p>
    <w:p w14:paraId="1BEBD5F3" w14:textId="77777777" w:rsidR="00B0354E" w:rsidRPr="0006480A" w:rsidRDefault="00B0354E" w:rsidP="0006480A">
      <w:pPr>
        <w:pStyle w:val="ListParagraph"/>
        <w:numPr>
          <w:ilvl w:val="0"/>
          <w:numId w:val="3"/>
        </w:numPr>
        <w:rPr>
          <w:rFonts w:ascii="Times New Roman" w:hAnsi="Times New Roman" w:cs="Times New Roman"/>
        </w:rPr>
      </w:pPr>
      <w:r w:rsidRPr="0006480A">
        <w:rPr>
          <w:rFonts w:ascii="Times New Roman" w:hAnsi="Times New Roman" w:cs="Times New Roman"/>
        </w:rPr>
        <w:t>Throughout the book, there are subtle nods to famous ghost stories, including “The Phantom of the Opera” and Shakespeare’s “Hamlet.” Keep an eye out for mentions of ghostly figures and classic haunted legends hidden within the dialogue and setting descriptions.</w:t>
      </w:r>
    </w:p>
    <w:p w14:paraId="3D3B805A" w14:textId="77777777" w:rsidR="00B0354E" w:rsidRPr="0006480A" w:rsidRDefault="00B0354E">
      <w:pPr>
        <w:rPr>
          <w:rFonts w:ascii="Times New Roman" w:hAnsi="Times New Roman" w:cs="Times New Roman"/>
        </w:rPr>
      </w:pPr>
    </w:p>
    <w:sectPr w:rsidR="00B0354E" w:rsidRPr="0006480A" w:rsidSect="00BE346F">
      <w:pgSz w:w="12240" w:h="15840"/>
      <w:pgMar w:top="1440" w:right="1440" w:bottom="1440"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5032A4"/>
    <w:multiLevelType w:val="multilevel"/>
    <w:tmpl w:val="14B47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2B0DFF"/>
    <w:multiLevelType w:val="multilevel"/>
    <w:tmpl w:val="3642F1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3B34F8"/>
    <w:multiLevelType w:val="hybridMultilevel"/>
    <w:tmpl w:val="DEFAD1E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40715787">
    <w:abstractNumId w:val="1"/>
  </w:num>
  <w:num w:numId="2" w16cid:durableId="240336066">
    <w:abstractNumId w:val="0"/>
  </w:num>
  <w:num w:numId="3" w16cid:durableId="170294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54E"/>
    <w:rsid w:val="0006480A"/>
    <w:rsid w:val="00754C33"/>
    <w:rsid w:val="00801FA2"/>
    <w:rsid w:val="00B0354E"/>
    <w:rsid w:val="00BE3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4]"/>
    </o:shapedefaults>
    <o:shapelayout v:ext="edit">
      <o:idmap v:ext="edit" data="1"/>
    </o:shapelayout>
  </w:shapeDefaults>
  <w:decimalSymbol w:val="."/>
  <w:listSeparator w:val=","/>
  <w14:docId w14:val="4D732B95"/>
  <w15:chartTrackingRefBased/>
  <w15:docId w15:val="{E179F6A7-4F0D-4F4E-8F52-F4F73244B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354E"/>
    <w:pPr>
      <w:keepNext/>
      <w:keepLines/>
      <w:spacing w:before="360" w:after="80"/>
      <w:outlineLvl w:val="0"/>
    </w:pPr>
    <w:rPr>
      <w:rFonts w:asciiTheme="majorHAnsi" w:eastAsiaTheme="majorEastAsia" w:hAnsiTheme="majorHAnsi" w:cstheme="majorBidi"/>
      <w:color w:val="374C80" w:themeColor="accent1" w:themeShade="BF"/>
      <w:sz w:val="40"/>
      <w:szCs w:val="40"/>
    </w:rPr>
  </w:style>
  <w:style w:type="paragraph" w:styleId="Heading2">
    <w:name w:val="heading 2"/>
    <w:basedOn w:val="Normal"/>
    <w:next w:val="Normal"/>
    <w:link w:val="Heading2Char"/>
    <w:uiPriority w:val="9"/>
    <w:semiHidden/>
    <w:unhideWhenUsed/>
    <w:qFormat/>
    <w:rsid w:val="00B0354E"/>
    <w:pPr>
      <w:keepNext/>
      <w:keepLines/>
      <w:spacing w:before="160" w:after="80"/>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semiHidden/>
    <w:unhideWhenUsed/>
    <w:qFormat/>
    <w:rsid w:val="00B0354E"/>
    <w:pPr>
      <w:keepNext/>
      <w:keepLines/>
      <w:spacing w:before="160" w:after="80"/>
      <w:outlineLvl w:val="2"/>
    </w:pPr>
    <w:rPr>
      <w:rFonts w:eastAsiaTheme="majorEastAsia" w:cstheme="majorBidi"/>
      <w:color w:val="374C80" w:themeColor="accent1" w:themeShade="BF"/>
      <w:sz w:val="28"/>
      <w:szCs w:val="28"/>
    </w:rPr>
  </w:style>
  <w:style w:type="paragraph" w:styleId="Heading4">
    <w:name w:val="heading 4"/>
    <w:basedOn w:val="Normal"/>
    <w:next w:val="Normal"/>
    <w:link w:val="Heading4Char"/>
    <w:uiPriority w:val="9"/>
    <w:semiHidden/>
    <w:unhideWhenUsed/>
    <w:qFormat/>
    <w:rsid w:val="00B0354E"/>
    <w:pPr>
      <w:keepNext/>
      <w:keepLines/>
      <w:spacing w:before="80" w:after="40"/>
      <w:outlineLvl w:val="3"/>
    </w:pPr>
    <w:rPr>
      <w:rFonts w:eastAsiaTheme="majorEastAsia" w:cstheme="majorBidi"/>
      <w:i/>
      <w:iCs/>
      <w:color w:val="374C80" w:themeColor="accent1" w:themeShade="BF"/>
    </w:rPr>
  </w:style>
  <w:style w:type="paragraph" w:styleId="Heading5">
    <w:name w:val="heading 5"/>
    <w:basedOn w:val="Normal"/>
    <w:next w:val="Normal"/>
    <w:link w:val="Heading5Char"/>
    <w:uiPriority w:val="9"/>
    <w:semiHidden/>
    <w:unhideWhenUsed/>
    <w:qFormat/>
    <w:rsid w:val="00B0354E"/>
    <w:pPr>
      <w:keepNext/>
      <w:keepLines/>
      <w:spacing w:before="80" w:after="40"/>
      <w:outlineLvl w:val="4"/>
    </w:pPr>
    <w:rPr>
      <w:rFonts w:eastAsiaTheme="majorEastAsia" w:cstheme="majorBidi"/>
      <w:color w:val="374C80" w:themeColor="accent1" w:themeShade="BF"/>
    </w:rPr>
  </w:style>
  <w:style w:type="paragraph" w:styleId="Heading6">
    <w:name w:val="heading 6"/>
    <w:basedOn w:val="Normal"/>
    <w:next w:val="Normal"/>
    <w:link w:val="Heading6Char"/>
    <w:uiPriority w:val="9"/>
    <w:semiHidden/>
    <w:unhideWhenUsed/>
    <w:qFormat/>
    <w:rsid w:val="00B035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35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35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35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54E"/>
    <w:rPr>
      <w:rFonts w:asciiTheme="majorHAnsi" w:eastAsiaTheme="majorEastAsia" w:hAnsiTheme="majorHAnsi" w:cstheme="majorBidi"/>
      <w:color w:val="374C80" w:themeColor="accent1" w:themeShade="BF"/>
      <w:sz w:val="40"/>
      <w:szCs w:val="40"/>
    </w:rPr>
  </w:style>
  <w:style w:type="character" w:customStyle="1" w:styleId="Heading2Char">
    <w:name w:val="Heading 2 Char"/>
    <w:basedOn w:val="DefaultParagraphFont"/>
    <w:link w:val="Heading2"/>
    <w:uiPriority w:val="9"/>
    <w:semiHidden/>
    <w:rsid w:val="00B0354E"/>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semiHidden/>
    <w:rsid w:val="00B0354E"/>
    <w:rPr>
      <w:rFonts w:eastAsiaTheme="majorEastAsia" w:cstheme="majorBidi"/>
      <w:color w:val="374C80" w:themeColor="accent1" w:themeShade="BF"/>
      <w:sz w:val="28"/>
      <w:szCs w:val="28"/>
    </w:rPr>
  </w:style>
  <w:style w:type="character" w:customStyle="1" w:styleId="Heading4Char">
    <w:name w:val="Heading 4 Char"/>
    <w:basedOn w:val="DefaultParagraphFont"/>
    <w:link w:val="Heading4"/>
    <w:uiPriority w:val="9"/>
    <w:semiHidden/>
    <w:rsid w:val="00B0354E"/>
    <w:rPr>
      <w:rFonts w:eastAsiaTheme="majorEastAsia" w:cstheme="majorBidi"/>
      <w:i/>
      <w:iCs/>
      <w:color w:val="374C80" w:themeColor="accent1" w:themeShade="BF"/>
    </w:rPr>
  </w:style>
  <w:style w:type="character" w:customStyle="1" w:styleId="Heading5Char">
    <w:name w:val="Heading 5 Char"/>
    <w:basedOn w:val="DefaultParagraphFont"/>
    <w:link w:val="Heading5"/>
    <w:uiPriority w:val="9"/>
    <w:semiHidden/>
    <w:rsid w:val="00B0354E"/>
    <w:rPr>
      <w:rFonts w:eastAsiaTheme="majorEastAsia" w:cstheme="majorBidi"/>
      <w:color w:val="374C80" w:themeColor="accent1" w:themeShade="BF"/>
    </w:rPr>
  </w:style>
  <w:style w:type="character" w:customStyle="1" w:styleId="Heading6Char">
    <w:name w:val="Heading 6 Char"/>
    <w:basedOn w:val="DefaultParagraphFont"/>
    <w:link w:val="Heading6"/>
    <w:uiPriority w:val="9"/>
    <w:semiHidden/>
    <w:rsid w:val="00B035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35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35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354E"/>
    <w:rPr>
      <w:rFonts w:eastAsiaTheme="majorEastAsia" w:cstheme="majorBidi"/>
      <w:color w:val="272727" w:themeColor="text1" w:themeTint="D8"/>
    </w:rPr>
  </w:style>
  <w:style w:type="paragraph" w:styleId="Title">
    <w:name w:val="Title"/>
    <w:basedOn w:val="Normal"/>
    <w:next w:val="Normal"/>
    <w:link w:val="TitleChar"/>
    <w:uiPriority w:val="10"/>
    <w:qFormat/>
    <w:rsid w:val="00B035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35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35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35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354E"/>
    <w:pPr>
      <w:spacing w:before="160"/>
      <w:jc w:val="center"/>
    </w:pPr>
    <w:rPr>
      <w:i/>
      <w:iCs/>
      <w:color w:val="404040" w:themeColor="text1" w:themeTint="BF"/>
    </w:rPr>
  </w:style>
  <w:style w:type="character" w:customStyle="1" w:styleId="QuoteChar">
    <w:name w:val="Quote Char"/>
    <w:basedOn w:val="DefaultParagraphFont"/>
    <w:link w:val="Quote"/>
    <w:uiPriority w:val="29"/>
    <w:rsid w:val="00B0354E"/>
    <w:rPr>
      <w:i/>
      <w:iCs/>
      <w:color w:val="404040" w:themeColor="text1" w:themeTint="BF"/>
    </w:rPr>
  </w:style>
  <w:style w:type="paragraph" w:styleId="ListParagraph">
    <w:name w:val="List Paragraph"/>
    <w:basedOn w:val="Normal"/>
    <w:uiPriority w:val="34"/>
    <w:qFormat/>
    <w:rsid w:val="00B0354E"/>
    <w:pPr>
      <w:ind w:left="720"/>
      <w:contextualSpacing/>
    </w:pPr>
  </w:style>
  <w:style w:type="character" w:styleId="IntenseEmphasis">
    <w:name w:val="Intense Emphasis"/>
    <w:basedOn w:val="DefaultParagraphFont"/>
    <w:uiPriority w:val="21"/>
    <w:qFormat/>
    <w:rsid w:val="00B0354E"/>
    <w:rPr>
      <w:i/>
      <w:iCs/>
      <w:color w:val="374C80" w:themeColor="accent1" w:themeShade="BF"/>
    </w:rPr>
  </w:style>
  <w:style w:type="paragraph" w:styleId="IntenseQuote">
    <w:name w:val="Intense Quote"/>
    <w:basedOn w:val="Normal"/>
    <w:next w:val="Normal"/>
    <w:link w:val="IntenseQuoteChar"/>
    <w:uiPriority w:val="30"/>
    <w:qFormat/>
    <w:rsid w:val="00B0354E"/>
    <w:pPr>
      <w:pBdr>
        <w:top w:val="single" w:sz="4" w:space="10" w:color="374C80" w:themeColor="accent1" w:themeShade="BF"/>
        <w:bottom w:val="single" w:sz="4" w:space="10" w:color="374C80" w:themeColor="accent1" w:themeShade="BF"/>
      </w:pBdr>
      <w:spacing w:before="360" w:after="360"/>
      <w:ind w:left="864" w:right="864"/>
      <w:jc w:val="center"/>
    </w:pPr>
    <w:rPr>
      <w:i/>
      <w:iCs/>
      <w:color w:val="374C80" w:themeColor="accent1" w:themeShade="BF"/>
    </w:rPr>
  </w:style>
  <w:style w:type="character" w:customStyle="1" w:styleId="IntenseQuoteChar">
    <w:name w:val="Intense Quote Char"/>
    <w:basedOn w:val="DefaultParagraphFont"/>
    <w:link w:val="IntenseQuote"/>
    <w:uiPriority w:val="30"/>
    <w:rsid w:val="00B0354E"/>
    <w:rPr>
      <w:i/>
      <w:iCs/>
      <w:color w:val="374C80" w:themeColor="accent1" w:themeShade="BF"/>
    </w:rPr>
  </w:style>
  <w:style w:type="character" w:styleId="IntenseReference">
    <w:name w:val="Intense Reference"/>
    <w:basedOn w:val="DefaultParagraphFont"/>
    <w:uiPriority w:val="32"/>
    <w:qFormat/>
    <w:rsid w:val="00B0354E"/>
    <w:rPr>
      <w:b/>
      <w:bCs/>
      <w:smallCaps/>
      <w:color w:val="374C80"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276601">
      <w:bodyDiv w:val="1"/>
      <w:marLeft w:val="0"/>
      <w:marRight w:val="0"/>
      <w:marTop w:val="0"/>
      <w:marBottom w:val="0"/>
      <w:divBdr>
        <w:top w:val="none" w:sz="0" w:space="0" w:color="auto"/>
        <w:left w:val="none" w:sz="0" w:space="0" w:color="auto"/>
        <w:bottom w:val="none" w:sz="0" w:space="0" w:color="auto"/>
        <w:right w:val="none" w:sz="0" w:space="0" w:color="auto"/>
      </w:divBdr>
    </w:div>
    <w:div w:id="161324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Bottone</dc:creator>
  <cp:keywords/>
  <dc:description/>
  <cp:lastModifiedBy>Stacey Bottone</cp:lastModifiedBy>
  <cp:revision>2</cp:revision>
  <dcterms:created xsi:type="dcterms:W3CDTF">2025-01-01T14:14:00Z</dcterms:created>
  <dcterms:modified xsi:type="dcterms:W3CDTF">2025-01-01T14:14:00Z</dcterms:modified>
</cp:coreProperties>
</file>