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BAC8A" w14:textId="77777777" w:rsidR="0062223C" w:rsidRPr="0062223C" w:rsidRDefault="0062223C" w:rsidP="0062223C">
      <w:pPr>
        <w:rPr>
          <w:b/>
          <w:bCs/>
          <w:sz w:val="28"/>
          <w:szCs w:val="28"/>
        </w:rPr>
      </w:pPr>
      <w:r w:rsidRPr="0062223C">
        <w:rPr>
          <w:b/>
          <w:bCs/>
          <w:sz w:val="28"/>
          <w:szCs w:val="28"/>
        </w:rPr>
        <w:t>Society for Environmental Geochemistry and Health</w:t>
      </w:r>
    </w:p>
    <w:p w14:paraId="43370B2A" w14:textId="566A54FA" w:rsidR="0062223C" w:rsidRPr="0062223C" w:rsidRDefault="0062223C" w:rsidP="0062223C">
      <w:pPr>
        <w:rPr>
          <w:b/>
          <w:bCs/>
        </w:rPr>
      </w:pPr>
      <w:r w:rsidRPr="0062223C">
        <w:rPr>
          <w:b/>
          <w:bCs/>
        </w:rPr>
        <w:t>Strategic Plan 202</w:t>
      </w:r>
      <w:r w:rsidR="00DF3997">
        <w:rPr>
          <w:b/>
          <w:bCs/>
        </w:rPr>
        <w:t>7</w:t>
      </w:r>
      <w:r w:rsidRPr="0062223C">
        <w:rPr>
          <w:b/>
          <w:bCs/>
        </w:rPr>
        <w:t>–2031</w:t>
      </w:r>
    </w:p>
    <w:p w14:paraId="31B42CB7" w14:textId="77777777" w:rsidR="0062223C" w:rsidRPr="0062223C" w:rsidRDefault="00205F9C" w:rsidP="0062223C">
      <w:r>
        <w:rPr>
          <w:noProof/>
        </w:rPr>
        <w:pict w14:anchorId="196D1E5D">
          <v:rect id="_x0000_i1025" alt="" style="width:451.3pt;height:.05pt;mso-width-percent:0;mso-height-percent:0;mso-width-percent:0;mso-height-percent:0" o:hralign="center" o:hrstd="t" o:hr="t" fillcolor="#a0a0a0" stroked="f"/>
        </w:pict>
      </w:r>
    </w:p>
    <w:p w14:paraId="682435E1" w14:textId="77777777" w:rsidR="0062223C" w:rsidRPr="0062223C" w:rsidRDefault="0062223C" w:rsidP="0062223C">
      <w:pPr>
        <w:rPr>
          <w:b/>
          <w:bCs/>
        </w:rPr>
      </w:pPr>
      <w:r w:rsidRPr="0062223C">
        <w:rPr>
          <w:b/>
          <w:bCs/>
        </w:rPr>
        <w:t>Foreword</w:t>
      </w:r>
    </w:p>
    <w:p w14:paraId="0660AAE8" w14:textId="567BDE91" w:rsidR="0062223C" w:rsidRPr="00510F48" w:rsidRDefault="0062223C" w:rsidP="0062223C">
      <w:r w:rsidRPr="0062223C">
        <w:t>The Society for Environmental Geochemistry and Health (SEGH) enters its sixth decade with a strong scientific legacy, a</w:t>
      </w:r>
      <w:r>
        <w:t xml:space="preserve">n engaged </w:t>
      </w:r>
      <w:r w:rsidRPr="0062223C">
        <w:t xml:space="preserve">global community, and </w:t>
      </w:r>
      <w:r w:rsidR="00B05B96">
        <w:t xml:space="preserve">in </w:t>
      </w:r>
      <w:r w:rsidR="00C31A7C" w:rsidRPr="00510F48">
        <w:t xml:space="preserve">a unique position </w:t>
      </w:r>
      <w:r w:rsidR="00A46A61" w:rsidRPr="00510F48">
        <w:t xml:space="preserve">to tackle </w:t>
      </w:r>
      <w:r w:rsidR="00801FC7" w:rsidRPr="00510F48">
        <w:t xml:space="preserve">the key </w:t>
      </w:r>
      <w:r w:rsidRPr="00510F48">
        <w:t>global challenges</w:t>
      </w:r>
      <w:r w:rsidR="00510F48" w:rsidRPr="00510F48">
        <w:t xml:space="preserve"> of our time</w:t>
      </w:r>
      <w:r w:rsidRPr="00510F48">
        <w:t xml:space="preserve">. </w:t>
      </w:r>
      <w:r w:rsidRPr="0062223C">
        <w:t xml:space="preserve"> </w:t>
      </w:r>
    </w:p>
    <w:p w14:paraId="5033EAEE" w14:textId="666527F9" w:rsidR="0062223C" w:rsidRPr="0062223C" w:rsidRDefault="0062223C" w:rsidP="0062223C">
      <w:r w:rsidRPr="0062223C">
        <w:t xml:space="preserve">This plan sets out where SEGH will go in the </w:t>
      </w:r>
      <w:r>
        <w:t xml:space="preserve">next </w:t>
      </w:r>
      <w:r w:rsidRPr="0062223C">
        <w:t>five years to 2031 — building on the foundations laid in the 2022–2026 strategy while responding to a rapidly changing scientific, technological and societal landscape.</w:t>
      </w:r>
    </w:p>
    <w:p w14:paraId="72C87F67" w14:textId="7A922441" w:rsidR="0062223C" w:rsidRPr="0062223C" w:rsidRDefault="50801165" w:rsidP="0062223C">
      <w:r>
        <w:t xml:space="preserve">The world in which SEGH operates is one of increasing uncertainty. Environmental pollution, food insecurity, climate-driven change, and the health consequences of the energy transition are not abstract future concerns — they are present-day challenges that require integrated, evidence-based responses. </w:t>
      </w:r>
      <w:r w:rsidR="00C031A0" w:rsidRPr="00C031A0">
        <w:t xml:space="preserve">Geopolitical shifts add a further layer of complexity, influencing where these challenges are most acutely felt, how resources and expertise are shared across borders, and </w:t>
      </w:r>
      <w:r w:rsidR="000A784A" w:rsidRPr="000A784A">
        <w:t>how effectively the global community can respond.</w:t>
      </w:r>
      <w:r w:rsidR="00D75CB6">
        <w:t xml:space="preserve"> </w:t>
      </w:r>
      <w:r>
        <w:t>SEGH's unique position at the intersection of geochemistry, environmental science, epidemiology and public health places it in a powerful position to contribute. This plan is designed to ensure it does so with ambition, inclusivity and rigour.</w:t>
      </w:r>
    </w:p>
    <w:p w14:paraId="10CC958C" w14:textId="77777777" w:rsidR="0062223C" w:rsidRPr="0062223C" w:rsidRDefault="00205F9C" w:rsidP="0062223C">
      <w:r>
        <w:rPr>
          <w:noProof/>
        </w:rPr>
        <w:pict w14:anchorId="767C4D5D">
          <v:rect id="_x0000_i1026" alt="" style="width:451.3pt;height:.05pt;mso-width-percent:0;mso-height-percent:0;mso-width-percent:0;mso-height-percent:0" o:hralign="center" o:hrstd="t" o:hr="t" fillcolor="#a0a0a0" stroked="f"/>
        </w:pict>
      </w:r>
    </w:p>
    <w:p w14:paraId="1391CA8B" w14:textId="77777777" w:rsidR="0062223C" w:rsidRPr="0062223C" w:rsidRDefault="0062223C" w:rsidP="0062223C">
      <w:pPr>
        <w:rPr>
          <w:b/>
          <w:bCs/>
        </w:rPr>
      </w:pPr>
      <w:r w:rsidRPr="0062223C">
        <w:rPr>
          <w:b/>
          <w:bCs/>
        </w:rPr>
        <w:t>Our Identity</w:t>
      </w:r>
    </w:p>
    <w:p w14:paraId="5B13F031" w14:textId="205EF299" w:rsidR="0062223C" w:rsidRPr="0062223C" w:rsidRDefault="4371D9D8" w:rsidP="0062223C">
      <w:r w:rsidRPr="4371D9D8">
        <w:rPr>
          <w:b/>
          <w:bCs/>
        </w:rPr>
        <w:t>Mission</w:t>
      </w:r>
      <w:r>
        <w:t xml:space="preserve"> To advance and promote interdisciplinary research in environmental geochemistry and health, and to ensure that rigorous, relevant science benefits people, communities and the planet. </w:t>
      </w:r>
    </w:p>
    <w:p w14:paraId="26F25C66" w14:textId="77777777" w:rsidR="0062223C" w:rsidRPr="0062223C" w:rsidRDefault="0062223C" w:rsidP="0062223C">
      <w:r w:rsidRPr="0062223C">
        <w:rPr>
          <w:b/>
          <w:bCs/>
        </w:rPr>
        <w:t>Vision</w:t>
      </w:r>
      <w:r w:rsidRPr="0062223C">
        <w:t xml:space="preserve"> A world in which the connections between the geochemical environment and human health are understood, communicated and acted upon for the benefit of all.</w:t>
      </w:r>
    </w:p>
    <w:p w14:paraId="3ACF6B4E" w14:textId="77777777" w:rsidR="0062223C" w:rsidRPr="0062223C" w:rsidRDefault="0062223C" w:rsidP="0062223C">
      <w:r w:rsidRPr="0062223C">
        <w:rPr>
          <w:b/>
          <w:bCs/>
        </w:rPr>
        <w:t>Core Values</w:t>
      </w:r>
    </w:p>
    <w:p w14:paraId="4254564B" w14:textId="77777777" w:rsidR="0062223C" w:rsidRPr="0062223C" w:rsidRDefault="0062223C" w:rsidP="0062223C">
      <w:pPr>
        <w:numPr>
          <w:ilvl w:val="0"/>
          <w:numId w:val="1"/>
        </w:numPr>
      </w:pPr>
      <w:r w:rsidRPr="0062223C">
        <w:rPr>
          <w:b/>
          <w:bCs/>
        </w:rPr>
        <w:t>Scientific excellence and integrity</w:t>
      </w:r>
      <w:r w:rsidRPr="0062223C">
        <w:t xml:space="preserve"> — upholding the highest standards in research, data quality and peer review</w:t>
      </w:r>
    </w:p>
    <w:p w14:paraId="387F559C" w14:textId="77777777" w:rsidR="0062223C" w:rsidRPr="0062223C" w:rsidRDefault="0062223C" w:rsidP="0062223C">
      <w:pPr>
        <w:numPr>
          <w:ilvl w:val="0"/>
          <w:numId w:val="1"/>
        </w:numPr>
      </w:pPr>
      <w:r w:rsidRPr="0062223C">
        <w:rPr>
          <w:b/>
          <w:bCs/>
        </w:rPr>
        <w:t>Inclusivity and equity</w:t>
      </w:r>
      <w:r w:rsidRPr="0062223C">
        <w:t xml:space="preserve"> — welcoming and actively enabling participation across geographies, career stages, disciplines and sectors</w:t>
      </w:r>
    </w:p>
    <w:p w14:paraId="32C9843D" w14:textId="39BE6B93" w:rsidR="00D56AFE" w:rsidRPr="00FB087F" w:rsidRDefault="00D56AFE" w:rsidP="0062223C">
      <w:pPr>
        <w:numPr>
          <w:ilvl w:val="0"/>
          <w:numId w:val="1"/>
        </w:numPr>
      </w:pPr>
      <w:r w:rsidRPr="00D56AFE">
        <w:rPr>
          <w:b/>
          <w:bCs/>
        </w:rPr>
        <w:t>Mentoring and nurt</w:t>
      </w:r>
      <w:r w:rsidR="00B974E8">
        <w:rPr>
          <w:b/>
          <w:bCs/>
        </w:rPr>
        <w:t>ur</w:t>
      </w:r>
      <w:r w:rsidRPr="00D56AFE">
        <w:rPr>
          <w:b/>
          <w:bCs/>
        </w:rPr>
        <w:t>ing</w:t>
      </w:r>
      <w:r w:rsidRPr="00D56AFE">
        <w:t xml:space="preserve">- </w:t>
      </w:r>
      <w:r w:rsidR="00B974E8">
        <w:t>w</w:t>
      </w:r>
      <w:r w:rsidRPr="00D56AFE">
        <w:t xml:space="preserve">e commit to creating an environment where </w:t>
      </w:r>
      <w:r w:rsidR="00E46D64">
        <w:t xml:space="preserve">researchers </w:t>
      </w:r>
      <w:r w:rsidRPr="00D56AFE">
        <w:t>are supported, encouraged, and equipped to develop the skills, confidence, and leadership needed to advance the field.</w:t>
      </w:r>
    </w:p>
    <w:p w14:paraId="08041DC3" w14:textId="4F05F65F" w:rsidR="0062223C" w:rsidRPr="0062223C" w:rsidRDefault="0062223C" w:rsidP="0062223C">
      <w:pPr>
        <w:numPr>
          <w:ilvl w:val="0"/>
          <w:numId w:val="1"/>
        </w:numPr>
      </w:pPr>
      <w:r w:rsidRPr="0062223C">
        <w:rPr>
          <w:b/>
          <w:bCs/>
        </w:rPr>
        <w:t>Interdisciplinarity</w:t>
      </w:r>
      <w:r w:rsidRPr="0062223C">
        <w:t xml:space="preserve"> — </w:t>
      </w:r>
      <w:r w:rsidR="00D012CB">
        <w:t xml:space="preserve">uniting the </w:t>
      </w:r>
      <w:r w:rsidR="00791071">
        <w:t xml:space="preserve">natural </w:t>
      </w:r>
      <w:r w:rsidRPr="0062223C">
        <w:t>science</w:t>
      </w:r>
      <w:r w:rsidR="00791071">
        <w:t>s</w:t>
      </w:r>
      <w:r w:rsidR="00C14655">
        <w:t>, social sc</w:t>
      </w:r>
      <w:r w:rsidR="004C42DD">
        <w:t>ience</w:t>
      </w:r>
      <w:r w:rsidR="00791071">
        <w:t>s</w:t>
      </w:r>
      <w:r w:rsidR="00D012CB">
        <w:t xml:space="preserve"> and the arts</w:t>
      </w:r>
      <w:r w:rsidR="00F41748">
        <w:t xml:space="preserve"> and humanities</w:t>
      </w:r>
      <w:r w:rsidR="00C5639B">
        <w:t xml:space="preserve"> </w:t>
      </w:r>
      <w:r w:rsidRPr="0062223C">
        <w:t>to address complex environmental health challenges</w:t>
      </w:r>
    </w:p>
    <w:p w14:paraId="20F67E62" w14:textId="77777777" w:rsidR="0062223C" w:rsidRPr="0062223C" w:rsidRDefault="0062223C" w:rsidP="0062223C">
      <w:pPr>
        <w:numPr>
          <w:ilvl w:val="0"/>
          <w:numId w:val="1"/>
        </w:numPr>
      </w:pPr>
      <w:r w:rsidRPr="0062223C">
        <w:rPr>
          <w:b/>
          <w:bCs/>
        </w:rPr>
        <w:t>Societal relevance</w:t>
      </w:r>
      <w:r w:rsidRPr="0062223C">
        <w:t xml:space="preserve"> — ensuring our science is connected to policy, communities and the real world</w:t>
      </w:r>
    </w:p>
    <w:p w14:paraId="2B5B4673" w14:textId="77777777" w:rsidR="0062223C" w:rsidRPr="0062223C" w:rsidRDefault="0062223C" w:rsidP="0062223C">
      <w:pPr>
        <w:numPr>
          <w:ilvl w:val="0"/>
          <w:numId w:val="1"/>
        </w:numPr>
      </w:pPr>
      <w:r w:rsidRPr="0062223C">
        <w:rPr>
          <w:b/>
          <w:bCs/>
        </w:rPr>
        <w:lastRenderedPageBreak/>
        <w:t>Responsibility</w:t>
      </w:r>
      <w:r w:rsidRPr="0062223C">
        <w:t xml:space="preserve"> — acting sustainably, ethically and transparently in all that we do</w:t>
      </w:r>
    </w:p>
    <w:p w14:paraId="67AA833D" w14:textId="77777777" w:rsidR="0062223C" w:rsidRPr="0062223C" w:rsidRDefault="00205F9C" w:rsidP="0062223C">
      <w:r>
        <w:rPr>
          <w:noProof/>
        </w:rPr>
        <w:pict w14:anchorId="3EC9FE3F">
          <v:rect id="_x0000_i1027" alt="" style="width:451.3pt;height:.05pt;mso-width-percent:0;mso-height-percent:0;mso-width-percent:0;mso-height-percent:0" o:hralign="center" o:hrstd="t" o:hr="t" fillcolor="#a0a0a0" stroked="f"/>
        </w:pict>
      </w:r>
    </w:p>
    <w:p w14:paraId="071C5604" w14:textId="77777777" w:rsidR="00AD1967" w:rsidRDefault="00AD1967" w:rsidP="0062223C">
      <w:pPr>
        <w:rPr>
          <w:b/>
          <w:bCs/>
        </w:rPr>
      </w:pPr>
    </w:p>
    <w:p w14:paraId="1379B6B8" w14:textId="1B483BCF" w:rsidR="0062223C" w:rsidRPr="000A23C3" w:rsidRDefault="0062223C" w:rsidP="0062223C">
      <w:pPr>
        <w:rPr>
          <w:b/>
          <w:bCs/>
          <w:sz w:val="24"/>
          <w:szCs w:val="24"/>
        </w:rPr>
      </w:pPr>
      <w:r w:rsidRPr="000A23C3">
        <w:rPr>
          <w:b/>
          <w:bCs/>
          <w:sz w:val="24"/>
          <w:szCs w:val="24"/>
        </w:rPr>
        <w:t>Context: Where We Are Now</w:t>
      </w:r>
    </w:p>
    <w:p w14:paraId="3F63787A" w14:textId="36E8F476" w:rsidR="0062223C" w:rsidRPr="0062223C" w:rsidRDefault="0062223C" w:rsidP="0062223C">
      <w:r w:rsidRPr="0062223C">
        <w:t xml:space="preserve">SEGH made meaningful progress </w:t>
      </w:r>
      <w:r w:rsidR="001A5BF3">
        <w:t xml:space="preserve">during </w:t>
      </w:r>
      <w:r w:rsidRPr="0062223C">
        <w:t xml:space="preserve">the 2022–2026 strategy </w:t>
      </w:r>
      <w:r w:rsidR="001A5BF3">
        <w:t>period</w:t>
      </w:r>
      <w:r w:rsidRPr="0062223C">
        <w:t xml:space="preserve">. The SEGH Live platform has established a permanent and valued online presence. The </w:t>
      </w:r>
      <w:r w:rsidRPr="0062223C">
        <w:rPr>
          <w:i/>
          <w:iCs/>
        </w:rPr>
        <w:t>Environmental Geochemistry and Health</w:t>
      </w:r>
      <w:r w:rsidRPr="0062223C">
        <w:t xml:space="preserve"> (EGAH) journal has continued to grow in impact and reach, with over 1,000 annual paper submissions now routine. The </w:t>
      </w:r>
      <w:r w:rsidR="00CB09FB">
        <w:t>annual</w:t>
      </w:r>
      <w:r w:rsidRPr="0062223C">
        <w:t xml:space="preserve"> conference</w:t>
      </w:r>
      <w:r w:rsidR="00CB09FB">
        <w:t xml:space="preserve">s </w:t>
      </w:r>
      <w:r w:rsidRPr="0062223C">
        <w:t>reinforce the Society's scientific vitality and its role as a convener of global expertise.</w:t>
      </w:r>
    </w:p>
    <w:p w14:paraId="6611ACAC" w14:textId="4C7E87C3" w:rsidR="0062223C" w:rsidRPr="0062223C" w:rsidRDefault="4371D9D8" w:rsidP="0062223C">
      <w:r>
        <w:t>The 2025 SEGH Fellows consultation and Belfast conference panel (</w:t>
      </w:r>
      <w:r w:rsidR="00170C3F">
        <w:t>Hursthouse</w:t>
      </w:r>
      <w:r w:rsidR="00FB71FF">
        <w:t xml:space="preserve">, Gibson and Argyraki, </w:t>
      </w:r>
      <w:r>
        <w:t>2025) identified a set of priorities that directly inform this strategy: data integrity and open science; pollution management and critical minerals; climate-driven geochemical change; food security; human biomonitoring; the role of artificial intelligence; trust in science; and the imperative for stronger linkages between research, policy and communities. These themes shape the strategic goals below.</w:t>
      </w:r>
    </w:p>
    <w:p w14:paraId="4F1A1FD8" w14:textId="630E2345" w:rsidR="0062223C" w:rsidRPr="0062223C" w:rsidRDefault="0062223C" w:rsidP="0062223C">
      <w:r w:rsidRPr="0062223C">
        <w:t xml:space="preserve">At the same time, challenges remain. Membership </w:t>
      </w:r>
      <w:r w:rsidR="00ED2AB8">
        <w:t>bey</w:t>
      </w:r>
      <w:r w:rsidR="005C16E4">
        <w:t xml:space="preserve">ond Europe </w:t>
      </w:r>
      <w:r w:rsidRPr="0062223C">
        <w:t xml:space="preserve">is still below the levels needed to sustain truly global </w:t>
      </w:r>
      <w:r w:rsidR="00C4382F">
        <w:t xml:space="preserve">as well as </w:t>
      </w:r>
      <w:r w:rsidRPr="0062223C">
        <w:t>regional activity. The proportion of members from</w:t>
      </w:r>
      <w:r w:rsidR="001E43AF">
        <w:t xml:space="preserve"> </w:t>
      </w:r>
      <w:r w:rsidRPr="0062223C">
        <w:t xml:space="preserve">outside universities and research institutions is still some way </w:t>
      </w:r>
      <w:r w:rsidR="00DE77E2">
        <w:t xml:space="preserve">below </w:t>
      </w:r>
      <w:r w:rsidR="00C4382F">
        <w:t xml:space="preserve">where we </w:t>
      </w:r>
      <w:r w:rsidR="001E43AF">
        <w:t>would like it to be</w:t>
      </w:r>
      <w:r w:rsidRPr="0062223C">
        <w:t>. Early career researcher (ECR) engagement — while a genuine SEGH strength — requires continued and structured investment</w:t>
      </w:r>
      <w:r w:rsidR="00147090">
        <w:t xml:space="preserve"> a</w:t>
      </w:r>
      <w:r w:rsidRPr="0062223C">
        <w:t>nd the Society must grow its financial sustainability to fund its ambitions.</w:t>
      </w:r>
    </w:p>
    <w:p w14:paraId="384487BF" w14:textId="77777777" w:rsidR="0062223C" w:rsidRPr="0062223C" w:rsidRDefault="00205F9C" w:rsidP="0062223C">
      <w:r>
        <w:rPr>
          <w:noProof/>
        </w:rPr>
        <w:pict w14:anchorId="4E0C3399">
          <v:rect id="_x0000_i1028" alt="" style="width:451.3pt;height:.05pt;mso-width-percent:0;mso-height-percent:0;mso-width-percent:0;mso-height-percent:0" o:hralign="center" o:hrstd="t" o:hr="t" fillcolor="#a0a0a0" stroked="f"/>
        </w:pict>
      </w:r>
    </w:p>
    <w:p w14:paraId="381881E7" w14:textId="4AE36D2F" w:rsidR="0062223C" w:rsidRPr="000A23C3" w:rsidRDefault="2F11AFA5" w:rsidP="0062223C">
      <w:pPr>
        <w:rPr>
          <w:b/>
          <w:bCs/>
          <w:sz w:val="24"/>
          <w:szCs w:val="24"/>
        </w:rPr>
      </w:pPr>
      <w:r w:rsidRPr="2F11AFA5">
        <w:rPr>
          <w:b/>
          <w:bCs/>
          <w:sz w:val="24"/>
          <w:szCs w:val="24"/>
        </w:rPr>
        <w:t>Strategic Goals 2027–2031</w:t>
      </w:r>
    </w:p>
    <w:p w14:paraId="75E9DF12" w14:textId="77777777" w:rsidR="004867E4" w:rsidRDefault="004867E4" w:rsidP="0062223C">
      <w:pPr>
        <w:rPr>
          <w:b/>
          <w:bCs/>
          <w:sz w:val="28"/>
          <w:szCs w:val="28"/>
        </w:rPr>
      </w:pPr>
    </w:p>
    <w:p w14:paraId="1F3C5AC1" w14:textId="3633A265" w:rsidR="0062223C" w:rsidRPr="006E3D6F" w:rsidRDefault="0062223C" w:rsidP="0062223C">
      <w:pPr>
        <w:rPr>
          <w:b/>
          <w:bCs/>
          <w:sz w:val="28"/>
          <w:szCs w:val="28"/>
        </w:rPr>
      </w:pPr>
      <w:r w:rsidRPr="006E3D6F">
        <w:rPr>
          <w:b/>
          <w:bCs/>
          <w:sz w:val="28"/>
          <w:szCs w:val="28"/>
        </w:rPr>
        <w:t>Goal 1: Build a Global, Inclusive and Sustainable Membership</w:t>
      </w:r>
      <w:r w:rsidR="000E351A">
        <w:rPr>
          <w:b/>
          <w:bCs/>
          <w:sz w:val="28"/>
          <w:szCs w:val="28"/>
        </w:rPr>
        <w:t xml:space="preserve"> Community</w:t>
      </w:r>
    </w:p>
    <w:p w14:paraId="69725DCD" w14:textId="3320B7D9" w:rsidR="0062223C" w:rsidRPr="0062223C" w:rsidRDefault="0062223C" w:rsidP="0062223C">
      <w:r w:rsidRPr="0062223C">
        <w:t>SEGH's scientific reach and credibility depend on a genuinely diverse, active and financially sustainable membership</w:t>
      </w:r>
      <w:r w:rsidR="007F33E4">
        <w:t xml:space="preserve"> base</w:t>
      </w:r>
      <w:r w:rsidRPr="0062223C">
        <w:t xml:space="preserve">. By 2031, SEGH will be a society that people across all regions, career stages, disciplines and sectors choose to join and </w:t>
      </w:r>
      <w:r w:rsidR="007F33E4" w:rsidRPr="0062223C">
        <w:t xml:space="preserve">actively </w:t>
      </w:r>
      <w:r w:rsidRPr="0062223C">
        <w:t>remain part of.</w:t>
      </w:r>
    </w:p>
    <w:p w14:paraId="63856A72" w14:textId="77777777" w:rsidR="0062223C" w:rsidRPr="000A23C3" w:rsidRDefault="0062223C" w:rsidP="0062223C">
      <w:pPr>
        <w:rPr>
          <w:sz w:val="24"/>
          <w:szCs w:val="24"/>
        </w:rPr>
      </w:pPr>
      <w:r w:rsidRPr="000A23C3">
        <w:rPr>
          <w:b/>
          <w:bCs/>
          <w:sz w:val="24"/>
          <w:szCs w:val="24"/>
        </w:rPr>
        <w:t>Objectives</w:t>
      </w:r>
    </w:p>
    <w:p w14:paraId="1051839D" w14:textId="47AB0367" w:rsidR="0062223C" w:rsidRPr="0062223C" w:rsidRDefault="50801165" w:rsidP="0062223C">
      <w:r>
        <w:t xml:space="preserve">1.1 </w:t>
      </w:r>
      <w:r w:rsidR="007A03C8">
        <w:t>Retain and g</w:t>
      </w:r>
      <w:r>
        <w:t>row total membership to a minimum of 2</w:t>
      </w:r>
      <w:r w:rsidR="00BD23AD">
        <w:t>0</w:t>
      </w:r>
      <w:r>
        <w:t xml:space="preserve">0, with at least 100 members in Europe and </w:t>
      </w:r>
      <w:r w:rsidR="00DD685A">
        <w:t>2</w:t>
      </w:r>
      <w:r>
        <w:t>5 members across each of our other regions (Africa, Asia/Pacific and the Americas) by 2028, and sustained growth thereafter.</w:t>
      </w:r>
    </w:p>
    <w:p w14:paraId="2232DC9A" w14:textId="1F6557C5" w:rsidR="0062223C" w:rsidRPr="0062223C" w:rsidRDefault="4371D9D8" w:rsidP="0062223C">
      <w:r>
        <w:t xml:space="preserve">1.2 </w:t>
      </w:r>
      <w:r w:rsidR="00EE7438">
        <w:t xml:space="preserve">Increase </w:t>
      </w:r>
      <w:r>
        <w:t>members</w:t>
      </w:r>
      <w:r w:rsidR="00E64782">
        <w:t>hip</w:t>
      </w:r>
      <w:r>
        <w:t xml:space="preserve"> from sectors other than universities and research institutions — including government agencies, public health bodies, industry, NGOs and regulatory bodies — by 2031.</w:t>
      </w:r>
    </w:p>
    <w:p w14:paraId="1445CD20" w14:textId="7AB33AA7" w:rsidR="0062223C" w:rsidRPr="0062223C" w:rsidRDefault="0062223C" w:rsidP="0062223C">
      <w:r w:rsidRPr="0062223C">
        <w:lastRenderedPageBreak/>
        <w:t xml:space="preserve">1.3 </w:t>
      </w:r>
      <w:r w:rsidR="000114C1">
        <w:t>Continue to review</w:t>
      </w:r>
      <w:r w:rsidRPr="0062223C">
        <w:t xml:space="preserve"> tiered and accessible membership categories, including reduced-rate and subsidised membership for researchers in low- and middle-income countries (LMICs), to remove financial barriers to participation.</w:t>
      </w:r>
    </w:p>
    <w:p w14:paraId="54DAFB8C" w14:textId="6770D73F" w:rsidR="0062223C" w:rsidRPr="0062223C" w:rsidRDefault="0062223C" w:rsidP="0062223C">
      <w:r w:rsidRPr="0062223C">
        <w:t xml:space="preserve">1.4 </w:t>
      </w:r>
      <w:r w:rsidR="00E845EE">
        <w:t xml:space="preserve">Further develop </w:t>
      </w:r>
      <w:r w:rsidR="00F64E0A">
        <w:t>the</w:t>
      </w:r>
      <w:r w:rsidRPr="0062223C">
        <w:t xml:space="preserve"> ECR engagement programme with dedicated activities, </w:t>
      </w:r>
      <w:r w:rsidR="000F2221">
        <w:t xml:space="preserve">enhanced </w:t>
      </w:r>
      <w:r w:rsidRPr="0062223C">
        <w:t>mentoring pathways linking ECRs with Fellows, and a clear route to Board involvement and Society leadership.</w:t>
      </w:r>
    </w:p>
    <w:p w14:paraId="6FF1092A" w14:textId="33CB5C99" w:rsidR="0062223C" w:rsidRPr="0062223C" w:rsidRDefault="0062223C" w:rsidP="0062223C">
      <w:r w:rsidRPr="0062223C">
        <w:t>1.5 Strengthen the SEGH Fellowship programme as an active community of senior advocates, mentors and science communicators.</w:t>
      </w:r>
    </w:p>
    <w:p w14:paraId="5D6CCD82" w14:textId="77777777" w:rsidR="0062223C" w:rsidRPr="000A23C3" w:rsidRDefault="0062223C" w:rsidP="0062223C">
      <w:pPr>
        <w:rPr>
          <w:sz w:val="24"/>
          <w:szCs w:val="24"/>
        </w:rPr>
      </w:pPr>
      <w:r w:rsidRPr="000A23C3">
        <w:rPr>
          <w:b/>
          <w:bCs/>
          <w:sz w:val="24"/>
          <w:szCs w:val="24"/>
        </w:rPr>
        <w:t>Milestones</w:t>
      </w:r>
    </w:p>
    <w:p w14:paraId="3214E4C5" w14:textId="77777777" w:rsidR="0062223C" w:rsidRPr="0062223C" w:rsidRDefault="0062223C" w:rsidP="0062223C">
      <w:pPr>
        <w:numPr>
          <w:ilvl w:val="0"/>
          <w:numId w:val="2"/>
        </w:numPr>
      </w:pPr>
      <w:r w:rsidRPr="0062223C">
        <w:t>Membership audit and demographic baseline completed: 2026</w:t>
      </w:r>
    </w:p>
    <w:p w14:paraId="66992CA9" w14:textId="0C4827B7" w:rsidR="0062223C" w:rsidRPr="0062223C" w:rsidRDefault="0076020D" w:rsidP="0062223C">
      <w:pPr>
        <w:numPr>
          <w:ilvl w:val="0"/>
          <w:numId w:val="2"/>
        </w:numPr>
      </w:pPr>
      <w:r>
        <w:t>Reviewed</w:t>
      </w:r>
      <w:r w:rsidR="0062223C" w:rsidRPr="0062223C">
        <w:t xml:space="preserve"> membership categories and LMIC pricing: 2027</w:t>
      </w:r>
    </w:p>
    <w:p w14:paraId="1D533A18" w14:textId="77777777" w:rsidR="0062223C" w:rsidRPr="0062223C" w:rsidRDefault="0062223C" w:rsidP="0062223C">
      <w:pPr>
        <w:numPr>
          <w:ilvl w:val="0"/>
          <w:numId w:val="2"/>
        </w:numPr>
      </w:pPr>
      <w:r w:rsidRPr="0062223C">
        <w:t>Regional membership targets reached: 2028</w:t>
      </w:r>
    </w:p>
    <w:p w14:paraId="1CE8775F" w14:textId="65954661" w:rsidR="0062223C" w:rsidRPr="0062223C" w:rsidRDefault="0076020D" w:rsidP="0062223C">
      <w:pPr>
        <w:numPr>
          <w:ilvl w:val="0"/>
          <w:numId w:val="2"/>
        </w:numPr>
      </w:pPr>
      <w:r>
        <w:t>10</w:t>
      </w:r>
      <w:r w:rsidR="0062223C" w:rsidRPr="0062223C">
        <w:t>% non-academic membership target achieved: 2031</w:t>
      </w:r>
    </w:p>
    <w:p w14:paraId="1D384A63" w14:textId="77777777" w:rsidR="0062223C" w:rsidRPr="0062223C" w:rsidRDefault="00205F9C" w:rsidP="0062223C">
      <w:r>
        <w:rPr>
          <w:noProof/>
        </w:rPr>
        <w:pict w14:anchorId="6D21BB74">
          <v:rect id="_x0000_i1029" alt="" style="width:451.3pt;height:.05pt;mso-width-percent:0;mso-height-percent:0;mso-width-percent:0;mso-height-percent:0" o:hralign="center" o:hrstd="t" o:hr="t" fillcolor="#a0a0a0" stroked="f"/>
        </w:pict>
      </w:r>
    </w:p>
    <w:p w14:paraId="138A6766" w14:textId="6262737E" w:rsidR="0062223C" w:rsidRPr="006E3D6F" w:rsidRDefault="0062223C" w:rsidP="0062223C">
      <w:pPr>
        <w:rPr>
          <w:b/>
          <w:bCs/>
          <w:sz w:val="28"/>
          <w:szCs w:val="28"/>
        </w:rPr>
      </w:pPr>
      <w:r w:rsidRPr="006E3D6F">
        <w:rPr>
          <w:b/>
          <w:bCs/>
          <w:sz w:val="28"/>
          <w:szCs w:val="28"/>
        </w:rPr>
        <w:t xml:space="preserve">Goal 2: </w:t>
      </w:r>
      <w:r w:rsidR="00CA2263">
        <w:rPr>
          <w:b/>
          <w:bCs/>
          <w:sz w:val="28"/>
          <w:szCs w:val="28"/>
        </w:rPr>
        <w:t>Provide</w:t>
      </w:r>
      <w:r w:rsidR="00CA2263" w:rsidRPr="006E3D6F">
        <w:rPr>
          <w:b/>
          <w:bCs/>
          <w:sz w:val="28"/>
          <w:szCs w:val="28"/>
        </w:rPr>
        <w:t xml:space="preserve"> </w:t>
      </w:r>
      <w:r w:rsidR="00CA2263">
        <w:rPr>
          <w:b/>
          <w:bCs/>
          <w:sz w:val="28"/>
          <w:szCs w:val="28"/>
        </w:rPr>
        <w:t>Excellent</w:t>
      </w:r>
      <w:r w:rsidR="00AB27F9">
        <w:rPr>
          <w:b/>
          <w:bCs/>
          <w:sz w:val="28"/>
          <w:szCs w:val="28"/>
        </w:rPr>
        <w:t xml:space="preserve"> </w:t>
      </w:r>
      <w:r w:rsidRPr="006E3D6F">
        <w:rPr>
          <w:b/>
          <w:bCs/>
          <w:sz w:val="28"/>
          <w:szCs w:val="28"/>
        </w:rPr>
        <w:t xml:space="preserve">Scientific Convening and </w:t>
      </w:r>
      <w:r w:rsidR="00CA2263">
        <w:rPr>
          <w:b/>
          <w:bCs/>
          <w:sz w:val="28"/>
          <w:szCs w:val="28"/>
        </w:rPr>
        <w:t xml:space="preserve">Collaborative </w:t>
      </w:r>
      <w:r w:rsidRPr="006E3D6F">
        <w:rPr>
          <w:b/>
          <w:bCs/>
          <w:sz w:val="28"/>
          <w:szCs w:val="28"/>
        </w:rPr>
        <w:t>Knowledge Exchange</w:t>
      </w:r>
    </w:p>
    <w:p w14:paraId="3FAD66B5" w14:textId="77777777" w:rsidR="0062223C" w:rsidRPr="0062223C" w:rsidRDefault="0062223C" w:rsidP="0062223C">
      <w:r w:rsidRPr="0062223C">
        <w:t>Conferences, meetings and training events remain the primary means by which SEGH creates scientific value for its members and the wider community. By 2031, SEGH's convening offer will be recognised as among the best in its field — accessible, innovative and impactful.</w:t>
      </w:r>
    </w:p>
    <w:p w14:paraId="7A49FF7F" w14:textId="77777777" w:rsidR="0062223C" w:rsidRPr="000A23C3" w:rsidRDefault="0062223C" w:rsidP="0062223C">
      <w:pPr>
        <w:rPr>
          <w:sz w:val="24"/>
          <w:szCs w:val="24"/>
        </w:rPr>
      </w:pPr>
      <w:r w:rsidRPr="000A23C3">
        <w:rPr>
          <w:b/>
          <w:bCs/>
          <w:sz w:val="24"/>
          <w:szCs w:val="24"/>
        </w:rPr>
        <w:t>Objectives</w:t>
      </w:r>
    </w:p>
    <w:p w14:paraId="03DBB1DD" w14:textId="31C80599" w:rsidR="0062223C" w:rsidRPr="0062223C" w:rsidRDefault="32862968" w:rsidP="0062223C">
      <w:r>
        <w:t xml:space="preserve">2.1 Deliver an annual flagship international </w:t>
      </w:r>
      <w:r w:rsidR="008B6512">
        <w:t>[</w:t>
      </w:r>
      <w:r>
        <w:t>hybrid</w:t>
      </w:r>
      <w:r w:rsidR="003F0147">
        <w:t xml:space="preserve"> elements</w:t>
      </w:r>
      <w:r w:rsidR="008B6512">
        <w:t>]</w:t>
      </w:r>
      <w:r>
        <w:t xml:space="preserve"> conference, rotating across regions on a planned cycle during the strategy period. Each conference should include dedicated E</w:t>
      </w:r>
      <w:r w:rsidR="00FF0AD0">
        <w:t xml:space="preserve">arly </w:t>
      </w:r>
      <w:r>
        <w:t>C</w:t>
      </w:r>
      <w:r w:rsidR="00FF0AD0">
        <w:t xml:space="preserve">areer </w:t>
      </w:r>
      <w:proofErr w:type="spellStart"/>
      <w:r>
        <w:t>R</w:t>
      </w:r>
      <w:r w:rsidR="00FF0AD0">
        <w:t>eseacher</w:t>
      </w:r>
      <w:proofErr w:type="spellEnd"/>
      <w:r w:rsidR="00D43502">
        <w:t xml:space="preserve"> and society Fellows</w:t>
      </w:r>
      <w:r>
        <w:t xml:space="preserve"> </w:t>
      </w:r>
      <w:proofErr w:type="spellStart"/>
      <w:r w:rsidR="00A428B4">
        <w:t>acivity</w:t>
      </w:r>
      <w:proofErr w:type="spellEnd"/>
      <w:r>
        <w:t xml:space="preserve"> and explicit policy and/or practitioner engagement session.</w:t>
      </w:r>
    </w:p>
    <w:p w14:paraId="1E430F2E" w14:textId="10A65D64" w:rsidR="0062223C" w:rsidRPr="0062223C" w:rsidRDefault="2F11AFA5" w:rsidP="0062223C">
      <w:r>
        <w:t>2.2 Establish a regular programme of regional online events — at least one per region per year — providing accessible and low-cost scientific exchange tailored to regional priorities and communities.</w:t>
      </w:r>
    </w:p>
    <w:p w14:paraId="0DAA0B6A" w14:textId="134ED80D" w:rsidR="0062223C" w:rsidRPr="0062223C" w:rsidRDefault="0062223C" w:rsidP="0062223C">
      <w:r w:rsidRPr="0062223C">
        <w:t xml:space="preserve">2.3 </w:t>
      </w:r>
      <w:r w:rsidR="00BF0F6D">
        <w:t>Continue to d</w:t>
      </w:r>
      <w:r w:rsidRPr="0062223C">
        <w:t>evelop SEGH Live as a structured, year-round platform for webinars, training and informal scientific exchange, with freely accessible recordings to maximise reach beyond the membership.</w:t>
      </w:r>
    </w:p>
    <w:p w14:paraId="4F84A1B9" w14:textId="4B2C7B10" w:rsidR="0062223C" w:rsidRPr="0062223C" w:rsidRDefault="0062223C" w:rsidP="0062223C">
      <w:r w:rsidRPr="0062223C">
        <w:t>2.4 Pursue strategic co-hosting and collaboration with complementary societies and organisations to extend SEGH's reach, reduce duplication and signal relevance to adjacent communities.</w:t>
      </w:r>
    </w:p>
    <w:p w14:paraId="2E3D033C" w14:textId="040331B6" w:rsidR="0062223C" w:rsidRPr="0062223C" w:rsidRDefault="0062223C" w:rsidP="0062223C">
      <w:r w:rsidRPr="0062223C">
        <w:t>2.5 Integrate emerging technologies — including AI tools</w:t>
      </w:r>
      <w:r w:rsidR="002310DF" w:rsidRPr="002310DF">
        <w:t xml:space="preserve"> </w:t>
      </w:r>
      <w:r w:rsidRPr="0062223C">
        <w:t>— into conference programming to reflect the field's evolution.</w:t>
      </w:r>
    </w:p>
    <w:p w14:paraId="75B1E425" w14:textId="77777777" w:rsidR="0062223C" w:rsidRPr="0062223C" w:rsidRDefault="0062223C" w:rsidP="0062223C">
      <w:r w:rsidRPr="0062223C">
        <w:t>2.6 Maintain a responsible travel and environmental impact policy for all events, in line with net zero commitments, prioritising hybrid formats and carbon-conscious decision-making.</w:t>
      </w:r>
    </w:p>
    <w:p w14:paraId="448A46FE" w14:textId="77777777" w:rsidR="0062223C" w:rsidRPr="000A23C3" w:rsidRDefault="0062223C" w:rsidP="0062223C">
      <w:pPr>
        <w:rPr>
          <w:sz w:val="24"/>
          <w:szCs w:val="24"/>
        </w:rPr>
      </w:pPr>
      <w:r w:rsidRPr="000A23C3">
        <w:rPr>
          <w:b/>
          <w:bCs/>
          <w:sz w:val="24"/>
          <w:szCs w:val="24"/>
        </w:rPr>
        <w:lastRenderedPageBreak/>
        <w:t>Milestones</w:t>
      </w:r>
    </w:p>
    <w:p w14:paraId="07D25951" w14:textId="7A20A1DF" w:rsidR="0062223C" w:rsidRPr="0062223C" w:rsidRDefault="0062223C" w:rsidP="0062223C">
      <w:pPr>
        <w:numPr>
          <w:ilvl w:val="0"/>
          <w:numId w:val="3"/>
        </w:numPr>
      </w:pPr>
      <w:r w:rsidRPr="0062223C">
        <w:t>Regional event calendar established and operational: 202</w:t>
      </w:r>
      <w:r w:rsidR="00741CB5">
        <w:t>7</w:t>
      </w:r>
    </w:p>
    <w:p w14:paraId="2BB92024" w14:textId="77777777" w:rsidR="0062223C" w:rsidRPr="0062223C" w:rsidRDefault="0062223C" w:rsidP="0062223C">
      <w:pPr>
        <w:numPr>
          <w:ilvl w:val="0"/>
          <w:numId w:val="3"/>
        </w:numPr>
      </w:pPr>
      <w:r w:rsidRPr="0062223C">
        <w:t>First co-hosted international event with a partner society: 2027</w:t>
      </w:r>
    </w:p>
    <w:p w14:paraId="7812C2E4" w14:textId="5CAA43AA" w:rsidR="0062223C" w:rsidRPr="0062223C" w:rsidRDefault="00FA3EAA" w:rsidP="0062223C">
      <w:pPr>
        <w:numPr>
          <w:ilvl w:val="0"/>
          <w:numId w:val="3"/>
        </w:numPr>
      </w:pPr>
      <w:r>
        <w:t xml:space="preserve">Enhanced </w:t>
      </w:r>
      <w:r w:rsidR="0062223C" w:rsidRPr="0062223C">
        <w:t>SEGH Live programme with &gt;</w:t>
      </w:r>
      <w:r w:rsidR="00F052B6">
        <w:t>25</w:t>
      </w:r>
      <w:r w:rsidR="0062223C" w:rsidRPr="0062223C">
        <w:t>0 annual unique viewers: 2028</w:t>
      </w:r>
    </w:p>
    <w:p w14:paraId="02CB9F6A" w14:textId="77777777" w:rsidR="0062223C" w:rsidRPr="0062223C" w:rsidRDefault="00205F9C" w:rsidP="0062223C">
      <w:r>
        <w:rPr>
          <w:noProof/>
        </w:rPr>
        <w:pict w14:anchorId="37C6CD03">
          <v:rect id="_x0000_i1030" alt="" style="width:451.3pt;height:.05pt;mso-width-percent:0;mso-height-percent:0;mso-width-percent:0;mso-height-percent:0" o:hralign="center" o:hrstd="t" o:hr="t" fillcolor="#a0a0a0" stroked="f"/>
        </w:pict>
      </w:r>
    </w:p>
    <w:p w14:paraId="58AF5F47" w14:textId="77777777" w:rsidR="0062223C" w:rsidRPr="006E3D6F" w:rsidRDefault="0062223C" w:rsidP="0062223C">
      <w:pPr>
        <w:rPr>
          <w:b/>
          <w:bCs/>
          <w:sz w:val="28"/>
          <w:szCs w:val="28"/>
        </w:rPr>
      </w:pPr>
      <w:r w:rsidRPr="006E3D6F">
        <w:rPr>
          <w:b/>
          <w:bCs/>
          <w:sz w:val="28"/>
          <w:szCs w:val="28"/>
        </w:rPr>
        <w:t>Goal 3: Maximise the Societal Impact of SEGH Science</w:t>
      </w:r>
    </w:p>
    <w:p w14:paraId="5AE7025B" w14:textId="77777777" w:rsidR="0062223C" w:rsidRPr="0062223C" w:rsidRDefault="0062223C" w:rsidP="0062223C">
      <w:r w:rsidRPr="0062223C">
        <w:t>SEGH's scientific mission is not fulfilled by research alone. Excellent science must reach policymakers, practitioners, communities and the public to deliver genuine benefit. By 2031, SEGH will be recognised as a trusted, go-to voice on environmental geochemistry and health by governments, regulatory bodies, international organisations and the media.</w:t>
      </w:r>
    </w:p>
    <w:p w14:paraId="6B524C8D" w14:textId="77777777" w:rsidR="0062223C" w:rsidRPr="000A23C3" w:rsidRDefault="0062223C" w:rsidP="0062223C">
      <w:pPr>
        <w:rPr>
          <w:sz w:val="24"/>
          <w:szCs w:val="24"/>
        </w:rPr>
      </w:pPr>
      <w:r w:rsidRPr="000A23C3">
        <w:rPr>
          <w:b/>
          <w:bCs/>
          <w:sz w:val="24"/>
          <w:szCs w:val="24"/>
        </w:rPr>
        <w:t>Objectives</w:t>
      </w:r>
    </w:p>
    <w:p w14:paraId="3D00FFF0" w14:textId="1576A86F" w:rsidR="0062223C" w:rsidRPr="0062223C" w:rsidRDefault="0062223C" w:rsidP="0062223C">
      <w:r w:rsidRPr="0062223C">
        <w:t>3.</w:t>
      </w:r>
      <w:r w:rsidR="00A30CD8">
        <w:t>1</w:t>
      </w:r>
      <w:r w:rsidR="00A30CD8" w:rsidRPr="0062223C">
        <w:t xml:space="preserve"> </w:t>
      </w:r>
      <w:r w:rsidRPr="0062223C">
        <w:t>Develop a suite of accessible science communication outputs (policy briefs, factsheets, plain-language summaries) linked to EGAH publications and conference outputs, targeted at non-specialist audiences.</w:t>
      </w:r>
    </w:p>
    <w:p w14:paraId="6A67688F" w14:textId="04286BE4" w:rsidR="0062223C" w:rsidRPr="0062223C" w:rsidRDefault="0062223C" w:rsidP="0062223C">
      <w:r w:rsidRPr="0062223C">
        <w:t>3.</w:t>
      </w:r>
      <w:r w:rsidR="00A30CD8">
        <w:t>2</w:t>
      </w:r>
      <w:r w:rsidR="00A30CD8" w:rsidRPr="0062223C">
        <w:t xml:space="preserve"> </w:t>
      </w:r>
      <w:r w:rsidRPr="0062223C">
        <w:t>Engage proactively with the UN Sustainable Development Goals (SDGs), in particular SDG 3 (Good Health and Well-being), SDG 6 (Clean Water), SDG 12 (Responsible Consumption), SDG 13 (Climate Action) and SDG 15 (Life on Land), framing SEGH's scientific contribution explicitly within this global agenda.</w:t>
      </w:r>
    </w:p>
    <w:p w14:paraId="0DDB881A" w14:textId="5F6F4F46" w:rsidR="0062223C" w:rsidRPr="0062223C" w:rsidRDefault="0062223C" w:rsidP="0062223C">
      <w:r w:rsidRPr="0062223C">
        <w:t>3.</w:t>
      </w:r>
      <w:r w:rsidR="00A30CD8">
        <w:t>3</w:t>
      </w:r>
      <w:r w:rsidR="00A30CD8" w:rsidRPr="0062223C">
        <w:t xml:space="preserve"> </w:t>
      </w:r>
      <w:r w:rsidRPr="0062223C">
        <w:t>Strengthen SEGH's media presence and social media strategy, with a clear communications plan, active management, and measurable growth in audience and engagement.</w:t>
      </w:r>
    </w:p>
    <w:p w14:paraId="08253CB9" w14:textId="6E2A1C93" w:rsidR="00311B9C" w:rsidRDefault="2F11AFA5" w:rsidP="00311B9C">
      <w:r>
        <w:t xml:space="preserve">3.4 Support community-facing science through SEGH member outreach </w:t>
      </w:r>
      <w:r w:rsidR="00037B73">
        <w:t>and citi</w:t>
      </w:r>
      <w:r w:rsidR="000152B1">
        <w:t xml:space="preserve">zen-science </w:t>
      </w:r>
      <w:r>
        <w:t xml:space="preserve">activities, recognising and rewarding public engagement as a valued contribution to Society goals. </w:t>
      </w:r>
    </w:p>
    <w:p w14:paraId="54B821F5" w14:textId="77777777" w:rsidR="0062223C" w:rsidRPr="000A23C3" w:rsidRDefault="0062223C" w:rsidP="0062223C">
      <w:pPr>
        <w:rPr>
          <w:sz w:val="24"/>
          <w:szCs w:val="24"/>
        </w:rPr>
      </w:pPr>
      <w:r w:rsidRPr="000A23C3">
        <w:rPr>
          <w:b/>
          <w:bCs/>
          <w:sz w:val="24"/>
          <w:szCs w:val="24"/>
        </w:rPr>
        <w:t>Milestones</w:t>
      </w:r>
    </w:p>
    <w:p w14:paraId="7E6B1179" w14:textId="77777777" w:rsidR="00FA3EAA" w:rsidRPr="0062223C" w:rsidRDefault="00FA3EAA" w:rsidP="00FA3EAA">
      <w:pPr>
        <w:numPr>
          <w:ilvl w:val="0"/>
          <w:numId w:val="4"/>
        </w:numPr>
      </w:pPr>
      <w:r w:rsidRPr="0062223C">
        <w:t xml:space="preserve">First </w:t>
      </w:r>
      <w:r>
        <w:t xml:space="preserve">SEGH </w:t>
      </w:r>
      <w:r w:rsidRPr="0062223C">
        <w:t>accessible science communication outputs published: 202</w:t>
      </w:r>
      <w:r>
        <w:t>7</w:t>
      </w:r>
    </w:p>
    <w:p w14:paraId="742C8E1F" w14:textId="5E63392C" w:rsidR="00E316B9" w:rsidRPr="0062223C" w:rsidRDefault="000A4CBD" w:rsidP="000A4CBD">
      <w:pPr>
        <w:numPr>
          <w:ilvl w:val="0"/>
          <w:numId w:val="4"/>
        </w:numPr>
      </w:pPr>
      <w:r w:rsidRPr="0062223C">
        <w:t>Demonstrable increase in media mentions and citations of EGAH: 203</w:t>
      </w:r>
      <w:r>
        <w:t>0</w:t>
      </w:r>
    </w:p>
    <w:p w14:paraId="31B5EF5B" w14:textId="77777777" w:rsidR="0062223C" w:rsidRPr="0062223C" w:rsidRDefault="00205F9C" w:rsidP="0062223C">
      <w:r>
        <w:rPr>
          <w:noProof/>
        </w:rPr>
        <w:pict w14:anchorId="7E3D24DC">
          <v:rect id="_x0000_i1031" alt="" style="width:451.3pt;height:.05pt;mso-width-percent:0;mso-height-percent:0;mso-width-percent:0;mso-height-percent:0" o:hralign="center" o:hrstd="t" o:hr="t" fillcolor="#a0a0a0" stroked="f"/>
        </w:pict>
      </w:r>
    </w:p>
    <w:p w14:paraId="2BAC54C5" w14:textId="2278D2EB" w:rsidR="0062223C" w:rsidRPr="006E3D6F" w:rsidRDefault="0062223C" w:rsidP="0062223C">
      <w:pPr>
        <w:rPr>
          <w:b/>
          <w:bCs/>
          <w:sz w:val="28"/>
          <w:szCs w:val="28"/>
        </w:rPr>
      </w:pPr>
      <w:r w:rsidRPr="006E3D6F">
        <w:rPr>
          <w:b/>
          <w:bCs/>
          <w:sz w:val="28"/>
          <w:szCs w:val="28"/>
        </w:rPr>
        <w:t xml:space="preserve">Goal 4: Strengthen and </w:t>
      </w:r>
      <w:r w:rsidR="00D20FC5">
        <w:rPr>
          <w:b/>
          <w:bCs/>
          <w:sz w:val="28"/>
          <w:szCs w:val="28"/>
        </w:rPr>
        <w:t xml:space="preserve">Further </w:t>
      </w:r>
      <w:r w:rsidRPr="006E3D6F">
        <w:rPr>
          <w:b/>
          <w:bCs/>
          <w:sz w:val="28"/>
          <w:szCs w:val="28"/>
        </w:rPr>
        <w:t>Leverage the EGAH Journal</w:t>
      </w:r>
    </w:p>
    <w:p w14:paraId="0D3CD3D3" w14:textId="5C58D401" w:rsidR="0062223C" w:rsidRPr="0062223C" w:rsidRDefault="0062223C" w:rsidP="0062223C">
      <w:r w:rsidRPr="0062223C">
        <w:rPr>
          <w:i/>
          <w:iCs/>
        </w:rPr>
        <w:t>Environmental Geochemistry and Health</w:t>
      </w:r>
      <w:r w:rsidRPr="0062223C">
        <w:t xml:space="preserve"> </w:t>
      </w:r>
      <w:proofErr w:type="gramStart"/>
      <w:r w:rsidRPr="0062223C">
        <w:t>is</w:t>
      </w:r>
      <w:proofErr w:type="gramEnd"/>
      <w:r w:rsidRPr="0062223C">
        <w:t xml:space="preserve"> one of SEGH's most powerful assets. It is the primary scientific vehicle through which SEGH research reaches the world. By 2031, EGAH will be more deeply connected to SEGH's community, and better used as a tool for the Society's broader mission.</w:t>
      </w:r>
    </w:p>
    <w:p w14:paraId="169429B0" w14:textId="77777777" w:rsidR="004867E4" w:rsidRDefault="004867E4" w:rsidP="0062223C">
      <w:pPr>
        <w:rPr>
          <w:b/>
          <w:bCs/>
          <w:sz w:val="24"/>
          <w:szCs w:val="24"/>
        </w:rPr>
      </w:pPr>
    </w:p>
    <w:p w14:paraId="575BA57F" w14:textId="77777777" w:rsidR="004867E4" w:rsidRDefault="004867E4" w:rsidP="0062223C">
      <w:pPr>
        <w:rPr>
          <w:b/>
          <w:bCs/>
          <w:sz w:val="24"/>
          <w:szCs w:val="24"/>
        </w:rPr>
      </w:pPr>
    </w:p>
    <w:p w14:paraId="7196F95A" w14:textId="029CE075" w:rsidR="0062223C" w:rsidRPr="000A23C3" w:rsidRDefault="0062223C" w:rsidP="0062223C">
      <w:pPr>
        <w:rPr>
          <w:sz w:val="24"/>
          <w:szCs w:val="24"/>
        </w:rPr>
      </w:pPr>
      <w:r w:rsidRPr="000A23C3">
        <w:rPr>
          <w:b/>
          <w:bCs/>
          <w:sz w:val="24"/>
          <w:szCs w:val="24"/>
        </w:rPr>
        <w:t>Objectives</w:t>
      </w:r>
    </w:p>
    <w:p w14:paraId="40A018B8" w14:textId="77777777" w:rsidR="00A428B4" w:rsidRDefault="0062223C" w:rsidP="0062223C">
      <w:r w:rsidRPr="0062223C">
        <w:lastRenderedPageBreak/>
        <w:t xml:space="preserve">4.1 </w:t>
      </w:r>
      <w:r w:rsidR="00861580" w:rsidRPr="00861580">
        <w:t>Establish a structured pathway to draw guest editors of thematic Special Issues into SEGH membership and broader Society engagement, thereby signalling intellectual leadership in areas of growing scientific importance, including critical minerals, nanotechnology, and AI in environmental health.</w:t>
      </w:r>
    </w:p>
    <w:p w14:paraId="699AE9A2" w14:textId="6FEA5FBD" w:rsidR="0062223C" w:rsidRPr="0062223C" w:rsidRDefault="0062223C" w:rsidP="0062223C">
      <w:r w:rsidRPr="0062223C">
        <w:t>4.</w:t>
      </w:r>
      <w:r w:rsidR="00B73F99">
        <w:t xml:space="preserve">2 </w:t>
      </w:r>
      <w:r w:rsidRPr="0062223C">
        <w:t xml:space="preserve">Use EGAH </w:t>
      </w:r>
      <w:r w:rsidR="009E1D09">
        <w:t>pro</w:t>
      </w:r>
      <w:r w:rsidR="006208A5">
        <w:t>-</w:t>
      </w:r>
      <w:r w:rsidRPr="0062223C">
        <w:t xml:space="preserve">actively as a platform for ECR development — through mentored peer review, editorial board involvement and </w:t>
      </w:r>
      <w:r w:rsidR="00444433">
        <w:t>highlighting SEGH-</w:t>
      </w:r>
      <w:r w:rsidRPr="0062223C">
        <w:t xml:space="preserve">ECR research — explicitly connecting </w:t>
      </w:r>
      <w:r w:rsidR="00374555">
        <w:t xml:space="preserve">the </w:t>
      </w:r>
      <w:r w:rsidRPr="0062223C">
        <w:t>journal to SEGH's wider ECR strategy.</w:t>
      </w:r>
    </w:p>
    <w:p w14:paraId="2003242C" w14:textId="77777777" w:rsidR="0062223C" w:rsidRPr="000A23C3" w:rsidRDefault="0062223C" w:rsidP="0062223C">
      <w:pPr>
        <w:rPr>
          <w:sz w:val="24"/>
          <w:szCs w:val="24"/>
        </w:rPr>
      </w:pPr>
      <w:r w:rsidRPr="000A23C3">
        <w:rPr>
          <w:b/>
          <w:bCs/>
          <w:sz w:val="24"/>
          <w:szCs w:val="24"/>
        </w:rPr>
        <w:t>Milestones</w:t>
      </w:r>
    </w:p>
    <w:p w14:paraId="0194D37E" w14:textId="594F0530" w:rsidR="00EA2A60" w:rsidRDefault="00EA2A60" w:rsidP="0062223C">
      <w:pPr>
        <w:numPr>
          <w:ilvl w:val="0"/>
          <w:numId w:val="5"/>
        </w:numPr>
      </w:pPr>
      <w:r w:rsidRPr="00EA2A60">
        <w:t>Increase the number of SEGH members who are associate editors for EGAH</w:t>
      </w:r>
      <w:r w:rsidR="003279C5">
        <w:t>: 2028</w:t>
      </w:r>
    </w:p>
    <w:p w14:paraId="338F7FD5" w14:textId="24891B64" w:rsidR="0062223C" w:rsidRPr="0062223C" w:rsidRDefault="4371D9D8" w:rsidP="0062223C">
      <w:pPr>
        <w:numPr>
          <w:ilvl w:val="0"/>
          <w:numId w:val="5"/>
        </w:numPr>
      </w:pPr>
      <w:r>
        <w:t>SEGH</w:t>
      </w:r>
      <w:r w:rsidR="00F45D81">
        <w:t xml:space="preserve"> </w:t>
      </w:r>
      <w:r>
        <w:t xml:space="preserve">EGAH strategy agreed: </w:t>
      </w:r>
      <w:r w:rsidR="00D436A3">
        <w:t>2028</w:t>
      </w:r>
    </w:p>
    <w:p w14:paraId="50F52770" w14:textId="77777777" w:rsidR="0062223C" w:rsidRPr="0062223C" w:rsidRDefault="00205F9C" w:rsidP="0062223C">
      <w:r>
        <w:rPr>
          <w:noProof/>
        </w:rPr>
        <w:pict w14:anchorId="3F7593C3">
          <v:rect id="_x0000_i1032" alt="" style="width:451.3pt;height:.05pt;mso-width-percent:0;mso-height-percent:0;mso-width-percent:0;mso-height-percent:0" o:hralign="center" o:hrstd="t" o:hr="t" fillcolor="#a0a0a0" stroked="f"/>
        </w:pict>
      </w:r>
    </w:p>
    <w:p w14:paraId="67F6E4D4" w14:textId="1617670F" w:rsidR="0062223C" w:rsidRPr="006E3D6F" w:rsidRDefault="0062223C" w:rsidP="0062223C">
      <w:pPr>
        <w:rPr>
          <w:b/>
          <w:bCs/>
          <w:sz w:val="28"/>
          <w:szCs w:val="28"/>
        </w:rPr>
      </w:pPr>
      <w:r w:rsidRPr="006E3D6F">
        <w:rPr>
          <w:b/>
          <w:bCs/>
          <w:sz w:val="28"/>
          <w:szCs w:val="28"/>
        </w:rPr>
        <w:t xml:space="preserve">Goal 5: Embrace </w:t>
      </w:r>
      <w:r w:rsidR="001512C2" w:rsidRPr="006E3D6F">
        <w:rPr>
          <w:b/>
          <w:bCs/>
          <w:sz w:val="28"/>
          <w:szCs w:val="28"/>
        </w:rPr>
        <w:t xml:space="preserve">Responsible </w:t>
      </w:r>
      <w:r w:rsidR="001512C2">
        <w:rPr>
          <w:b/>
          <w:bCs/>
          <w:sz w:val="28"/>
          <w:szCs w:val="28"/>
        </w:rPr>
        <w:t>Research</w:t>
      </w:r>
      <w:r w:rsidR="0093344C">
        <w:rPr>
          <w:b/>
          <w:bCs/>
          <w:sz w:val="28"/>
          <w:szCs w:val="28"/>
        </w:rPr>
        <w:t xml:space="preserve"> and Innovation </w:t>
      </w:r>
    </w:p>
    <w:p w14:paraId="05B57D80" w14:textId="351CCACD" w:rsidR="0062223C" w:rsidRPr="0062223C" w:rsidRDefault="0062223C" w:rsidP="0062223C">
      <w:r w:rsidRPr="0062223C">
        <w:t xml:space="preserve">The 2025 SEGH Fellows consultation and Belfast conference identified data integrity, open science and artificial intelligence as defining challenges and opportunities for the field. By 2031, SEGH will have embedded </w:t>
      </w:r>
      <w:r w:rsidR="007D2489">
        <w:t xml:space="preserve">responsible research, including </w:t>
      </w:r>
      <w:r w:rsidRPr="0062223C">
        <w:t>open science principles</w:t>
      </w:r>
      <w:r w:rsidR="007D2489">
        <w:t>,</w:t>
      </w:r>
      <w:r w:rsidRPr="0062223C">
        <w:t xml:space="preserve"> across all its activities and will be actively shaping responsible norms in the use of AI and emerging technologies in environmental geochemistry and health research.</w:t>
      </w:r>
    </w:p>
    <w:p w14:paraId="1E9C3ADE" w14:textId="77777777" w:rsidR="0062223C" w:rsidRPr="00F77A0A" w:rsidRDefault="0062223C" w:rsidP="0062223C">
      <w:pPr>
        <w:rPr>
          <w:sz w:val="24"/>
          <w:szCs w:val="24"/>
        </w:rPr>
      </w:pPr>
      <w:r w:rsidRPr="00F77A0A">
        <w:rPr>
          <w:b/>
          <w:bCs/>
          <w:sz w:val="24"/>
          <w:szCs w:val="24"/>
        </w:rPr>
        <w:t>Objectives</w:t>
      </w:r>
    </w:p>
    <w:p w14:paraId="6A8B264C" w14:textId="1C886F06" w:rsidR="0062223C" w:rsidRPr="0062223C" w:rsidRDefault="0062223C" w:rsidP="0062223C">
      <w:r w:rsidRPr="0062223C">
        <w:t xml:space="preserve">5.1 Develop and publish an SEGH </w:t>
      </w:r>
      <w:r w:rsidR="00840140">
        <w:t xml:space="preserve">Responsible Research and Innovation </w:t>
      </w:r>
      <w:r w:rsidR="006D1CDA">
        <w:t>(</w:t>
      </w:r>
      <w:r w:rsidR="00A13F2A">
        <w:t>RRI</w:t>
      </w:r>
      <w:r w:rsidR="008D3CA6">
        <w:t xml:space="preserve">, </w:t>
      </w:r>
      <w:r w:rsidR="006D1CDA">
        <w:t xml:space="preserve">including </w:t>
      </w:r>
      <w:r w:rsidRPr="0062223C">
        <w:t>Open Science</w:t>
      </w:r>
      <w:r w:rsidR="006D1CDA">
        <w:t>)</w:t>
      </w:r>
      <w:r w:rsidRPr="0062223C">
        <w:t xml:space="preserve"> Position Statement, setting out the Society's expectations and recommendations on data sharing, reproducibility, transparency and responsible use of AI in research.</w:t>
      </w:r>
    </w:p>
    <w:p w14:paraId="77490EAB" w14:textId="1AD954DC" w:rsidR="0062223C" w:rsidRPr="0062223C" w:rsidRDefault="0062223C" w:rsidP="0062223C">
      <w:r w:rsidRPr="0062223C">
        <w:t xml:space="preserve">5.2 Integrate </w:t>
      </w:r>
      <w:r w:rsidR="008D3CA6">
        <w:t>RRI</w:t>
      </w:r>
      <w:r w:rsidRPr="0062223C">
        <w:t xml:space="preserve"> literacy into SEGH training events, webinars and ECR development activities, ensuring that members are equipped to engage with evolving norms and funder requirements.</w:t>
      </w:r>
    </w:p>
    <w:p w14:paraId="3B433A8A" w14:textId="26DE6F55" w:rsidR="0062223C" w:rsidRPr="0062223C" w:rsidRDefault="0062223C" w:rsidP="0062223C">
      <w:r w:rsidRPr="0062223C">
        <w:t>5.</w:t>
      </w:r>
      <w:r w:rsidR="00FC251C">
        <w:t>3</w:t>
      </w:r>
      <w:r w:rsidRPr="0062223C">
        <w:t xml:space="preserve"> Champion data quality standards relevant to the field — including geochemical survey methodologies, biomonitoring protocols and epidemiological data linkage — through publications, training and engagement with standards bodies.</w:t>
      </w:r>
    </w:p>
    <w:p w14:paraId="1D29A570" w14:textId="7A62382F" w:rsidR="0062223C" w:rsidRPr="0062223C" w:rsidRDefault="50801165" w:rsidP="0062223C">
      <w:r>
        <w:t xml:space="preserve">5.4 Promote </w:t>
      </w:r>
      <w:r w:rsidR="008D3CA6">
        <w:t>RRI</w:t>
      </w:r>
      <w:r w:rsidR="00F455E7">
        <w:t>, including</w:t>
      </w:r>
      <w:r w:rsidR="00BF489E">
        <w:t xml:space="preserve"> </w:t>
      </w:r>
      <w:r>
        <w:t xml:space="preserve">open and FAIR (Findable, Accessible, Interoperable, Reusable) data practices </w:t>
      </w:r>
      <w:r w:rsidR="00F455E7">
        <w:t>across the SEGH community</w:t>
      </w:r>
      <w:r>
        <w:t>.</w:t>
      </w:r>
    </w:p>
    <w:p w14:paraId="61BC8357" w14:textId="77777777" w:rsidR="0062223C" w:rsidRPr="00F77A0A" w:rsidRDefault="0062223C" w:rsidP="0062223C">
      <w:pPr>
        <w:rPr>
          <w:sz w:val="24"/>
          <w:szCs w:val="24"/>
        </w:rPr>
      </w:pPr>
      <w:r w:rsidRPr="00F77A0A">
        <w:rPr>
          <w:b/>
          <w:bCs/>
          <w:sz w:val="24"/>
          <w:szCs w:val="24"/>
        </w:rPr>
        <w:t>Milestones</w:t>
      </w:r>
    </w:p>
    <w:p w14:paraId="18078FA7" w14:textId="251250B2" w:rsidR="0062223C" w:rsidRPr="0062223C" w:rsidRDefault="0044200C" w:rsidP="0062223C">
      <w:pPr>
        <w:numPr>
          <w:ilvl w:val="0"/>
          <w:numId w:val="6"/>
        </w:numPr>
      </w:pPr>
      <w:r>
        <w:t>Responsible Research</w:t>
      </w:r>
      <w:r w:rsidR="006E11C3">
        <w:t xml:space="preserve"> and</w:t>
      </w:r>
      <w:r w:rsidR="008D3CA6">
        <w:t xml:space="preserve"> Innovation </w:t>
      </w:r>
      <w:r w:rsidR="0062223C" w:rsidRPr="0062223C">
        <w:t>Position Statement published: 2027</w:t>
      </w:r>
    </w:p>
    <w:p w14:paraId="35FEE971" w14:textId="2555359C" w:rsidR="0062223C" w:rsidRPr="0062223C" w:rsidRDefault="002F03A3" w:rsidP="0062223C">
      <w:pPr>
        <w:numPr>
          <w:ilvl w:val="0"/>
          <w:numId w:val="6"/>
        </w:numPr>
      </w:pPr>
      <w:r>
        <w:t>Responsible</w:t>
      </w:r>
      <w:r w:rsidR="000B643D">
        <w:t xml:space="preserve"> Research and </w:t>
      </w:r>
      <w:r>
        <w:t>Innovation</w:t>
      </w:r>
      <w:r w:rsidR="0062223C" w:rsidRPr="0062223C">
        <w:t xml:space="preserve"> </w:t>
      </w:r>
      <w:r w:rsidR="00F11B88">
        <w:t>development workshop</w:t>
      </w:r>
      <w:r w:rsidR="0062223C" w:rsidRPr="0062223C">
        <w:t xml:space="preserve"> integrated into SEGH Live: 2028</w:t>
      </w:r>
    </w:p>
    <w:p w14:paraId="0F4E5937" w14:textId="77777777" w:rsidR="0062223C" w:rsidRPr="0062223C" w:rsidRDefault="00205F9C" w:rsidP="0062223C">
      <w:r>
        <w:rPr>
          <w:noProof/>
        </w:rPr>
        <w:pict w14:anchorId="537F68A0">
          <v:rect id="_x0000_i1033" alt="" style="width:451.3pt;height:.05pt;mso-width-percent:0;mso-height-percent:0;mso-width-percent:0;mso-height-percent:0" o:hralign="center" o:hrstd="t" o:hr="t" fillcolor="#a0a0a0" stroked="f"/>
        </w:pict>
      </w:r>
    </w:p>
    <w:p w14:paraId="4BC13932" w14:textId="77777777" w:rsidR="0062223C" w:rsidRPr="006E3D6F" w:rsidRDefault="0062223C" w:rsidP="0062223C">
      <w:pPr>
        <w:rPr>
          <w:b/>
          <w:bCs/>
          <w:sz w:val="28"/>
          <w:szCs w:val="28"/>
        </w:rPr>
      </w:pPr>
      <w:r w:rsidRPr="006E3D6F">
        <w:rPr>
          <w:b/>
          <w:bCs/>
          <w:sz w:val="28"/>
          <w:szCs w:val="28"/>
        </w:rPr>
        <w:t>Goal 6: Govern and Finance the Society Sustainably</w:t>
      </w:r>
    </w:p>
    <w:p w14:paraId="4EBBFF11" w14:textId="05FDF5A3" w:rsidR="0062223C" w:rsidRPr="0062223C" w:rsidRDefault="0062223C" w:rsidP="0062223C">
      <w:r w:rsidRPr="0062223C">
        <w:t>SEGH's ability to deliver on its ambitions depends on sound governance</w:t>
      </w:r>
      <w:r w:rsidR="007033F5">
        <w:t xml:space="preserve"> and </w:t>
      </w:r>
      <w:r w:rsidRPr="0062223C">
        <w:t xml:space="preserve">a motivated volunteer base. By 2031, SEGH will have a governance structure and funding base that are fit for purpose and commensurate with the Society's </w:t>
      </w:r>
      <w:r w:rsidR="00D119F5">
        <w:t xml:space="preserve">ambitions and </w:t>
      </w:r>
      <w:r w:rsidRPr="0062223C">
        <w:t>aspirations.</w:t>
      </w:r>
    </w:p>
    <w:p w14:paraId="01D1BC02" w14:textId="77777777" w:rsidR="00F77A0A" w:rsidRDefault="00F77A0A" w:rsidP="0062223C">
      <w:pPr>
        <w:rPr>
          <w:b/>
          <w:bCs/>
          <w:sz w:val="24"/>
          <w:szCs w:val="24"/>
        </w:rPr>
      </w:pPr>
    </w:p>
    <w:p w14:paraId="1D350918" w14:textId="4A0375F9" w:rsidR="0062223C" w:rsidRPr="00F77A0A" w:rsidRDefault="0062223C" w:rsidP="0062223C">
      <w:pPr>
        <w:rPr>
          <w:sz w:val="24"/>
          <w:szCs w:val="24"/>
        </w:rPr>
      </w:pPr>
      <w:r w:rsidRPr="00F77A0A">
        <w:rPr>
          <w:b/>
          <w:bCs/>
          <w:sz w:val="24"/>
          <w:szCs w:val="24"/>
        </w:rPr>
        <w:t>Objectives</w:t>
      </w:r>
    </w:p>
    <w:p w14:paraId="16AA9000" w14:textId="77777777" w:rsidR="0062223C" w:rsidRPr="0062223C" w:rsidRDefault="0062223C" w:rsidP="0062223C">
      <w:r w:rsidRPr="0062223C">
        <w:t>6.1 Review and update the SEGH governance framework to ensure the Board is representative, roles are clearly defined, succession is planned, and volunteer burden is distributed equitably across regions.</w:t>
      </w:r>
    </w:p>
    <w:p w14:paraId="2862FEE8" w14:textId="151C084F" w:rsidR="0062223C" w:rsidRPr="0062223C" w:rsidRDefault="50801165" w:rsidP="0062223C">
      <w:r>
        <w:t xml:space="preserve">6.2 </w:t>
      </w:r>
      <w:r w:rsidR="009D5D9A">
        <w:t xml:space="preserve">Strengthen </w:t>
      </w:r>
      <w:r>
        <w:t xml:space="preserve">SEGH's income streams </w:t>
      </w:r>
      <w:r w:rsidR="009D5D9A">
        <w:t>through</w:t>
      </w:r>
      <w:r w:rsidR="00952D24">
        <w:t xml:space="preserve"> growth in</w:t>
      </w:r>
      <w:r w:rsidR="009D5D9A">
        <w:t xml:space="preserve"> </w:t>
      </w:r>
      <w:r>
        <w:t>membership fees and conference surpluses.</w:t>
      </w:r>
    </w:p>
    <w:p w14:paraId="78D9D8E1" w14:textId="4D40173F" w:rsidR="0062223C" w:rsidRPr="0062223C" w:rsidRDefault="0062223C" w:rsidP="0062223C">
      <w:r w:rsidRPr="0062223C">
        <w:t>6.3 Develop a formal volunteer recognition programme, acknowledging the essential contribution of volunteers and investing in their capacity to lead regional and thematic activities.</w:t>
      </w:r>
    </w:p>
    <w:p w14:paraId="4732809D" w14:textId="6F567B20" w:rsidR="0062223C" w:rsidRPr="0062223C" w:rsidRDefault="0062223C" w:rsidP="0062223C">
      <w:r w:rsidRPr="0062223C">
        <w:t>6.</w:t>
      </w:r>
      <w:r w:rsidR="00C54153">
        <w:t>4</w:t>
      </w:r>
      <w:r w:rsidRPr="0062223C">
        <w:t xml:space="preserve"> Adopt a formal environmental sustainability policy for Society operations</w:t>
      </w:r>
      <w:r w:rsidR="00C54153">
        <w:t>.</w:t>
      </w:r>
    </w:p>
    <w:p w14:paraId="777CE9CA" w14:textId="77777777" w:rsidR="0062223C" w:rsidRPr="00F77A0A" w:rsidRDefault="0062223C" w:rsidP="0062223C">
      <w:pPr>
        <w:rPr>
          <w:sz w:val="24"/>
          <w:szCs w:val="24"/>
        </w:rPr>
      </w:pPr>
      <w:r w:rsidRPr="00F77A0A">
        <w:rPr>
          <w:b/>
          <w:bCs/>
          <w:sz w:val="24"/>
          <w:szCs w:val="24"/>
        </w:rPr>
        <w:t>Milestones</w:t>
      </w:r>
    </w:p>
    <w:p w14:paraId="0E21D3A9" w14:textId="1B86BF45" w:rsidR="0062223C" w:rsidRPr="0062223C" w:rsidRDefault="0062223C" w:rsidP="0062223C">
      <w:pPr>
        <w:numPr>
          <w:ilvl w:val="0"/>
          <w:numId w:val="7"/>
        </w:numPr>
      </w:pPr>
      <w:r w:rsidRPr="0062223C">
        <w:t>Governance review completed and reforms implemented: 202</w:t>
      </w:r>
      <w:r w:rsidR="00C54153">
        <w:t>7</w:t>
      </w:r>
    </w:p>
    <w:p w14:paraId="013209E8" w14:textId="77777777" w:rsidR="00DA3675" w:rsidRDefault="00DA3675" w:rsidP="0062223C">
      <w:pPr>
        <w:numPr>
          <w:ilvl w:val="0"/>
          <w:numId w:val="7"/>
        </w:numPr>
      </w:pPr>
      <w:r w:rsidRPr="0062223C">
        <w:t xml:space="preserve">Environmental sustainability </w:t>
      </w:r>
      <w:r>
        <w:t>policy published on website</w:t>
      </w:r>
      <w:r w:rsidRPr="0062223C">
        <w:t xml:space="preserve">: 2027 </w:t>
      </w:r>
    </w:p>
    <w:p w14:paraId="14320E74" w14:textId="77B2C213" w:rsidR="0062223C" w:rsidRPr="0062223C" w:rsidRDefault="00205F9C" w:rsidP="00DA3675">
      <w:r>
        <w:rPr>
          <w:noProof/>
        </w:rPr>
        <w:pict w14:anchorId="1F7E30F2">
          <v:rect id="_x0000_i1034" alt="" style="width:415.2pt;height:.05pt;mso-width-percent:0;mso-height-percent:0;mso-width-percent:0;mso-height-percent:0" o:hrpct="920" o:hralign="center" o:hrstd="t" o:hr="t" fillcolor="#a0a0a0" stroked="f"/>
        </w:pict>
      </w:r>
    </w:p>
    <w:p w14:paraId="6B4ABD7F" w14:textId="77777777" w:rsidR="006E3D6F" w:rsidRDefault="006E3D6F">
      <w:pPr>
        <w:rPr>
          <w:b/>
          <w:bCs/>
        </w:rPr>
      </w:pPr>
      <w:r>
        <w:rPr>
          <w:b/>
          <w:bCs/>
        </w:rPr>
        <w:br w:type="page"/>
      </w:r>
    </w:p>
    <w:p w14:paraId="7100696A" w14:textId="721F15C2" w:rsidR="000D38FE" w:rsidRDefault="000D38FE" w:rsidP="000D38FE">
      <w:pPr>
        <w:rPr>
          <w:b/>
          <w:bCs/>
          <w:sz w:val="28"/>
          <w:szCs w:val="28"/>
        </w:rPr>
      </w:pPr>
      <w:r w:rsidRPr="000D38FE">
        <w:rPr>
          <w:b/>
          <w:bCs/>
          <w:sz w:val="28"/>
          <w:szCs w:val="28"/>
        </w:rPr>
        <w:lastRenderedPageBreak/>
        <w:t xml:space="preserve">Goals </w:t>
      </w:r>
      <w:proofErr w:type="gramStart"/>
      <w:r w:rsidRPr="000D38FE">
        <w:rPr>
          <w:b/>
          <w:bCs/>
          <w:sz w:val="28"/>
          <w:szCs w:val="28"/>
        </w:rPr>
        <w:t>at a Glance</w:t>
      </w:r>
      <w:proofErr w:type="gramEnd"/>
    </w:p>
    <w:p w14:paraId="318DFA1A" w14:textId="396BC500" w:rsidR="00636D19" w:rsidRDefault="0061745F" w:rsidP="000D38FE">
      <w:pPr>
        <w:rPr>
          <w:b/>
          <w:bCs/>
          <w:sz w:val="28"/>
          <w:szCs w:val="28"/>
        </w:rPr>
      </w:pPr>
      <w:r>
        <w:rPr>
          <w:b/>
          <w:bCs/>
          <w:noProof/>
          <w:sz w:val="28"/>
          <w:szCs w:val="28"/>
        </w:rPr>
        <w:drawing>
          <wp:inline distT="0" distB="0" distL="0" distR="0" wp14:anchorId="7D352EF4" wp14:editId="23296F65">
            <wp:extent cx="5731510" cy="1979930"/>
            <wp:effectExtent l="0" t="0" r="2540" b="1270"/>
            <wp:docPr id="6467630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63078" name="Picture 64676307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979930"/>
                    </a:xfrm>
                    <a:prstGeom prst="rect">
                      <a:avLst/>
                    </a:prstGeom>
                  </pic:spPr>
                </pic:pic>
              </a:graphicData>
            </a:graphic>
          </wp:inline>
        </w:drawing>
      </w:r>
    </w:p>
    <w:p w14:paraId="19C1873A" w14:textId="77777777" w:rsidR="005076F2" w:rsidRPr="000D38FE" w:rsidRDefault="005076F2" w:rsidP="000D38FE">
      <w:pPr>
        <w:rPr>
          <w:b/>
          <w:bCs/>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3"/>
        <w:gridCol w:w="2642"/>
        <w:gridCol w:w="5711"/>
      </w:tblGrid>
      <w:tr w:rsidR="00E00FF6" w:rsidRPr="009C6BAB" w14:paraId="3E474B6B" w14:textId="77777777" w:rsidTr="00E3485C">
        <w:trPr>
          <w:tblHeader/>
          <w:tblCellSpacing w:w="15" w:type="dxa"/>
        </w:trPr>
        <w:tc>
          <w:tcPr>
            <w:tcW w:w="0" w:type="auto"/>
            <w:vAlign w:val="center"/>
            <w:hideMark/>
          </w:tcPr>
          <w:p w14:paraId="37D90191" w14:textId="7849BADD" w:rsidR="000D38FE" w:rsidRPr="009C6BAB" w:rsidRDefault="000D38FE" w:rsidP="00E3485C">
            <w:pPr>
              <w:rPr>
                <w:b/>
                <w:bCs/>
                <w:sz w:val="28"/>
                <w:szCs w:val="28"/>
              </w:rPr>
            </w:pPr>
            <w:r w:rsidRPr="009C6BAB">
              <w:rPr>
                <w:b/>
                <w:bCs/>
                <w:sz w:val="28"/>
                <w:szCs w:val="28"/>
              </w:rPr>
              <w:t>Goal</w:t>
            </w:r>
          </w:p>
        </w:tc>
        <w:tc>
          <w:tcPr>
            <w:tcW w:w="0" w:type="auto"/>
            <w:vAlign w:val="center"/>
            <w:hideMark/>
          </w:tcPr>
          <w:p w14:paraId="1B1DED79" w14:textId="51B0FB19" w:rsidR="000D38FE" w:rsidRPr="009C6BAB" w:rsidRDefault="000D38FE" w:rsidP="00E3485C">
            <w:pPr>
              <w:rPr>
                <w:b/>
                <w:bCs/>
                <w:sz w:val="28"/>
                <w:szCs w:val="28"/>
              </w:rPr>
            </w:pPr>
            <w:r w:rsidRPr="009C6BAB">
              <w:rPr>
                <w:b/>
                <w:bCs/>
                <w:sz w:val="28"/>
                <w:szCs w:val="28"/>
              </w:rPr>
              <w:t>Focus</w:t>
            </w:r>
          </w:p>
        </w:tc>
        <w:tc>
          <w:tcPr>
            <w:tcW w:w="0" w:type="auto"/>
            <w:vAlign w:val="center"/>
            <w:hideMark/>
          </w:tcPr>
          <w:p w14:paraId="662BED9B" w14:textId="155E566D" w:rsidR="000D38FE" w:rsidRPr="009C6BAB" w:rsidRDefault="000D38FE" w:rsidP="00E3485C">
            <w:pPr>
              <w:rPr>
                <w:b/>
                <w:bCs/>
                <w:sz w:val="28"/>
                <w:szCs w:val="28"/>
              </w:rPr>
            </w:pPr>
            <w:r w:rsidRPr="009C6BAB">
              <w:rPr>
                <w:b/>
                <w:bCs/>
                <w:sz w:val="28"/>
                <w:szCs w:val="28"/>
              </w:rPr>
              <w:t>Key 2031 Target</w:t>
            </w:r>
          </w:p>
        </w:tc>
      </w:tr>
      <w:tr w:rsidR="00E00FF6" w:rsidRPr="0062223C" w14:paraId="592E55CB" w14:textId="77777777" w:rsidTr="00E3485C">
        <w:trPr>
          <w:tblCellSpacing w:w="15" w:type="dxa"/>
        </w:trPr>
        <w:tc>
          <w:tcPr>
            <w:tcW w:w="0" w:type="auto"/>
            <w:vAlign w:val="center"/>
            <w:hideMark/>
          </w:tcPr>
          <w:p w14:paraId="5025283A" w14:textId="77777777" w:rsidR="000D38FE" w:rsidRPr="0062223C" w:rsidRDefault="000D38FE" w:rsidP="00E3485C">
            <w:r w:rsidRPr="0062223C">
              <w:t>1</w:t>
            </w:r>
          </w:p>
        </w:tc>
        <w:tc>
          <w:tcPr>
            <w:tcW w:w="0" w:type="auto"/>
            <w:vAlign w:val="center"/>
            <w:hideMark/>
          </w:tcPr>
          <w:p w14:paraId="3C85298A" w14:textId="6326DE18" w:rsidR="000D38FE" w:rsidRPr="0062223C" w:rsidRDefault="000D38FE" w:rsidP="00E3485C">
            <w:r w:rsidRPr="0062223C">
              <w:t>Global, inclusive membership</w:t>
            </w:r>
          </w:p>
        </w:tc>
        <w:tc>
          <w:tcPr>
            <w:tcW w:w="0" w:type="auto"/>
            <w:vAlign w:val="center"/>
            <w:hideMark/>
          </w:tcPr>
          <w:p w14:paraId="5B975F42" w14:textId="257F53B0" w:rsidR="000D38FE" w:rsidRPr="0062223C" w:rsidRDefault="00A47D95" w:rsidP="00E3485C">
            <w:r>
              <w:t>2</w:t>
            </w:r>
            <w:r w:rsidR="00B73F99">
              <w:t>0</w:t>
            </w:r>
            <w:r w:rsidR="000D38FE" w:rsidRPr="0062223C">
              <w:t xml:space="preserve">0+ members; </w:t>
            </w:r>
            <w:r>
              <w:t>10</w:t>
            </w:r>
            <w:r w:rsidR="000D38FE" w:rsidRPr="0062223C">
              <w:t>% non-academic; all regions active</w:t>
            </w:r>
          </w:p>
        </w:tc>
      </w:tr>
      <w:tr w:rsidR="00E00FF6" w:rsidRPr="0062223C" w14:paraId="65B6DFA5" w14:textId="77777777" w:rsidTr="00E3485C">
        <w:trPr>
          <w:tblCellSpacing w:w="15" w:type="dxa"/>
        </w:trPr>
        <w:tc>
          <w:tcPr>
            <w:tcW w:w="0" w:type="auto"/>
            <w:vAlign w:val="center"/>
            <w:hideMark/>
          </w:tcPr>
          <w:p w14:paraId="619E3F62" w14:textId="77777777" w:rsidR="000D38FE" w:rsidRPr="0062223C" w:rsidRDefault="000D38FE" w:rsidP="00E3485C">
            <w:r w:rsidRPr="0062223C">
              <w:t>2</w:t>
            </w:r>
          </w:p>
        </w:tc>
        <w:tc>
          <w:tcPr>
            <w:tcW w:w="0" w:type="auto"/>
            <w:vAlign w:val="center"/>
            <w:hideMark/>
          </w:tcPr>
          <w:p w14:paraId="0EF28F5C" w14:textId="7E49C549" w:rsidR="000D38FE" w:rsidRPr="0062223C" w:rsidRDefault="000D38FE" w:rsidP="00E3485C">
            <w:r w:rsidRPr="0062223C">
              <w:t>Scientific convening</w:t>
            </w:r>
          </w:p>
        </w:tc>
        <w:tc>
          <w:tcPr>
            <w:tcW w:w="0" w:type="auto"/>
            <w:vAlign w:val="center"/>
            <w:hideMark/>
          </w:tcPr>
          <w:p w14:paraId="0A728076" w14:textId="35FC1B91" w:rsidR="000D38FE" w:rsidRPr="0062223C" w:rsidRDefault="00B73F99" w:rsidP="00E3485C">
            <w:r>
              <w:t>A</w:t>
            </w:r>
            <w:r w:rsidR="000D38FE" w:rsidRPr="0062223C">
              <w:t>nnual flagship conference; regional events programme; SEGH Live</w:t>
            </w:r>
          </w:p>
        </w:tc>
      </w:tr>
      <w:tr w:rsidR="00E00FF6" w:rsidRPr="0062223C" w14:paraId="08163743" w14:textId="77777777" w:rsidTr="00E3485C">
        <w:trPr>
          <w:tblCellSpacing w:w="15" w:type="dxa"/>
        </w:trPr>
        <w:tc>
          <w:tcPr>
            <w:tcW w:w="0" w:type="auto"/>
            <w:vAlign w:val="center"/>
            <w:hideMark/>
          </w:tcPr>
          <w:p w14:paraId="33AEA04C" w14:textId="77777777" w:rsidR="000D38FE" w:rsidRPr="0062223C" w:rsidRDefault="000D38FE" w:rsidP="00E3485C">
            <w:r w:rsidRPr="0062223C">
              <w:t>3</w:t>
            </w:r>
          </w:p>
        </w:tc>
        <w:tc>
          <w:tcPr>
            <w:tcW w:w="0" w:type="auto"/>
            <w:vAlign w:val="center"/>
            <w:hideMark/>
          </w:tcPr>
          <w:p w14:paraId="4D4857E7" w14:textId="77777777" w:rsidR="000D38FE" w:rsidRPr="0062223C" w:rsidRDefault="000D38FE" w:rsidP="00E3485C">
            <w:r w:rsidRPr="0062223C">
              <w:t>Societal impact</w:t>
            </w:r>
          </w:p>
        </w:tc>
        <w:tc>
          <w:tcPr>
            <w:tcW w:w="0" w:type="auto"/>
            <w:vAlign w:val="center"/>
            <w:hideMark/>
          </w:tcPr>
          <w:p w14:paraId="6B612004" w14:textId="100FCEFF" w:rsidR="000D38FE" w:rsidRPr="0062223C" w:rsidRDefault="000650F1" w:rsidP="00E3485C">
            <w:r w:rsidRPr="000650F1">
              <w:t>A</w:t>
            </w:r>
            <w:r w:rsidR="005A4877" w:rsidRPr="0062223C">
              <w:t>ccessible science communication</w:t>
            </w:r>
            <w:r w:rsidR="007431B9">
              <w:t>s;</w:t>
            </w:r>
            <w:r w:rsidR="005A4877" w:rsidRPr="0062223C">
              <w:t xml:space="preserve"> </w:t>
            </w:r>
            <w:r w:rsidR="000D38FE" w:rsidRPr="0062223C">
              <w:t>media presence</w:t>
            </w:r>
          </w:p>
        </w:tc>
      </w:tr>
      <w:tr w:rsidR="00E00FF6" w:rsidRPr="0062223C" w14:paraId="23DD5D40" w14:textId="77777777" w:rsidTr="00E3485C">
        <w:trPr>
          <w:tblCellSpacing w:w="15" w:type="dxa"/>
        </w:trPr>
        <w:tc>
          <w:tcPr>
            <w:tcW w:w="0" w:type="auto"/>
            <w:vAlign w:val="center"/>
            <w:hideMark/>
          </w:tcPr>
          <w:p w14:paraId="5752B7EA" w14:textId="77777777" w:rsidR="000D38FE" w:rsidRPr="0062223C" w:rsidRDefault="000D38FE" w:rsidP="00E3485C">
            <w:r w:rsidRPr="0062223C">
              <w:t>4</w:t>
            </w:r>
          </w:p>
        </w:tc>
        <w:tc>
          <w:tcPr>
            <w:tcW w:w="0" w:type="auto"/>
            <w:vAlign w:val="center"/>
            <w:hideMark/>
          </w:tcPr>
          <w:p w14:paraId="1B667D27" w14:textId="77777777" w:rsidR="000D38FE" w:rsidRPr="0062223C" w:rsidRDefault="000D38FE" w:rsidP="00E3485C">
            <w:r w:rsidRPr="0062223C">
              <w:t>EGAH journal</w:t>
            </w:r>
          </w:p>
        </w:tc>
        <w:tc>
          <w:tcPr>
            <w:tcW w:w="0" w:type="auto"/>
            <w:vAlign w:val="center"/>
            <w:hideMark/>
          </w:tcPr>
          <w:p w14:paraId="45DBFF49" w14:textId="03173304" w:rsidR="000D38FE" w:rsidRPr="0062223C" w:rsidRDefault="00B80FBC" w:rsidP="00E3485C">
            <w:r>
              <w:t>Increase</w:t>
            </w:r>
            <w:r w:rsidR="00EC7D1E">
              <w:t>d</w:t>
            </w:r>
            <w:r>
              <w:t xml:space="preserve"> </w:t>
            </w:r>
            <w:r w:rsidR="00EC7D1E">
              <w:t xml:space="preserve">membership of </w:t>
            </w:r>
            <w:r w:rsidR="00DA3675">
              <w:t xml:space="preserve">SEGH </w:t>
            </w:r>
            <w:r w:rsidR="00EC7D1E">
              <w:t xml:space="preserve">by AEs and improved </w:t>
            </w:r>
            <w:r w:rsidR="000D38FE" w:rsidRPr="0062223C">
              <w:t xml:space="preserve">ECR </w:t>
            </w:r>
            <w:r w:rsidR="00DA3675">
              <w:t>offer</w:t>
            </w:r>
            <w:r w:rsidR="00C92232">
              <w:t xml:space="preserve"> </w:t>
            </w:r>
          </w:p>
        </w:tc>
      </w:tr>
      <w:tr w:rsidR="00E00FF6" w:rsidRPr="0062223C" w14:paraId="678B7A36" w14:textId="77777777" w:rsidTr="00E3485C">
        <w:trPr>
          <w:tblCellSpacing w:w="15" w:type="dxa"/>
        </w:trPr>
        <w:tc>
          <w:tcPr>
            <w:tcW w:w="0" w:type="auto"/>
            <w:vAlign w:val="center"/>
            <w:hideMark/>
          </w:tcPr>
          <w:p w14:paraId="7E4F2FE5" w14:textId="77777777" w:rsidR="000D38FE" w:rsidRPr="0062223C" w:rsidRDefault="000D38FE" w:rsidP="00E3485C">
            <w:r w:rsidRPr="0062223C">
              <w:t>5</w:t>
            </w:r>
          </w:p>
        </w:tc>
        <w:tc>
          <w:tcPr>
            <w:tcW w:w="0" w:type="auto"/>
            <w:vAlign w:val="center"/>
            <w:hideMark/>
          </w:tcPr>
          <w:p w14:paraId="3EED679E" w14:textId="4F5BB8CF" w:rsidR="000D38FE" w:rsidRPr="0062223C" w:rsidRDefault="000D38FE" w:rsidP="00E3485C">
            <w:r w:rsidRPr="0062223C">
              <w:t>Open science &amp; AI</w:t>
            </w:r>
          </w:p>
        </w:tc>
        <w:tc>
          <w:tcPr>
            <w:tcW w:w="0" w:type="auto"/>
            <w:vAlign w:val="center"/>
            <w:hideMark/>
          </w:tcPr>
          <w:p w14:paraId="34ACE2F4" w14:textId="21F4819B" w:rsidR="000D38FE" w:rsidRPr="0062223C" w:rsidRDefault="00A47D95" w:rsidP="00E3485C">
            <w:r w:rsidRPr="0062223C">
              <w:t xml:space="preserve">Open science </w:t>
            </w:r>
            <w:r>
              <w:t>p</w:t>
            </w:r>
            <w:r w:rsidR="000D38FE" w:rsidRPr="0062223C">
              <w:t>osition statement; training programme</w:t>
            </w:r>
          </w:p>
        </w:tc>
      </w:tr>
      <w:tr w:rsidR="00E00FF6" w:rsidRPr="0062223C" w14:paraId="1455B291" w14:textId="77777777" w:rsidTr="00E3485C">
        <w:trPr>
          <w:tblCellSpacing w:w="15" w:type="dxa"/>
        </w:trPr>
        <w:tc>
          <w:tcPr>
            <w:tcW w:w="0" w:type="auto"/>
            <w:vAlign w:val="center"/>
            <w:hideMark/>
          </w:tcPr>
          <w:p w14:paraId="6CDC6612" w14:textId="77777777" w:rsidR="000D38FE" w:rsidRPr="0062223C" w:rsidRDefault="000D38FE" w:rsidP="00E3485C">
            <w:r w:rsidRPr="0062223C">
              <w:t>6</w:t>
            </w:r>
          </w:p>
        </w:tc>
        <w:tc>
          <w:tcPr>
            <w:tcW w:w="0" w:type="auto"/>
            <w:vAlign w:val="center"/>
            <w:hideMark/>
          </w:tcPr>
          <w:p w14:paraId="5E44B56D" w14:textId="2696C6CE" w:rsidR="000D38FE" w:rsidRPr="0062223C" w:rsidRDefault="000D38FE" w:rsidP="00E3485C">
            <w:r w:rsidRPr="0062223C">
              <w:t>Governance &amp; finance</w:t>
            </w:r>
          </w:p>
        </w:tc>
        <w:tc>
          <w:tcPr>
            <w:tcW w:w="0" w:type="auto"/>
            <w:vAlign w:val="center"/>
            <w:hideMark/>
          </w:tcPr>
          <w:p w14:paraId="0CF0FE3A" w14:textId="47A85DB6" w:rsidR="000D38FE" w:rsidRPr="0062223C" w:rsidRDefault="000A23C3" w:rsidP="00E3485C">
            <w:r>
              <w:t>S</w:t>
            </w:r>
            <w:r w:rsidRPr="0062223C">
              <w:t>ustainability policy</w:t>
            </w:r>
            <w:r>
              <w:t>; d</w:t>
            </w:r>
            <w:r w:rsidR="000D38FE" w:rsidRPr="0062223C">
              <w:t>iversified income</w:t>
            </w:r>
          </w:p>
        </w:tc>
      </w:tr>
    </w:tbl>
    <w:p w14:paraId="36B020B2" w14:textId="2CEA9E47" w:rsidR="000D38FE" w:rsidRPr="0062223C" w:rsidRDefault="00205F9C" w:rsidP="000D38FE">
      <w:r>
        <w:rPr>
          <w:noProof/>
        </w:rPr>
        <w:pict w14:anchorId="5178D676">
          <v:rect id="_x0000_i1035" alt="" style="width:451.3pt;height:.05pt;mso-width-percent:0;mso-height-percent:0;mso-width-percent:0;mso-height-percent:0" o:hralign="center" o:hrstd="t" o:hr="t" fillcolor="#a0a0a0" stroked="f"/>
        </w:pict>
      </w:r>
    </w:p>
    <w:p w14:paraId="1DE31319" w14:textId="6FACC593" w:rsidR="000D38FE" w:rsidRDefault="000D38FE" w:rsidP="000D38FE">
      <w:pPr>
        <w:rPr>
          <w:b/>
          <w:bCs/>
          <w:i/>
          <w:iCs/>
        </w:rPr>
      </w:pPr>
    </w:p>
    <w:p w14:paraId="2E8CB86A" w14:textId="7E2762F2" w:rsidR="000D38FE" w:rsidRDefault="000D38FE">
      <w:pPr>
        <w:rPr>
          <w:b/>
          <w:bCs/>
        </w:rPr>
      </w:pPr>
      <w:r>
        <w:rPr>
          <w:b/>
          <w:bCs/>
        </w:rPr>
        <w:br w:type="page"/>
      </w:r>
    </w:p>
    <w:p w14:paraId="5F612805" w14:textId="1C906A4D" w:rsidR="0062223C" w:rsidRPr="009C6BAB" w:rsidRDefault="0062223C" w:rsidP="0062223C">
      <w:pPr>
        <w:rPr>
          <w:b/>
          <w:bCs/>
          <w:sz w:val="24"/>
          <w:szCs w:val="24"/>
        </w:rPr>
      </w:pPr>
      <w:r w:rsidRPr="009C6BAB">
        <w:rPr>
          <w:b/>
          <w:bCs/>
          <w:sz w:val="24"/>
          <w:szCs w:val="24"/>
        </w:rPr>
        <w:lastRenderedPageBreak/>
        <w:t>Delivering the Plan: Implementation and Accountability</w:t>
      </w:r>
    </w:p>
    <w:p w14:paraId="2D492448" w14:textId="59440381" w:rsidR="0062223C" w:rsidRPr="0062223C" w:rsidRDefault="0062223C" w:rsidP="0062223C">
      <w:r w:rsidRPr="0062223C">
        <w:t xml:space="preserve">This plan will only succeed if it is lived, not </w:t>
      </w:r>
      <w:r w:rsidR="00B608E6">
        <w:t xml:space="preserve">just </w:t>
      </w:r>
      <w:r w:rsidR="00856B5B">
        <w:t xml:space="preserve">read and </w:t>
      </w:r>
      <w:r w:rsidRPr="0062223C">
        <w:t>filed. The following commitments underpin its delivery:</w:t>
      </w:r>
    </w:p>
    <w:p w14:paraId="6A01972D" w14:textId="6A274EE6" w:rsidR="0062223C" w:rsidRPr="0062223C" w:rsidRDefault="0062223C" w:rsidP="0062223C">
      <w:r w:rsidRPr="009C6BAB">
        <w:rPr>
          <w:b/>
          <w:bCs/>
          <w:sz w:val="24"/>
          <w:szCs w:val="24"/>
        </w:rPr>
        <w:t>Annual review.</w:t>
      </w:r>
      <w:r w:rsidRPr="0062223C">
        <w:t xml:space="preserve"> The SEGH Board will review progress against this plan at each annual </w:t>
      </w:r>
      <w:r w:rsidR="00B608E6">
        <w:t xml:space="preserve">general </w:t>
      </w:r>
      <w:r w:rsidRPr="0062223C">
        <w:t>meeting</w:t>
      </w:r>
      <w:r w:rsidR="00B73F99">
        <w:t xml:space="preserve"> (AGM)</w:t>
      </w:r>
      <w:r w:rsidRPr="0062223C">
        <w:t>.</w:t>
      </w:r>
    </w:p>
    <w:p w14:paraId="5A117BF4" w14:textId="4742391E" w:rsidR="0062223C" w:rsidRPr="0062223C" w:rsidRDefault="0062223C" w:rsidP="0062223C">
      <w:r w:rsidRPr="009C6BAB">
        <w:rPr>
          <w:b/>
          <w:bCs/>
          <w:sz w:val="24"/>
          <w:szCs w:val="24"/>
        </w:rPr>
        <w:t>Member involvement.</w:t>
      </w:r>
      <w:r w:rsidRPr="0062223C">
        <w:t xml:space="preserve"> Members will be consulted on progress and invited to contribute through surveys, regional meetings and the annual conference.</w:t>
      </w:r>
    </w:p>
    <w:p w14:paraId="6BCD1AFA" w14:textId="77777777" w:rsidR="0062223C" w:rsidRPr="0062223C" w:rsidRDefault="0062223C" w:rsidP="0062223C">
      <w:r w:rsidRPr="009C6BAB">
        <w:rPr>
          <w:b/>
          <w:bCs/>
          <w:sz w:val="24"/>
          <w:szCs w:val="24"/>
        </w:rPr>
        <w:t>Flexibility.</w:t>
      </w:r>
      <w:r w:rsidRPr="0062223C">
        <w:t xml:space="preserve"> The plan will be treated as a living document. Strategic priorities may be adjusted in response to significant changes in the external environment — scientific, geopolitical or financial — without losing sight of the overall direction.</w:t>
      </w:r>
    </w:p>
    <w:p w14:paraId="3690D2C5" w14:textId="3C9E81E1" w:rsidR="0062223C" w:rsidRPr="0062223C" w:rsidRDefault="0062223C" w:rsidP="0062223C">
      <w:r w:rsidRPr="009C6BAB">
        <w:rPr>
          <w:b/>
          <w:bCs/>
          <w:sz w:val="24"/>
          <w:szCs w:val="24"/>
        </w:rPr>
        <w:t>Transparency.</w:t>
      </w:r>
      <w:r w:rsidRPr="0062223C">
        <w:t xml:space="preserve"> Progress will be reported openly and honestly </w:t>
      </w:r>
      <w:r w:rsidR="00174ABC">
        <w:t>at</w:t>
      </w:r>
      <w:r w:rsidRPr="0062223C">
        <w:t xml:space="preserve"> the annual </w:t>
      </w:r>
      <w:r w:rsidR="00174ABC">
        <w:t>general meeti</w:t>
      </w:r>
      <w:r w:rsidR="00A86B32">
        <w:t>ng</w:t>
      </w:r>
      <w:r w:rsidRPr="0062223C">
        <w:t xml:space="preserve">, including where </w:t>
      </w:r>
      <w:r w:rsidR="00A86B32">
        <w:t xml:space="preserve">milestones will not or </w:t>
      </w:r>
      <w:r w:rsidR="00DF5E13">
        <w:t xml:space="preserve">have </w:t>
      </w:r>
      <w:r w:rsidRPr="0062223C">
        <w:t>not been met and why.</w:t>
      </w:r>
    </w:p>
    <w:p w14:paraId="6CF2A369" w14:textId="52F9E6CA" w:rsidR="0062223C" w:rsidRPr="0062223C" w:rsidRDefault="0062223C" w:rsidP="0062223C">
      <w:r w:rsidRPr="009C6BAB">
        <w:rPr>
          <w:b/>
          <w:bCs/>
          <w:sz w:val="24"/>
          <w:szCs w:val="24"/>
        </w:rPr>
        <w:t>Shared ownership.</w:t>
      </w:r>
      <w:r w:rsidRPr="0062223C">
        <w:t xml:space="preserve"> Delivery is the collective responsibility of the Board, regional representatives, ECR networks, Fellows and the wider membership — not the </w:t>
      </w:r>
      <w:r w:rsidR="00DF5E13">
        <w:t>Board</w:t>
      </w:r>
      <w:r w:rsidR="00DF5E13" w:rsidRPr="0062223C">
        <w:t xml:space="preserve"> </w:t>
      </w:r>
      <w:r w:rsidRPr="0062223C">
        <w:t>alone.</w:t>
      </w:r>
    </w:p>
    <w:p w14:paraId="3373D6CD" w14:textId="77777777" w:rsidR="0062223C" w:rsidRPr="0062223C" w:rsidRDefault="00205F9C" w:rsidP="0062223C">
      <w:r>
        <w:rPr>
          <w:noProof/>
        </w:rPr>
        <w:pict w14:anchorId="171720E1">
          <v:rect id="_x0000_i1036" alt="" style="width:451.3pt;height:.05pt;mso-width-percent:0;mso-height-percent:0;mso-width-percent:0;mso-height-percent:0" o:hralign="center" o:hrstd="t" o:hr="t" fillcolor="#a0a0a0" stroked="f"/>
        </w:pict>
      </w:r>
    </w:p>
    <w:p w14:paraId="619A60C4" w14:textId="77777777" w:rsidR="000A23C3" w:rsidRDefault="000A23C3" w:rsidP="0062223C">
      <w:pPr>
        <w:rPr>
          <w:b/>
          <w:bCs/>
          <w:i/>
          <w:iCs/>
        </w:rPr>
      </w:pPr>
    </w:p>
    <w:p w14:paraId="6ED92333" w14:textId="29C274EF" w:rsidR="002F3517" w:rsidRPr="00F36AFB" w:rsidRDefault="002F3517" w:rsidP="0062223C">
      <w:pPr>
        <w:rPr>
          <w:b/>
          <w:bCs/>
          <w:sz w:val="28"/>
          <w:szCs w:val="28"/>
        </w:rPr>
      </w:pPr>
      <w:r w:rsidRPr="00F36AFB">
        <w:rPr>
          <w:b/>
          <w:bCs/>
          <w:sz w:val="28"/>
          <w:szCs w:val="28"/>
        </w:rPr>
        <w:t>Review and delivery timeline</w:t>
      </w:r>
    </w:p>
    <w:p w14:paraId="4FC911A9" w14:textId="546C5611" w:rsidR="00B90066" w:rsidRPr="000B5E5C" w:rsidRDefault="0062223C" w:rsidP="0062223C">
      <w:r w:rsidRPr="000B5E5C">
        <w:t xml:space="preserve">Draft prepared </w:t>
      </w:r>
      <w:r w:rsidR="00CA6F29" w:rsidRPr="000B5E5C">
        <w:t xml:space="preserve">by JE and GG </w:t>
      </w:r>
      <w:r w:rsidR="00E12B27" w:rsidRPr="000B5E5C">
        <w:tab/>
      </w:r>
      <w:r w:rsidR="00E12B27" w:rsidRPr="000B5E5C">
        <w:tab/>
      </w:r>
      <w:r w:rsidR="00E12B27" w:rsidRPr="000B5E5C">
        <w:tab/>
      </w:r>
      <w:r w:rsidR="00E12B27" w:rsidRPr="000B5E5C">
        <w:tab/>
      </w:r>
      <w:r w:rsidR="00E12B27" w:rsidRPr="000B5E5C">
        <w:tab/>
      </w:r>
      <w:r w:rsidR="00E12B27" w:rsidRPr="000B5E5C">
        <w:tab/>
      </w:r>
      <w:r w:rsidR="00E12B27" w:rsidRPr="000B5E5C">
        <w:tab/>
      </w:r>
      <w:r w:rsidRPr="000B5E5C">
        <w:t xml:space="preserve">March 2026 </w:t>
      </w:r>
    </w:p>
    <w:p w14:paraId="5540FD11" w14:textId="529BDF75" w:rsidR="00294EBE" w:rsidRPr="000B5E5C" w:rsidRDefault="006C63F6" w:rsidP="0062223C">
      <w:r w:rsidRPr="000B5E5C">
        <w:t xml:space="preserve">Completed </w:t>
      </w:r>
      <w:r w:rsidR="0062223C" w:rsidRPr="000B5E5C">
        <w:t>review by SEGH Board</w:t>
      </w:r>
      <w:r w:rsidR="00CA6F29" w:rsidRPr="000B5E5C">
        <w:t xml:space="preserve"> </w:t>
      </w:r>
      <w:r w:rsidR="008805E8" w:rsidRPr="000B5E5C">
        <w:t>(v1.0)</w:t>
      </w:r>
      <w:r w:rsidR="00E12B27" w:rsidRPr="000B5E5C">
        <w:tab/>
      </w:r>
      <w:r w:rsidR="00E12B27" w:rsidRPr="000B5E5C">
        <w:tab/>
      </w:r>
      <w:r w:rsidR="00E12B27" w:rsidRPr="000B5E5C">
        <w:tab/>
      </w:r>
      <w:r w:rsidR="00E12B27" w:rsidRPr="000B5E5C">
        <w:tab/>
      </w:r>
      <w:r w:rsidR="00E12B27" w:rsidRPr="000B5E5C">
        <w:tab/>
      </w:r>
      <w:proofErr w:type="gramStart"/>
      <w:r w:rsidR="008805E8" w:rsidRPr="000B5E5C">
        <w:t xml:space="preserve">June  </w:t>
      </w:r>
      <w:r w:rsidR="00294EBE" w:rsidRPr="000B5E5C">
        <w:t>2026</w:t>
      </w:r>
      <w:proofErr w:type="gramEnd"/>
    </w:p>
    <w:p w14:paraId="0A28F1BA" w14:textId="0266D2EA" w:rsidR="00FB2CC6" w:rsidRPr="000B5E5C" w:rsidRDefault="00BE16CA" w:rsidP="0062223C">
      <w:r w:rsidRPr="000B5E5C">
        <w:t>C</w:t>
      </w:r>
      <w:r w:rsidR="00FB2CC6" w:rsidRPr="000B5E5C">
        <w:t>onsidered</w:t>
      </w:r>
      <w:r w:rsidRPr="000B5E5C">
        <w:t xml:space="preserve"> &amp; informed</w:t>
      </w:r>
      <w:r w:rsidR="00FB2CC6" w:rsidRPr="000B5E5C">
        <w:t xml:space="preserve"> by SEGH </w:t>
      </w:r>
      <w:r w:rsidR="00CA6F29" w:rsidRPr="000B5E5C">
        <w:t xml:space="preserve">membership </w:t>
      </w:r>
      <w:r w:rsidR="00FB2CC6" w:rsidRPr="000B5E5C">
        <w:t>at annual conference</w:t>
      </w:r>
      <w:proofErr w:type="gramStart"/>
      <w:r w:rsidRPr="000B5E5C">
        <w:tab/>
      </w:r>
      <w:r w:rsidR="00FB2CC6" w:rsidRPr="000B5E5C">
        <w:t xml:space="preserve">  </w:t>
      </w:r>
      <w:r w:rsidR="00E12B27" w:rsidRPr="000B5E5C">
        <w:tab/>
      </w:r>
      <w:proofErr w:type="gramEnd"/>
      <w:r w:rsidR="00FB2CC6" w:rsidRPr="000B5E5C">
        <w:t>July 2026</w:t>
      </w:r>
    </w:p>
    <w:p w14:paraId="506AB58B" w14:textId="7AFD84A1" w:rsidR="0062223C" w:rsidRPr="000B5E5C" w:rsidRDefault="00BE16CA" w:rsidP="0062223C">
      <w:r w:rsidRPr="000B5E5C">
        <w:t>C</w:t>
      </w:r>
      <w:r w:rsidR="00FB2CC6" w:rsidRPr="000B5E5C">
        <w:t xml:space="preserve">onsidered </w:t>
      </w:r>
      <w:r w:rsidRPr="000B5E5C">
        <w:t xml:space="preserve">&amp; informed </w:t>
      </w:r>
      <w:r w:rsidR="00360CB1" w:rsidRPr="000B5E5C">
        <w:t xml:space="preserve">by </w:t>
      </w:r>
      <w:r w:rsidR="00140D0B" w:rsidRPr="000B5E5C">
        <w:t>wider SEGH membership by email circulation</w:t>
      </w:r>
      <w:r w:rsidR="00603273" w:rsidRPr="000B5E5C">
        <w:tab/>
        <w:t>Oct. 2026</w:t>
      </w:r>
    </w:p>
    <w:p w14:paraId="40A6DC69" w14:textId="66E2D265" w:rsidR="00140D0B" w:rsidRPr="000B5E5C" w:rsidRDefault="00140D0B" w:rsidP="0062223C">
      <w:r w:rsidRPr="000B5E5C">
        <w:t>Finalised version agreed by board</w:t>
      </w:r>
      <w:r w:rsidR="00116F46" w:rsidRPr="000B5E5C">
        <w:tab/>
      </w:r>
      <w:r w:rsidRPr="000B5E5C">
        <w:t xml:space="preserve"> </w:t>
      </w:r>
      <w:r w:rsidR="00603273" w:rsidRPr="000B5E5C">
        <w:tab/>
      </w:r>
      <w:r w:rsidR="00603273" w:rsidRPr="000B5E5C">
        <w:tab/>
      </w:r>
      <w:r w:rsidR="00603273" w:rsidRPr="000B5E5C">
        <w:tab/>
      </w:r>
      <w:r w:rsidR="00603273" w:rsidRPr="000B5E5C">
        <w:tab/>
      </w:r>
      <w:r w:rsidR="00603273" w:rsidRPr="000B5E5C">
        <w:tab/>
      </w:r>
      <w:r w:rsidR="002F3517" w:rsidRPr="000B5E5C">
        <w:t>Dec. 2026</w:t>
      </w:r>
    </w:p>
    <w:p w14:paraId="5F742261" w14:textId="43698BC8" w:rsidR="00C102BD" w:rsidRDefault="00B73F99">
      <w:r>
        <w:t xml:space="preserve">Final version </w:t>
      </w:r>
      <w:r w:rsidR="00FC598B">
        <w:t>on SEGH website</w:t>
      </w:r>
      <w:r w:rsidR="00FC598B">
        <w:tab/>
      </w:r>
      <w:r w:rsidR="00116F46">
        <w:tab/>
      </w:r>
      <w:r w:rsidR="00116F46">
        <w:tab/>
      </w:r>
      <w:r w:rsidR="00116F46">
        <w:tab/>
      </w:r>
      <w:r w:rsidR="00116F46">
        <w:tab/>
      </w:r>
      <w:r w:rsidR="00116F46">
        <w:tab/>
      </w:r>
      <w:r w:rsidR="00116F46">
        <w:tab/>
      </w:r>
      <w:r w:rsidR="00116F46" w:rsidRPr="00855281">
        <w:t>Jan. 2027</w:t>
      </w:r>
    </w:p>
    <w:p w14:paraId="05738E12" w14:textId="017B1397" w:rsidR="00C102BD" w:rsidRDefault="00C102BD"/>
    <w:p w14:paraId="57084E24" w14:textId="7060D9C6" w:rsidR="00C102BD" w:rsidRDefault="00205F9C">
      <w:r>
        <w:rPr>
          <w:noProof/>
        </w:rPr>
        <w:pict w14:anchorId="39AB0162">
          <v:rect id="_x0000_i1037" alt="" style="width:451.3pt;height:.05pt;mso-width-percent:0;mso-height-percent:0;mso-width-percent:0;mso-height-percent:0" o:hralign="center" o:hrstd="t" o:hr="t" fillcolor="#a0a0a0" stroked="f"/>
        </w:pict>
      </w:r>
    </w:p>
    <w:p w14:paraId="3398A2EA" w14:textId="77777777" w:rsidR="00C751DB" w:rsidRDefault="00C751DB">
      <w:pPr>
        <w:rPr>
          <w:b/>
          <w:bCs/>
        </w:rPr>
      </w:pPr>
    </w:p>
    <w:p w14:paraId="6563C77A" w14:textId="1B58AAAE" w:rsidR="00C102BD" w:rsidRPr="00C751DB" w:rsidRDefault="00FB71FF">
      <w:pPr>
        <w:rPr>
          <w:b/>
          <w:bCs/>
        </w:rPr>
      </w:pPr>
      <w:r w:rsidRPr="00C751DB">
        <w:rPr>
          <w:b/>
          <w:bCs/>
        </w:rPr>
        <w:t>References</w:t>
      </w:r>
    </w:p>
    <w:p w14:paraId="7D7632DA" w14:textId="44EAB960" w:rsidR="000B53F0" w:rsidRPr="000B53F0" w:rsidRDefault="00F30596" w:rsidP="005076F2">
      <w:pPr>
        <w:rPr>
          <w:b/>
          <w:bCs/>
        </w:rPr>
      </w:pPr>
      <w:r w:rsidRPr="00F30596">
        <w:t>Hursthouse, A.S., Gibson, G. &amp; Argyraki, A. Current issues in environmental geochemistry and health: a view from SEGH Fellows in 2025 and panel discussions from the 40th SEGH, 15–18 July 2025, Belfast UK. </w:t>
      </w:r>
      <w:r w:rsidRPr="00F30596">
        <w:rPr>
          <w:i/>
          <w:iCs/>
        </w:rPr>
        <w:t>Environ Geochem Health</w:t>
      </w:r>
      <w:r w:rsidRPr="00F30596">
        <w:t> </w:t>
      </w:r>
      <w:r w:rsidRPr="00F30596">
        <w:rPr>
          <w:b/>
          <w:bCs/>
        </w:rPr>
        <w:t>47</w:t>
      </w:r>
      <w:r w:rsidRPr="00F30596">
        <w:t>, 551 (2025). https://doi.org/10.1007/s10653-025-02863-5</w:t>
      </w:r>
    </w:p>
    <w:sectPr w:rsidR="000B53F0" w:rsidRPr="000B53F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E05BB" w14:textId="77777777" w:rsidR="00205F9C" w:rsidRDefault="00205F9C" w:rsidP="00FF2A52">
      <w:pPr>
        <w:spacing w:after="0" w:line="240" w:lineRule="auto"/>
      </w:pPr>
      <w:r>
        <w:separator/>
      </w:r>
    </w:p>
  </w:endnote>
  <w:endnote w:type="continuationSeparator" w:id="0">
    <w:p w14:paraId="12777D20" w14:textId="77777777" w:rsidR="00205F9C" w:rsidRDefault="00205F9C" w:rsidP="00FF2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F861" w14:textId="77777777" w:rsidR="003E5553" w:rsidRDefault="003E55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260817"/>
      <w:docPartObj>
        <w:docPartGallery w:val="Page Numbers (Bottom of Page)"/>
        <w:docPartUnique/>
      </w:docPartObj>
    </w:sdtPr>
    <w:sdtEndPr>
      <w:rPr>
        <w:noProof/>
      </w:rPr>
    </w:sdtEndPr>
    <w:sdtContent>
      <w:p w14:paraId="32225C42" w14:textId="256B012A" w:rsidR="00A87422" w:rsidRDefault="001D52E8">
        <w:pPr>
          <w:pStyle w:val="Footer"/>
          <w:jc w:val="right"/>
        </w:pPr>
        <w:r w:rsidRPr="001D52E8">
          <w:rPr>
            <w:i/>
            <w:iCs/>
            <w:sz w:val="16"/>
            <w:szCs w:val="16"/>
          </w:rPr>
          <w:t>Version 1.0 (</w:t>
        </w:r>
        <w:r w:rsidR="00B73F99">
          <w:rPr>
            <w:i/>
            <w:iCs/>
            <w:sz w:val="16"/>
            <w:szCs w:val="16"/>
          </w:rPr>
          <w:t>13</w:t>
        </w:r>
        <w:r w:rsidRPr="001D52E8">
          <w:rPr>
            <w:i/>
            <w:iCs/>
            <w:sz w:val="16"/>
            <w:szCs w:val="16"/>
          </w:rPr>
          <w:t>/0</w:t>
        </w:r>
        <w:r w:rsidR="00B73F99">
          <w:rPr>
            <w:i/>
            <w:iCs/>
            <w:sz w:val="16"/>
            <w:szCs w:val="16"/>
          </w:rPr>
          <w:t>9</w:t>
        </w:r>
        <w:r w:rsidRPr="001D52E8">
          <w:rPr>
            <w:i/>
            <w:iCs/>
            <w:sz w:val="16"/>
            <w:szCs w:val="16"/>
          </w:rPr>
          <w:t>/202</w:t>
        </w:r>
        <w:r w:rsidR="00B73F99">
          <w:rPr>
            <w:i/>
            <w:iCs/>
            <w:sz w:val="16"/>
            <w:szCs w:val="16"/>
          </w:rPr>
          <w:t>6</w:t>
        </w:r>
        <w:r w:rsidRPr="001D52E8">
          <w:rPr>
            <w:i/>
            <w:iCs/>
            <w:sz w:val="16"/>
            <w:szCs w:val="16"/>
          </w:rPr>
          <w:t>)</w:t>
        </w:r>
        <w:r>
          <w:tab/>
        </w:r>
        <w:r>
          <w:tab/>
        </w:r>
        <w:r w:rsidR="00A87422">
          <w:fldChar w:fldCharType="begin"/>
        </w:r>
        <w:r w:rsidR="00A87422">
          <w:instrText xml:space="preserve"> PAGE   \* MERGEFORMAT </w:instrText>
        </w:r>
        <w:r w:rsidR="00A87422">
          <w:fldChar w:fldCharType="separate"/>
        </w:r>
        <w:r w:rsidR="00A87422">
          <w:rPr>
            <w:noProof/>
          </w:rPr>
          <w:t>2</w:t>
        </w:r>
        <w:r w:rsidR="00A87422">
          <w:rPr>
            <w:noProof/>
          </w:rPr>
          <w:fldChar w:fldCharType="end"/>
        </w:r>
      </w:p>
    </w:sdtContent>
  </w:sdt>
  <w:p w14:paraId="19761FCE" w14:textId="77777777" w:rsidR="00FF2A52" w:rsidRDefault="00FF2A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CAE61" w14:textId="77777777" w:rsidR="003E5553" w:rsidRDefault="003E5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AEEE1" w14:textId="77777777" w:rsidR="00205F9C" w:rsidRDefault="00205F9C" w:rsidP="00FF2A52">
      <w:pPr>
        <w:spacing w:after="0" w:line="240" w:lineRule="auto"/>
      </w:pPr>
      <w:r>
        <w:separator/>
      </w:r>
    </w:p>
  </w:footnote>
  <w:footnote w:type="continuationSeparator" w:id="0">
    <w:p w14:paraId="136E5AAE" w14:textId="77777777" w:rsidR="00205F9C" w:rsidRDefault="00205F9C" w:rsidP="00FF2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F4F7" w14:textId="449A9BD8" w:rsidR="003E5553" w:rsidRDefault="003E5553">
    <w:pPr>
      <w:pStyle w:val="Header"/>
    </w:pPr>
    <w:r>
      <w:rPr>
        <w:noProof/>
      </w:rPr>
      <w:pict w14:anchorId="6A1F0F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398266" o:spid="_x0000_s1026" type="#_x0000_t136" style="position:absolute;margin-left:0;margin-top:0;width:397.7pt;height:238.6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294E" w14:textId="26A342E4" w:rsidR="00AD1967" w:rsidRDefault="003E5553">
    <w:pPr>
      <w:pStyle w:val="Header"/>
    </w:pPr>
    <w:r>
      <w:rPr>
        <w:noProof/>
      </w:rPr>
      <w:pict w14:anchorId="475BC5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398267" o:spid="_x0000_s1027" type="#_x0000_t136" style="position:absolute;margin-left:0;margin-top:0;width:397.7pt;height:238.6pt;rotation:315;z-index:-251651072;mso-position-horizontal:center;mso-position-horizontal-relative:margin;mso-position-vertical:center;mso-position-vertical-relative:margin" o:allowincell="f" fillcolor="silver" stroked="f">
          <v:fill opacity=".5"/>
          <v:textpath style="font-family:&quot;Calibri&quot;;font-size:1pt" string="DRAFT"/>
        </v:shape>
      </w:pict>
    </w:r>
    <w:r w:rsidR="00AD1967">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37FB1725" wp14:editId="36B3B5B7">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F243E0" w14:textId="77777777" w:rsidR="00AD1967" w:rsidRDefault="00AD1967">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FB1725" id="Group 58" o:spid="_x0000_s102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&#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156082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3EF243E0" w14:textId="77777777" w:rsidR="00AD1967" w:rsidRDefault="00AD1967">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8B5BE" w14:textId="48AE2CEA" w:rsidR="003E5553" w:rsidRDefault="003E5553">
    <w:pPr>
      <w:pStyle w:val="Header"/>
    </w:pPr>
    <w:r>
      <w:rPr>
        <w:noProof/>
      </w:rPr>
      <w:pict w14:anchorId="6E40D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398265" o:spid="_x0000_s1025" type="#_x0000_t136" style="position:absolute;margin-left:0;margin-top:0;width:397.7pt;height:238.6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83543"/>
    <w:multiLevelType w:val="multilevel"/>
    <w:tmpl w:val="20FC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07821"/>
    <w:multiLevelType w:val="multilevel"/>
    <w:tmpl w:val="B7F4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FE304A"/>
    <w:multiLevelType w:val="multilevel"/>
    <w:tmpl w:val="9C062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D66F8F"/>
    <w:multiLevelType w:val="multilevel"/>
    <w:tmpl w:val="383C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C83942"/>
    <w:multiLevelType w:val="multilevel"/>
    <w:tmpl w:val="A978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B24B14"/>
    <w:multiLevelType w:val="multilevel"/>
    <w:tmpl w:val="01FE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FF73A7"/>
    <w:multiLevelType w:val="multilevel"/>
    <w:tmpl w:val="3E440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261244">
    <w:abstractNumId w:val="2"/>
  </w:num>
  <w:num w:numId="2" w16cid:durableId="84501025">
    <w:abstractNumId w:val="0"/>
  </w:num>
  <w:num w:numId="3" w16cid:durableId="903642467">
    <w:abstractNumId w:val="4"/>
  </w:num>
  <w:num w:numId="4" w16cid:durableId="1172990330">
    <w:abstractNumId w:val="1"/>
  </w:num>
  <w:num w:numId="5" w16cid:durableId="1533037058">
    <w:abstractNumId w:val="3"/>
  </w:num>
  <w:num w:numId="6" w16cid:durableId="1837376376">
    <w:abstractNumId w:val="5"/>
  </w:num>
  <w:num w:numId="7" w16cid:durableId="1595151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3C"/>
    <w:rsid w:val="00004294"/>
    <w:rsid w:val="000114C1"/>
    <w:rsid w:val="00012641"/>
    <w:rsid w:val="000152B1"/>
    <w:rsid w:val="00037B73"/>
    <w:rsid w:val="00044A84"/>
    <w:rsid w:val="0005760A"/>
    <w:rsid w:val="000650F1"/>
    <w:rsid w:val="000704E1"/>
    <w:rsid w:val="00074738"/>
    <w:rsid w:val="00093F5E"/>
    <w:rsid w:val="000A23C3"/>
    <w:rsid w:val="000A4CBD"/>
    <w:rsid w:val="000A784A"/>
    <w:rsid w:val="000B02D2"/>
    <w:rsid w:val="000B53F0"/>
    <w:rsid w:val="000B5E5C"/>
    <w:rsid w:val="000B643D"/>
    <w:rsid w:val="000D38FE"/>
    <w:rsid w:val="000D7066"/>
    <w:rsid w:val="000E351A"/>
    <w:rsid w:val="000F2221"/>
    <w:rsid w:val="000F291B"/>
    <w:rsid w:val="00113E0A"/>
    <w:rsid w:val="00116F46"/>
    <w:rsid w:val="00140D0B"/>
    <w:rsid w:val="00147090"/>
    <w:rsid w:val="001512C2"/>
    <w:rsid w:val="00170C3F"/>
    <w:rsid w:val="00174ABC"/>
    <w:rsid w:val="0019785C"/>
    <w:rsid w:val="001A5BF3"/>
    <w:rsid w:val="001C5789"/>
    <w:rsid w:val="001C5A81"/>
    <w:rsid w:val="001D52E8"/>
    <w:rsid w:val="001D6947"/>
    <w:rsid w:val="001E43AF"/>
    <w:rsid w:val="001E5E36"/>
    <w:rsid w:val="001F17CD"/>
    <w:rsid w:val="00202E7A"/>
    <w:rsid w:val="00203769"/>
    <w:rsid w:val="00203EED"/>
    <w:rsid w:val="00205F9C"/>
    <w:rsid w:val="00211780"/>
    <w:rsid w:val="002136E2"/>
    <w:rsid w:val="00221022"/>
    <w:rsid w:val="002310DF"/>
    <w:rsid w:val="00232DE4"/>
    <w:rsid w:val="002661F5"/>
    <w:rsid w:val="00276495"/>
    <w:rsid w:val="0028014D"/>
    <w:rsid w:val="00294EBE"/>
    <w:rsid w:val="002E38F1"/>
    <w:rsid w:val="002F03A3"/>
    <w:rsid w:val="002F3517"/>
    <w:rsid w:val="00311B9C"/>
    <w:rsid w:val="00314091"/>
    <w:rsid w:val="003279C5"/>
    <w:rsid w:val="00330A95"/>
    <w:rsid w:val="00360CB1"/>
    <w:rsid w:val="00364570"/>
    <w:rsid w:val="00374555"/>
    <w:rsid w:val="00376A69"/>
    <w:rsid w:val="00381A10"/>
    <w:rsid w:val="0038218B"/>
    <w:rsid w:val="00387EC7"/>
    <w:rsid w:val="003C4E0D"/>
    <w:rsid w:val="003C5379"/>
    <w:rsid w:val="003E5553"/>
    <w:rsid w:val="003F0147"/>
    <w:rsid w:val="0044200C"/>
    <w:rsid w:val="00444433"/>
    <w:rsid w:val="004660A2"/>
    <w:rsid w:val="004867E4"/>
    <w:rsid w:val="00490C2C"/>
    <w:rsid w:val="0049573F"/>
    <w:rsid w:val="004A3BA6"/>
    <w:rsid w:val="004A7EB5"/>
    <w:rsid w:val="004C42DD"/>
    <w:rsid w:val="004F6DEB"/>
    <w:rsid w:val="005076F2"/>
    <w:rsid w:val="00510F48"/>
    <w:rsid w:val="005132F8"/>
    <w:rsid w:val="00533582"/>
    <w:rsid w:val="00541CE0"/>
    <w:rsid w:val="00575576"/>
    <w:rsid w:val="005A3DB1"/>
    <w:rsid w:val="005A4877"/>
    <w:rsid w:val="005B6855"/>
    <w:rsid w:val="005C16E4"/>
    <w:rsid w:val="005C2998"/>
    <w:rsid w:val="005D19F6"/>
    <w:rsid w:val="005E0D4B"/>
    <w:rsid w:val="005E71D8"/>
    <w:rsid w:val="00603273"/>
    <w:rsid w:val="006038C5"/>
    <w:rsid w:val="0061745F"/>
    <w:rsid w:val="006208A5"/>
    <w:rsid w:val="0062223C"/>
    <w:rsid w:val="00630E48"/>
    <w:rsid w:val="00636D19"/>
    <w:rsid w:val="0065239D"/>
    <w:rsid w:val="00661C95"/>
    <w:rsid w:val="00667954"/>
    <w:rsid w:val="0068334C"/>
    <w:rsid w:val="006939E7"/>
    <w:rsid w:val="006B7938"/>
    <w:rsid w:val="006C56D6"/>
    <w:rsid w:val="006C63F6"/>
    <w:rsid w:val="006C6D03"/>
    <w:rsid w:val="006D1CDA"/>
    <w:rsid w:val="006E11C3"/>
    <w:rsid w:val="006E1E0C"/>
    <w:rsid w:val="006E3D6F"/>
    <w:rsid w:val="006F15CE"/>
    <w:rsid w:val="00702877"/>
    <w:rsid w:val="007033F5"/>
    <w:rsid w:val="007235CE"/>
    <w:rsid w:val="007401B4"/>
    <w:rsid w:val="00741CB5"/>
    <w:rsid w:val="007431B9"/>
    <w:rsid w:val="0076020D"/>
    <w:rsid w:val="00783EBC"/>
    <w:rsid w:val="00791071"/>
    <w:rsid w:val="00792118"/>
    <w:rsid w:val="007A03C8"/>
    <w:rsid w:val="007D2489"/>
    <w:rsid w:val="007D7EBF"/>
    <w:rsid w:val="007F0D53"/>
    <w:rsid w:val="007F33E4"/>
    <w:rsid w:val="007F603A"/>
    <w:rsid w:val="00801CD2"/>
    <w:rsid w:val="00801FC7"/>
    <w:rsid w:val="00802D76"/>
    <w:rsid w:val="00840140"/>
    <w:rsid w:val="008407C2"/>
    <w:rsid w:val="00843D8C"/>
    <w:rsid w:val="00855281"/>
    <w:rsid w:val="00856B5B"/>
    <w:rsid w:val="00861580"/>
    <w:rsid w:val="00871C78"/>
    <w:rsid w:val="008805E8"/>
    <w:rsid w:val="0088175A"/>
    <w:rsid w:val="00883ADB"/>
    <w:rsid w:val="0089186C"/>
    <w:rsid w:val="00895B6E"/>
    <w:rsid w:val="008A6956"/>
    <w:rsid w:val="008B49E5"/>
    <w:rsid w:val="008B6512"/>
    <w:rsid w:val="008D3CA6"/>
    <w:rsid w:val="008D47A4"/>
    <w:rsid w:val="008F24AD"/>
    <w:rsid w:val="0091068D"/>
    <w:rsid w:val="0093344C"/>
    <w:rsid w:val="00941BCD"/>
    <w:rsid w:val="00950681"/>
    <w:rsid w:val="00952D24"/>
    <w:rsid w:val="00977295"/>
    <w:rsid w:val="009C5C8D"/>
    <w:rsid w:val="009C6BAB"/>
    <w:rsid w:val="009D5D9A"/>
    <w:rsid w:val="009E1D09"/>
    <w:rsid w:val="00A10678"/>
    <w:rsid w:val="00A11B04"/>
    <w:rsid w:val="00A13F2A"/>
    <w:rsid w:val="00A22771"/>
    <w:rsid w:val="00A228B1"/>
    <w:rsid w:val="00A23F75"/>
    <w:rsid w:val="00A2561C"/>
    <w:rsid w:val="00A30CD8"/>
    <w:rsid w:val="00A428B4"/>
    <w:rsid w:val="00A455FA"/>
    <w:rsid w:val="00A46A61"/>
    <w:rsid w:val="00A47D95"/>
    <w:rsid w:val="00A75F7C"/>
    <w:rsid w:val="00A77087"/>
    <w:rsid w:val="00A86868"/>
    <w:rsid w:val="00A86B32"/>
    <w:rsid w:val="00A87422"/>
    <w:rsid w:val="00AA1747"/>
    <w:rsid w:val="00AA4CE8"/>
    <w:rsid w:val="00AB27F9"/>
    <w:rsid w:val="00AC0B97"/>
    <w:rsid w:val="00AD01D2"/>
    <w:rsid w:val="00AD1967"/>
    <w:rsid w:val="00AE53BB"/>
    <w:rsid w:val="00AE78D8"/>
    <w:rsid w:val="00AF1570"/>
    <w:rsid w:val="00AF7D7A"/>
    <w:rsid w:val="00B05B96"/>
    <w:rsid w:val="00B15EF9"/>
    <w:rsid w:val="00B45F67"/>
    <w:rsid w:val="00B501A0"/>
    <w:rsid w:val="00B608E6"/>
    <w:rsid w:val="00B64387"/>
    <w:rsid w:val="00B73F99"/>
    <w:rsid w:val="00B80FBC"/>
    <w:rsid w:val="00B90066"/>
    <w:rsid w:val="00B905C3"/>
    <w:rsid w:val="00B974E8"/>
    <w:rsid w:val="00BA4BF9"/>
    <w:rsid w:val="00BB224B"/>
    <w:rsid w:val="00BD218F"/>
    <w:rsid w:val="00BD23AD"/>
    <w:rsid w:val="00BE118C"/>
    <w:rsid w:val="00BE16CA"/>
    <w:rsid w:val="00BF0F6D"/>
    <w:rsid w:val="00BF489E"/>
    <w:rsid w:val="00C031A0"/>
    <w:rsid w:val="00C102BD"/>
    <w:rsid w:val="00C11630"/>
    <w:rsid w:val="00C14655"/>
    <w:rsid w:val="00C31470"/>
    <w:rsid w:val="00C31A7C"/>
    <w:rsid w:val="00C4382F"/>
    <w:rsid w:val="00C47B98"/>
    <w:rsid w:val="00C54153"/>
    <w:rsid w:val="00C5639B"/>
    <w:rsid w:val="00C57BE1"/>
    <w:rsid w:val="00C629B7"/>
    <w:rsid w:val="00C751DB"/>
    <w:rsid w:val="00C84FE4"/>
    <w:rsid w:val="00C92232"/>
    <w:rsid w:val="00CA2263"/>
    <w:rsid w:val="00CA6F29"/>
    <w:rsid w:val="00CB09FB"/>
    <w:rsid w:val="00CE42A7"/>
    <w:rsid w:val="00CE77A8"/>
    <w:rsid w:val="00CF1153"/>
    <w:rsid w:val="00CF5DF8"/>
    <w:rsid w:val="00D012CB"/>
    <w:rsid w:val="00D119F5"/>
    <w:rsid w:val="00D20FC5"/>
    <w:rsid w:val="00D31188"/>
    <w:rsid w:val="00D3171F"/>
    <w:rsid w:val="00D37BB9"/>
    <w:rsid w:val="00D43502"/>
    <w:rsid w:val="00D436A3"/>
    <w:rsid w:val="00D56AFE"/>
    <w:rsid w:val="00D61E7F"/>
    <w:rsid w:val="00D75CB6"/>
    <w:rsid w:val="00DA3675"/>
    <w:rsid w:val="00DA5DF8"/>
    <w:rsid w:val="00DB750B"/>
    <w:rsid w:val="00DC2E73"/>
    <w:rsid w:val="00DD685A"/>
    <w:rsid w:val="00DE77E2"/>
    <w:rsid w:val="00DF3997"/>
    <w:rsid w:val="00DF5E13"/>
    <w:rsid w:val="00E00FF6"/>
    <w:rsid w:val="00E12B27"/>
    <w:rsid w:val="00E17A7E"/>
    <w:rsid w:val="00E25AE9"/>
    <w:rsid w:val="00E316B9"/>
    <w:rsid w:val="00E46D64"/>
    <w:rsid w:val="00E578F7"/>
    <w:rsid w:val="00E64782"/>
    <w:rsid w:val="00E845EE"/>
    <w:rsid w:val="00E84F0D"/>
    <w:rsid w:val="00EA2A60"/>
    <w:rsid w:val="00EB6919"/>
    <w:rsid w:val="00EC1F29"/>
    <w:rsid w:val="00EC7D1E"/>
    <w:rsid w:val="00ED2AB8"/>
    <w:rsid w:val="00EE0323"/>
    <w:rsid w:val="00EE7438"/>
    <w:rsid w:val="00F052B6"/>
    <w:rsid w:val="00F11B88"/>
    <w:rsid w:val="00F30596"/>
    <w:rsid w:val="00F36AFB"/>
    <w:rsid w:val="00F40D45"/>
    <w:rsid w:val="00F41748"/>
    <w:rsid w:val="00F455E7"/>
    <w:rsid w:val="00F45D81"/>
    <w:rsid w:val="00F64E0A"/>
    <w:rsid w:val="00F77A0A"/>
    <w:rsid w:val="00F85394"/>
    <w:rsid w:val="00FA3EAA"/>
    <w:rsid w:val="00FA6AE8"/>
    <w:rsid w:val="00FB087F"/>
    <w:rsid w:val="00FB2CC6"/>
    <w:rsid w:val="00FB71FF"/>
    <w:rsid w:val="00FC251C"/>
    <w:rsid w:val="00FC598B"/>
    <w:rsid w:val="00FF0AD0"/>
    <w:rsid w:val="00FF2A52"/>
    <w:rsid w:val="00FF5327"/>
    <w:rsid w:val="2F11AFA5"/>
    <w:rsid w:val="32862968"/>
    <w:rsid w:val="4371D9D8"/>
    <w:rsid w:val="50801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3CF11"/>
  <w15:chartTrackingRefBased/>
  <w15:docId w15:val="{E8EE1493-2253-4D54-AE4B-DEB3A0F2F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2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22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22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22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22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2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2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2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2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22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22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22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22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22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2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2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23C"/>
    <w:rPr>
      <w:rFonts w:eastAsiaTheme="majorEastAsia" w:cstheme="majorBidi"/>
      <w:color w:val="272727" w:themeColor="text1" w:themeTint="D8"/>
    </w:rPr>
  </w:style>
  <w:style w:type="paragraph" w:styleId="Title">
    <w:name w:val="Title"/>
    <w:basedOn w:val="Normal"/>
    <w:next w:val="Normal"/>
    <w:link w:val="TitleChar"/>
    <w:uiPriority w:val="10"/>
    <w:qFormat/>
    <w:rsid w:val="00622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2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2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2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23C"/>
    <w:pPr>
      <w:spacing w:before="160"/>
      <w:jc w:val="center"/>
    </w:pPr>
    <w:rPr>
      <w:i/>
      <w:iCs/>
      <w:color w:val="404040" w:themeColor="text1" w:themeTint="BF"/>
    </w:rPr>
  </w:style>
  <w:style w:type="character" w:customStyle="1" w:styleId="QuoteChar">
    <w:name w:val="Quote Char"/>
    <w:basedOn w:val="DefaultParagraphFont"/>
    <w:link w:val="Quote"/>
    <w:uiPriority w:val="29"/>
    <w:rsid w:val="0062223C"/>
    <w:rPr>
      <w:i/>
      <w:iCs/>
      <w:color w:val="404040" w:themeColor="text1" w:themeTint="BF"/>
    </w:rPr>
  </w:style>
  <w:style w:type="paragraph" w:styleId="ListParagraph">
    <w:name w:val="List Paragraph"/>
    <w:basedOn w:val="Normal"/>
    <w:uiPriority w:val="34"/>
    <w:qFormat/>
    <w:rsid w:val="0062223C"/>
    <w:pPr>
      <w:ind w:left="720"/>
      <w:contextualSpacing/>
    </w:pPr>
  </w:style>
  <w:style w:type="character" w:styleId="IntenseEmphasis">
    <w:name w:val="Intense Emphasis"/>
    <w:basedOn w:val="DefaultParagraphFont"/>
    <w:uiPriority w:val="21"/>
    <w:qFormat/>
    <w:rsid w:val="0062223C"/>
    <w:rPr>
      <w:i/>
      <w:iCs/>
      <w:color w:val="0F4761" w:themeColor="accent1" w:themeShade="BF"/>
    </w:rPr>
  </w:style>
  <w:style w:type="paragraph" w:styleId="IntenseQuote">
    <w:name w:val="Intense Quote"/>
    <w:basedOn w:val="Normal"/>
    <w:next w:val="Normal"/>
    <w:link w:val="IntenseQuoteChar"/>
    <w:uiPriority w:val="30"/>
    <w:qFormat/>
    <w:rsid w:val="00622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223C"/>
    <w:rPr>
      <w:i/>
      <w:iCs/>
      <w:color w:val="0F4761" w:themeColor="accent1" w:themeShade="BF"/>
    </w:rPr>
  </w:style>
  <w:style w:type="character" w:styleId="IntenseReference">
    <w:name w:val="Intense Reference"/>
    <w:basedOn w:val="DefaultParagraphFont"/>
    <w:uiPriority w:val="32"/>
    <w:qFormat/>
    <w:rsid w:val="0062223C"/>
    <w:rPr>
      <w:b/>
      <w:bCs/>
      <w:smallCaps/>
      <w:color w:val="0F4761" w:themeColor="accent1" w:themeShade="BF"/>
      <w:spacing w:val="5"/>
    </w:rPr>
  </w:style>
  <w:style w:type="paragraph" w:styleId="Header">
    <w:name w:val="header"/>
    <w:basedOn w:val="Normal"/>
    <w:link w:val="HeaderChar"/>
    <w:uiPriority w:val="99"/>
    <w:unhideWhenUsed/>
    <w:rsid w:val="00FF2A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A52"/>
  </w:style>
  <w:style w:type="paragraph" w:styleId="Footer">
    <w:name w:val="footer"/>
    <w:basedOn w:val="Normal"/>
    <w:link w:val="FooterChar"/>
    <w:uiPriority w:val="99"/>
    <w:unhideWhenUsed/>
    <w:rsid w:val="00FF2A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A52"/>
  </w:style>
  <w:style w:type="character" w:styleId="CommentReference">
    <w:name w:val="annotation reference"/>
    <w:basedOn w:val="DefaultParagraphFont"/>
    <w:uiPriority w:val="99"/>
    <w:semiHidden/>
    <w:unhideWhenUsed/>
    <w:rsid w:val="005A4877"/>
    <w:rPr>
      <w:sz w:val="16"/>
      <w:szCs w:val="16"/>
    </w:rPr>
  </w:style>
  <w:style w:type="paragraph" w:styleId="CommentText">
    <w:name w:val="annotation text"/>
    <w:basedOn w:val="Normal"/>
    <w:link w:val="CommentTextChar"/>
    <w:uiPriority w:val="99"/>
    <w:unhideWhenUsed/>
    <w:rsid w:val="005A4877"/>
    <w:pPr>
      <w:spacing w:line="240" w:lineRule="auto"/>
    </w:pPr>
    <w:rPr>
      <w:sz w:val="20"/>
      <w:szCs w:val="20"/>
    </w:rPr>
  </w:style>
  <w:style w:type="character" w:customStyle="1" w:styleId="CommentTextChar">
    <w:name w:val="Comment Text Char"/>
    <w:basedOn w:val="DefaultParagraphFont"/>
    <w:link w:val="CommentText"/>
    <w:uiPriority w:val="99"/>
    <w:rsid w:val="005A4877"/>
    <w:rPr>
      <w:sz w:val="20"/>
      <w:szCs w:val="20"/>
    </w:rPr>
  </w:style>
  <w:style w:type="paragraph" w:styleId="CommentSubject">
    <w:name w:val="annotation subject"/>
    <w:basedOn w:val="CommentText"/>
    <w:next w:val="CommentText"/>
    <w:link w:val="CommentSubjectChar"/>
    <w:uiPriority w:val="99"/>
    <w:semiHidden/>
    <w:unhideWhenUsed/>
    <w:rsid w:val="005A4877"/>
    <w:rPr>
      <w:b/>
      <w:bCs/>
    </w:rPr>
  </w:style>
  <w:style w:type="character" w:customStyle="1" w:styleId="CommentSubjectChar">
    <w:name w:val="Comment Subject Char"/>
    <w:basedOn w:val="CommentTextChar"/>
    <w:link w:val="CommentSubject"/>
    <w:uiPriority w:val="99"/>
    <w:semiHidden/>
    <w:rsid w:val="005A4877"/>
    <w:rPr>
      <w:b/>
      <w:bCs/>
      <w:sz w:val="20"/>
      <w:szCs w:val="20"/>
    </w:rPr>
  </w:style>
  <w:style w:type="paragraph" w:styleId="Revision">
    <w:name w:val="Revision"/>
    <w:hidden/>
    <w:uiPriority w:val="99"/>
    <w:semiHidden/>
    <w:rsid w:val="00A75F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2136</Words>
  <Characters>12181</Characters>
  <Application>Microsoft Office Word</Application>
  <DocSecurity>0</DocSecurity>
  <Lines>101</Lines>
  <Paragraphs>28</Paragraphs>
  <ScaleCrop>false</ScaleCrop>
  <Company/>
  <LinksUpToDate>false</LinksUpToDate>
  <CharactersWithSpaces>14289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Entwistle</dc:creator>
  <cp:keywords/>
  <dc:description/>
  <cp:lastModifiedBy>Jane Entwistle</cp:lastModifiedBy>
  <cp:revision>2</cp:revision>
  <dcterms:created xsi:type="dcterms:W3CDTF">2026-09-13T16:11:00Z</dcterms:created>
  <dcterms:modified xsi:type="dcterms:W3CDTF">2026-09-13T16:11:00Z</dcterms:modified>
</cp:coreProperties>
</file>